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BB" w:rsidRPr="00AD50C7" w:rsidRDefault="00371EE8" w:rsidP="005475D0">
      <w:pPr>
        <w:autoSpaceDE w:val="0"/>
        <w:spacing w:line="240" w:lineRule="auto"/>
        <w:ind w:left="1440" w:hanging="144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TW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427.7pt;margin-top:4.3pt;width:99pt;height:234.4pt;rotation:-270;z-index:-251660288;mso-wrap-distance-right:36pt;mso-position-horizontal-relative:page;mso-position-vertical-relative:page;mso-height-relative:margin" o:allowincell="f" adj="2346" fillcolor="#4f81bd" strokecolor="#95b3d7" strokeweight="1pt">
            <v:shadow opacity=".5" offset="6pt,-6pt"/>
            <v:textbox style="mso-next-textbox:#_x0000_s1028" inset="18pt,18pt,,18pt">
              <w:txbxContent>
                <w:p w:rsidR="009F20B5" w:rsidRPr="00785DCE" w:rsidRDefault="009F20B5" w:rsidP="005475D0">
                  <w:pPr>
                    <w:autoSpaceDE w:val="0"/>
                    <w:rPr>
                      <w:i/>
                      <w:iCs/>
                      <w:color w:val="938953"/>
                      <w:u w:val="single"/>
                    </w:rPr>
                  </w:pPr>
                  <w:r>
                    <w:rPr>
                      <w:rFonts w:ascii="ZWAdobeF" w:hAnsi="ZWAdobeF" w:cs="ZWAdobeF"/>
                      <w:iCs/>
                      <w:sz w:val="2"/>
                      <w:szCs w:val="2"/>
                    </w:rPr>
                    <w:t>U</w:t>
                  </w:r>
                  <w:r w:rsidRPr="00785DCE">
                    <w:rPr>
                      <w:i/>
                      <w:iCs/>
                      <w:color w:val="938953"/>
                      <w:u w:val="single"/>
                    </w:rPr>
                    <w:t xml:space="preserve">KEY STATISTICS FOR FY </w:t>
                  </w:r>
                  <w:r>
                    <w:rPr>
                      <w:i/>
                      <w:iCs/>
                      <w:color w:val="938953"/>
                      <w:u w:val="single"/>
                    </w:rPr>
                    <w:t>20</w:t>
                  </w:r>
                  <w:r w:rsidRPr="00785DCE">
                    <w:rPr>
                      <w:i/>
                      <w:iCs/>
                      <w:color w:val="938953"/>
                      <w:u w:val="single"/>
                    </w:rPr>
                    <w:t>0</w:t>
                  </w:r>
                  <w:r>
                    <w:rPr>
                      <w:i/>
                      <w:iCs/>
                      <w:color w:val="938953"/>
                      <w:u w:val="single"/>
                    </w:rPr>
                    <w:t>9</w:t>
                  </w:r>
                  <w:r w:rsidRPr="00785DCE">
                    <w:rPr>
                      <w:i/>
                      <w:iCs/>
                      <w:color w:val="938953"/>
                      <w:u w:val="single"/>
                    </w:rPr>
                    <w:t>-</w:t>
                  </w:r>
                  <w:r>
                    <w:rPr>
                      <w:i/>
                      <w:iCs/>
                      <w:color w:val="938953"/>
                      <w:u w:val="single"/>
                    </w:rPr>
                    <w:t>10</w:t>
                  </w:r>
                </w:p>
                <w:tbl>
                  <w:tblPr>
                    <w:tblW w:w="4248" w:type="dxa"/>
                    <w:tblLook w:val="04A0"/>
                  </w:tblPr>
                  <w:tblGrid>
                    <w:gridCol w:w="2640"/>
                    <w:gridCol w:w="1608"/>
                  </w:tblGrid>
                  <w:tr w:rsidR="009F20B5" w:rsidRPr="00F56ACB" w:rsidTr="002E5E2E">
                    <w:tc>
                      <w:tcPr>
                        <w:tcW w:w="3697" w:type="dxa"/>
                        <w:vAlign w:val="center"/>
                      </w:tcPr>
                      <w:p w:rsidR="009F20B5" w:rsidRPr="00F56ACB" w:rsidRDefault="009F20B5" w:rsidP="00913354">
                        <w:pPr>
                          <w:spacing w:after="0" w:line="240" w:lineRule="auto"/>
                          <w:rPr>
                            <w:i/>
                            <w:iCs/>
                            <w:color w:val="938953"/>
                          </w:rPr>
                        </w:pPr>
                        <w:r>
                          <w:rPr>
                            <w:i/>
                            <w:iCs/>
                            <w:color w:val="938953"/>
                          </w:rPr>
                          <w:t>AMOUNT IN FUNDS</w:t>
                        </w:r>
                        <w:r w:rsidRPr="00F56ACB">
                          <w:rPr>
                            <w:i/>
                            <w:iCs/>
                            <w:color w:val="938953"/>
                          </w:rPr>
                          <w:t>:</w:t>
                        </w:r>
                      </w:p>
                    </w:tc>
                    <w:tc>
                      <w:tcPr>
                        <w:tcW w:w="551" w:type="dxa"/>
                        <w:vAlign w:val="center"/>
                      </w:tcPr>
                      <w:p w:rsidR="009F20B5" w:rsidRPr="00F56ACB" w:rsidRDefault="009F20B5" w:rsidP="00093D6E">
                        <w:pPr>
                          <w:spacing w:after="0" w:line="240" w:lineRule="auto"/>
                          <w:jc w:val="right"/>
                          <w:rPr>
                            <w:i/>
                            <w:iCs/>
                            <w:color w:val="938953"/>
                          </w:rPr>
                        </w:pPr>
                        <w:r>
                          <w:rPr>
                            <w:i/>
                            <w:iCs/>
                            <w:color w:val="938953"/>
                          </w:rPr>
                          <w:t>$6,133,394,032</w:t>
                        </w:r>
                      </w:p>
                    </w:tc>
                  </w:tr>
                  <w:tr w:rsidR="009F20B5" w:rsidRPr="00F56ACB" w:rsidTr="002E5E2E">
                    <w:tc>
                      <w:tcPr>
                        <w:tcW w:w="3697" w:type="dxa"/>
                        <w:vAlign w:val="center"/>
                      </w:tcPr>
                      <w:p w:rsidR="009F20B5" w:rsidRPr="00F56ACB" w:rsidRDefault="009F20B5" w:rsidP="005369D3">
                        <w:pPr>
                          <w:spacing w:after="0" w:line="240" w:lineRule="auto"/>
                          <w:rPr>
                            <w:i/>
                            <w:iCs/>
                            <w:color w:val="938953"/>
                          </w:rPr>
                        </w:pPr>
                      </w:p>
                    </w:tc>
                    <w:tc>
                      <w:tcPr>
                        <w:tcW w:w="551" w:type="dxa"/>
                        <w:vAlign w:val="center"/>
                      </w:tcPr>
                      <w:p w:rsidR="009F20B5" w:rsidRPr="00F56ACB" w:rsidRDefault="009F20B5" w:rsidP="00093D6E">
                        <w:pPr>
                          <w:spacing w:after="0" w:line="240" w:lineRule="auto"/>
                          <w:jc w:val="right"/>
                          <w:rPr>
                            <w:i/>
                            <w:iCs/>
                            <w:color w:val="938953"/>
                          </w:rPr>
                        </w:pPr>
                      </w:p>
                    </w:tc>
                  </w:tr>
                  <w:tr w:rsidR="009F20B5" w:rsidRPr="00F56ACB" w:rsidTr="002E5E2E">
                    <w:tc>
                      <w:tcPr>
                        <w:tcW w:w="3697" w:type="dxa"/>
                        <w:vAlign w:val="center"/>
                      </w:tcPr>
                      <w:p w:rsidR="009F20B5" w:rsidRPr="00F56ACB" w:rsidRDefault="009F20B5" w:rsidP="005369D3">
                        <w:pPr>
                          <w:spacing w:after="0" w:line="240" w:lineRule="auto"/>
                          <w:rPr>
                            <w:i/>
                            <w:iCs/>
                            <w:color w:val="938953"/>
                          </w:rPr>
                        </w:pPr>
                        <w:r>
                          <w:rPr>
                            <w:i/>
                            <w:iCs/>
                            <w:color w:val="938953"/>
                          </w:rPr>
                          <w:t>FUNDS NOT COMITTED</w:t>
                        </w:r>
                        <w:r w:rsidRPr="00F56ACB">
                          <w:rPr>
                            <w:i/>
                            <w:iCs/>
                            <w:color w:val="938953"/>
                          </w:rPr>
                          <w:t>:</w:t>
                        </w:r>
                      </w:p>
                    </w:tc>
                    <w:tc>
                      <w:tcPr>
                        <w:tcW w:w="551" w:type="dxa"/>
                        <w:vAlign w:val="center"/>
                      </w:tcPr>
                      <w:p w:rsidR="009F20B5" w:rsidRPr="00F56ACB" w:rsidRDefault="009F20B5" w:rsidP="00093D6E">
                        <w:pPr>
                          <w:spacing w:after="0" w:line="240" w:lineRule="auto"/>
                          <w:jc w:val="right"/>
                          <w:rPr>
                            <w:i/>
                            <w:iCs/>
                            <w:color w:val="938953"/>
                          </w:rPr>
                        </w:pPr>
                        <w:r>
                          <w:rPr>
                            <w:i/>
                            <w:iCs/>
                            <w:color w:val="938953"/>
                          </w:rPr>
                          <w:t>$48,888,595</w:t>
                        </w:r>
                      </w:p>
                    </w:tc>
                  </w:tr>
                </w:tbl>
                <w:p w:rsidR="009F20B5" w:rsidRPr="00E214EB" w:rsidRDefault="009F20B5" w:rsidP="008F4628">
                  <w:pPr>
                    <w:spacing w:after="0" w:line="240" w:lineRule="auto"/>
                    <w:rPr>
                      <w:i/>
                      <w:iCs/>
                      <w:color w:val="938953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5475D0">
        <w:rPr>
          <w:rFonts w:ascii="ZWAdobeF" w:hAnsi="ZWAdobeF" w:cs="ZWAdobeF"/>
          <w:sz w:val="2"/>
          <w:szCs w:val="2"/>
        </w:rPr>
        <w:t>1BU</w:t>
      </w:r>
      <w:r w:rsidR="003C3777" w:rsidRPr="00AD50C7">
        <w:rPr>
          <w:b/>
          <w:sz w:val="24"/>
          <w:szCs w:val="24"/>
          <w:u w:val="single"/>
        </w:rPr>
        <w:t>GROUP</w:t>
      </w:r>
      <w:r w:rsidR="005475D0">
        <w:rPr>
          <w:rFonts w:ascii="ZWAdobeF" w:hAnsi="ZWAdobeF" w:cs="ZWAdobeF"/>
          <w:sz w:val="2"/>
          <w:szCs w:val="2"/>
        </w:rPr>
        <w:t>U</w:t>
      </w:r>
      <w:r w:rsidR="003C3777" w:rsidRPr="005006F8">
        <w:rPr>
          <w:b/>
          <w:sz w:val="24"/>
          <w:szCs w:val="24"/>
        </w:rPr>
        <w:t>:</w:t>
      </w:r>
      <w:r w:rsidR="003C3777" w:rsidRPr="00AD50C7">
        <w:rPr>
          <w:b/>
          <w:sz w:val="24"/>
          <w:szCs w:val="24"/>
        </w:rPr>
        <w:tab/>
      </w:r>
      <w:r w:rsidR="002C0770">
        <w:rPr>
          <w:b/>
          <w:sz w:val="24"/>
          <w:szCs w:val="24"/>
        </w:rPr>
        <w:t xml:space="preserve">FUND. </w:t>
      </w:r>
      <w:r w:rsidR="005369D3">
        <w:rPr>
          <w:b/>
          <w:sz w:val="24"/>
          <w:szCs w:val="24"/>
        </w:rPr>
        <w:t>LOANS AND GRANTS</w:t>
      </w:r>
      <w:r w:rsidR="002C0770">
        <w:rPr>
          <w:b/>
          <w:sz w:val="24"/>
          <w:szCs w:val="24"/>
        </w:rPr>
        <w:t xml:space="preserve"> FUNDING SOURCES</w:t>
      </w:r>
    </w:p>
    <w:p w:rsidR="00913354" w:rsidRDefault="005475D0" w:rsidP="005475D0">
      <w:pPr>
        <w:autoSpaceDE w:val="0"/>
        <w:spacing w:after="0" w:line="240" w:lineRule="auto"/>
        <w:rPr>
          <w:b/>
          <w:color w:val="76923C"/>
          <w:sz w:val="24"/>
          <w:szCs w:val="24"/>
        </w:rPr>
      </w:pPr>
      <w:r>
        <w:rPr>
          <w:rFonts w:ascii="ZWAdobeF" w:hAnsi="ZWAdobeF" w:cs="ZWAdobeF"/>
          <w:sz w:val="2"/>
          <w:szCs w:val="2"/>
        </w:rPr>
        <w:t>2BU</w:t>
      </w:r>
      <w:r w:rsidR="00AD50C7" w:rsidRPr="00AD50C7">
        <w:rPr>
          <w:b/>
          <w:sz w:val="24"/>
          <w:szCs w:val="24"/>
          <w:u w:val="single"/>
        </w:rPr>
        <w:t>MEASURE</w:t>
      </w:r>
      <w:r>
        <w:rPr>
          <w:rFonts w:ascii="ZWAdobeF" w:hAnsi="ZWAdobeF" w:cs="ZWAdobeF"/>
          <w:sz w:val="2"/>
          <w:szCs w:val="2"/>
        </w:rPr>
        <w:t>U</w:t>
      </w:r>
      <w:r w:rsidR="00E77F44" w:rsidRPr="005006F8">
        <w:rPr>
          <w:b/>
          <w:sz w:val="24"/>
          <w:szCs w:val="24"/>
        </w:rPr>
        <w:t>:</w:t>
      </w:r>
      <w:r w:rsidR="00E77F44" w:rsidRPr="00AD50C7">
        <w:rPr>
          <w:b/>
          <w:sz w:val="24"/>
          <w:szCs w:val="24"/>
        </w:rPr>
        <w:t xml:space="preserve"> </w:t>
      </w:r>
      <w:r w:rsidR="00E77F44" w:rsidRPr="00AD50C7">
        <w:rPr>
          <w:b/>
          <w:sz w:val="24"/>
          <w:szCs w:val="24"/>
        </w:rPr>
        <w:tab/>
      </w:r>
      <w:r w:rsidR="002C0770">
        <w:rPr>
          <w:b/>
          <w:color w:val="76923C"/>
          <w:sz w:val="24"/>
          <w:szCs w:val="24"/>
        </w:rPr>
        <w:t>TOTAL FUNDS ALLOCATED</w:t>
      </w:r>
    </w:p>
    <w:p w:rsidR="002C0770" w:rsidRDefault="005475D0" w:rsidP="005475D0">
      <w:pPr>
        <w:autoSpaceDE w:val="0"/>
        <w:spacing w:after="0" w:line="240" w:lineRule="auto"/>
        <w:ind w:left="720" w:firstLine="720"/>
        <w:rPr>
          <w:b/>
          <w:color w:val="76923C"/>
          <w:sz w:val="24"/>
          <w:szCs w:val="24"/>
        </w:rPr>
      </w:pPr>
      <w:r>
        <w:rPr>
          <w:rFonts w:ascii="ZWAdobeF" w:hAnsi="ZWAdobeF" w:cs="ZWAdobeF"/>
          <w:sz w:val="2"/>
          <w:szCs w:val="2"/>
        </w:rPr>
        <w:t>3B</w:t>
      </w:r>
      <w:r w:rsidR="002C0770">
        <w:rPr>
          <w:b/>
          <w:color w:val="76923C"/>
          <w:sz w:val="24"/>
          <w:szCs w:val="24"/>
        </w:rPr>
        <w:t>FUNDS COMMITTED</w:t>
      </w:r>
    </w:p>
    <w:p w:rsidR="00E77F44" w:rsidRDefault="002C0770" w:rsidP="00C9667E">
      <w:pPr>
        <w:autoSpaceDE w:val="0"/>
        <w:spacing w:after="0" w:line="240" w:lineRule="auto"/>
        <w:ind w:left="1440"/>
        <w:rPr>
          <w:b/>
          <w:color w:val="76923C"/>
          <w:sz w:val="24"/>
          <w:szCs w:val="24"/>
        </w:rPr>
      </w:pPr>
      <w:r>
        <w:rPr>
          <w:b/>
          <w:color w:val="76923C"/>
          <w:sz w:val="24"/>
          <w:szCs w:val="24"/>
        </w:rPr>
        <w:t>FUNDS UNCOMMITTED</w:t>
      </w:r>
    </w:p>
    <w:p w:rsidR="00A13E15" w:rsidRPr="00AD50C7" w:rsidRDefault="00A13E15" w:rsidP="00913354">
      <w:pPr>
        <w:spacing w:after="0" w:line="240" w:lineRule="auto"/>
        <w:ind w:left="720" w:firstLine="720"/>
        <w:rPr>
          <w:b/>
          <w:sz w:val="24"/>
          <w:szCs w:val="24"/>
        </w:rPr>
      </w:pPr>
    </w:p>
    <w:p w:rsidR="00E77F44" w:rsidRDefault="005475D0" w:rsidP="005475D0">
      <w:pPr>
        <w:autoSpaceDE w:val="0"/>
        <w:spacing w:after="0" w:line="240" w:lineRule="auto"/>
        <w:ind w:left="1440" w:hanging="1440"/>
        <w:rPr>
          <w:b/>
          <w:i/>
          <w:sz w:val="24"/>
          <w:szCs w:val="24"/>
        </w:rPr>
      </w:pPr>
      <w:r>
        <w:rPr>
          <w:rFonts w:ascii="ZWAdobeF" w:hAnsi="ZWAdobeF" w:cs="ZWAdobeF"/>
          <w:sz w:val="2"/>
          <w:szCs w:val="2"/>
        </w:rPr>
        <w:t>4BU</w:t>
      </w:r>
      <w:r w:rsidR="00E77F44" w:rsidRPr="00AD50C7">
        <w:rPr>
          <w:b/>
          <w:sz w:val="24"/>
          <w:szCs w:val="24"/>
          <w:u w:val="single"/>
        </w:rPr>
        <w:t>MESSAGE</w:t>
      </w:r>
      <w:r>
        <w:rPr>
          <w:rFonts w:ascii="ZWAdobeF" w:hAnsi="ZWAdobeF" w:cs="ZWAdobeF"/>
          <w:sz w:val="2"/>
          <w:szCs w:val="2"/>
        </w:rPr>
        <w:t>U</w:t>
      </w:r>
      <w:r w:rsidR="00E77F44" w:rsidRPr="005006F8">
        <w:rPr>
          <w:b/>
          <w:sz w:val="24"/>
          <w:szCs w:val="24"/>
        </w:rPr>
        <w:t>:</w:t>
      </w:r>
      <w:r w:rsidR="00AD50C7" w:rsidRPr="00AD50C7">
        <w:rPr>
          <w:b/>
          <w:sz w:val="24"/>
          <w:szCs w:val="24"/>
        </w:rPr>
        <w:tab/>
      </w:r>
      <w:r w:rsidR="00C17F24">
        <w:rPr>
          <w:b/>
          <w:i/>
          <w:sz w:val="24"/>
          <w:szCs w:val="24"/>
        </w:rPr>
        <w:t>8</w:t>
      </w:r>
      <w:r w:rsidR="009C08B4">
        <w:rPr>
          <w:b/>
          <w:i/>
          <w:sz w:val="24"/>
          <w:szCs w:val="24"/>
        </w:rPr>
        <w:t>0</w:t>
      </w:r>
      <w:r w:rsidR="00C17F24">
        <w:rPr>
          <w:b/>
          <w:i/>
          <w:sz w:val="24"/>
          <w:szCs w:val="24"/>
        </w:rPr>
        <w:t>% of financ</w:t>
      </w:r>
      <w:r w:rsidR="00C7476F">
        <w:rPr>
          <w:b/>
          <w:i/>
          <w:sz w:val="24"/>
          <w:szCs w:val="24"/>
        </w:rPr>
        <w:t xml:space="preserve">ial assistance loans and grants </w:t>
      </w:r>
      <w:r w:rsidR="009C08B4">
        <w:rPr>
          <w:b/>
          <w:i/>
          <w:sz w:val="24"/>
          <w:szCs w:val="24"/>
        </w:rPr>
        <w:t>fund</w:t>
      </w:r>
      <w:r w:rsidR="00C7476F">
        <w:rPr>
          <w:b/>
          <w:i/>
          <w:sz w:val="24"/>
          <w:szCs w:val="24"/>
        </w:rPr>
        <w:t>s</w:t>
      </w:r>
      <w:r w:rsidR="009C08B4">
        <w:rPr>
          <w:b/>
          <w:i/>
          <w:sz w:val="24"/>
          <w:szCs w:val="24"/>
        </w:rPr>
        <w:t xml:space="preserve"> allocated to projects.</w:t>
      </w:r>
    </w:p>
    <w:p w:rsidR="00C7476F" w:rsidRDefault="00C7476F" w:rsidP="005475D0">
      <w:pPr>
        <w:autoSpaceDE w:val="0"/>
        <w:spacing w:after="0" w:line="240" w:lineRule="auto"/>
        <w:ind w:left="1440" w:hanging="1440"/>
        <w:rPr>
          <w:b/>
          <w:i/>
          <w:sz w:val="24"/>
          <w:szCs w:val="24"/>
        </w:rPr>
      </w:pPr>
    </w:p>
    <w:p w:rsidR="00785DCE" w:rsidRDefault="00371EE8" w:rsidP="005475D0">
      <w:pPr>
        <w:autoSpaceDE w:val="0"/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111" type="#_x0000_t75" style="position:absolute;margin-left:-9.75pt;margin-top:22.75pt;width:536.25pt;height:256.4pt;z-index:251660288;mso-position-horizontal-relative:text;mso-position-vertical-relative:text">
            <v:imagedata r:id="rId7" o:title=""/>
            <w10:wrap type="square"/>
          </v:shape>
          <o:OLEObject Type="Link" ProgID="Excel.Sheet.8" ShapeID="_x0000_s1111" DrawAspect="Content" r:id="rId8" UpdateMode="Always">
            <o:LinkType>EnhancedMetaFile</o:LinkType>
            <o:LockedField>false</o:LockedField>
          </o:OLEObject>
        </w:pict>
      </w:r>
      <w:r w:rsidR="005475D0">
        <w:rPr>
          <w:rFonts w:ascii="ZWAdobeF" w:hAnsi="ZWAdobeF" w:cs="ZWAdobeF"/>
          <w:sz w:val="2"/>
          <w:szCs w:val="2"/>
        </w:rPr>
        <w:t>BU</w:t>
      </w:r>
      <w:r w:rsidR="00AD50C7" w:rsidRPr="00AD50C7">
        <w:rPr>
          <w:b/>
          <w:sz w:val="24"/>
          <w:szCs w:val="24"/>
          <w:u w:val="single"/>
        </w:rPr>
        <w:t>MEASURE</w:t>
      </w:r>
      <w:r w:rsidR="000255B4">
        <w:rPr>
          <w:b/>
          <w:sz w:val="24"/>
          <w:szCs w:val="24"/>
          <w:u w:val="single"/>
        </w:rPr>
        <w:t>MENT</w:t>
      </w:r>
      <w:r w:rsidR="005006F8">
        <w:rPr>
          <w:b/>
          <w:sz w:val="24"/>
          <w:szCs w:val="24"/>
          <w:u w:val="single"/>
        </w:rPr>
        <w:t>S</w:t>
      </w:r>
      <w:r w:rsidR="005475D0">
        <w:rPr>
          <w:rFonts w:ascii="ZWAdobeF" w:hAnsi="ZWAdobeF" w:cs="ZWAdobeF"/>
          <w:sz w:val="2"/>
          <w:szCs w:val="2"/>
        </w:rPr>
        <w:t>U</w:t>
      </w:r>
      <w:r w:rsidR="00E77F44" w:rsidRPr="005006F8">
        <w:rPr>
          <w:b/>
          <w:sz w:val="24"/>
          <w:szCs w:val="24"/>
        </w:rPr>
        <w:t>:</w:t>
      </w:r>
      <w:r w:rsidR="00E77F44" w:rsidRPr="00AD50C7">
        <w:rPr>
          <w:b/>
          <w:sz w:val="24"/>
          <w:szCs w:val="24"/>
        </w:rPr>
        <w:t xml:space="preserve"> </w:t>
      </w:r>
    </w:p>
    <w:p w:rsidR="0065284C" w:rsidRDefault="00371EE8" w:rsidP="005475D0">
      <w:pPr>
        <w:autoSpaceDE w:val="0"/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112" type="#_x0000_t75" style="position:absolute;margin-left:79.45pt;margin-top:264.5pt;width:401.3pt;height:261.15pt;z-index:251662336;mso-position-horizontal-relative:text;mso-position-vertical-relative:text">
            <v:imagedata r:id="rId9" o:title=""/>
            <w10:wrap type="square"/>
          </v:shape>
          <o:OLEObject Type="Link" ProgID="Excel.Sheet.8" ShapeID="_x0000_s1112" DrawAspect="Content" r:id="rId10" UpdateMode="Always">
            <o:LinkType>EnhancedMetaFile</o:LinkType>
            <o:LockedField>false</o:LockedField>
          </o:OLEObject>
        </w:pict>
      </w:r>
    </w:p>
    <w:p w:rsidR="005F3F0D" w:rsidRDefault="005F3F0D" w:rsidP="005475D0">
      <w:pPr>
        <w:autoSpaceDE w:val="0"/>
        <w:spacing w:after="0" w:line="240" w:lineRule="auto"/>
        <w:rPr>
          <w:b/>
          <w:sz w:val="24"/>
          <w:szCs w:val="24"/>
        </w:rPr>
      </w:pPr>
    </w:p>
    <w:p w:rsidR="00C17F24" w:rsidRDefault="00C17F24" w:rsidP="005475D0">
      <w:pPr>
        <w:autoSpaceDE w:val="0"/>
        <w:spacing w:after="0" w:line="240" w:lineRule="auto"/>
        <w:rPr>
          <w:b/>
          <w:sz w:val="24"/>
          <w:szCs w:val="24"/>
        </w:rPr>
      </w:pPr>
    </w:p>
    <w:p w:rsidR="00C17F24" w:rsidRDefault="00C17F24" w:rsidP="005475D0">
      <w:pPr>
        <w:autoSpaceDE w:val="0"/>
        <w:spacing w:after="0" w:line="240" w:lineRule="auto"/>
        <w:rPr>
          <w:b/>
          <w:sz w:val="24"/>
          <w:szCs w:val="24"/>
        </w:rPr>
      </w:pPr>
    </w:p>
    <w:p w:rsidR="00C17F24" w:rsidRDefault="00C17F24" w:rsidP="005475D0">
      <w:pPr>
        <w:autoSpaceDE w:val="0"/>
        <w:spacing w:after="0" w:line="240" w:lineRule="auto"/>
        <w:rPr>
          <w:b/>
          <w:sz w:val="24"/>
          <w:szCs w:val="24"/>
        </w:rPr>
      </w:pPr>
    </w:p>
    <w:p w:rsidR="00C17F24" w:rsidRDefault="00C17F24" w:rsidP="005475D0">
      <w:pPr>
        <w:autoSpaceDE w:val="0"/>
        <w:spacing w:after="0" w:line="240" w:lineRule="auto"/>
        <w:rPr>
          <w:b/>
          <w:sz w:val="24"/>
          <w:szCs w:val="24"/>
        </w:rPr>
      </w:pPr>
    </w:p>
    <w:p w:rsidR="00C17F24" w:rsidRDefault="00C17F24" w:rsidP="005475D0">
      <w:pPr>
        <w:autoSpaceDE w:val="0"/>
        <w:spacing w:after="0" w:line="240" w:lineRule="auto"/>
        <w:rPr>
          <w:b/>
          <w:sz w:val="24"/>
          <w:szCs w:val="24"/>
        </w:rPr>
      </w:pPr>
    </w:p>
    <w:p w:rsidR="00C17F24" w:rsidRDefault="00C17F24" w:rsidP="005475D0">
      <w:pPr>
        <w:autoSpaceDE w:val="0"/>
        <w:spacing w:after="0" w:line="240" w:lineRule="auto"/>
        <w:rPr>
          <w:b/>
          <w:sz w:val="24"/>
          <w:szCs w:val="24"/>
        </w:rPr>
      </w:pPr>
    </w:p>
    <w:p w:rsidR="00C17F24" w:rsidRDefault="00C17F24" w:rsidP="005475D0">
      <w:pPr>
        <w:autoSpaceDE w:val="0"/>
        <w:spacing w:after="0" w:line="240" w:lineRule="auto"/>
        <w:rPr>
          <w:b/>
          <w:sz w:val="24"/>
          <w:szCs w:val="24"/>
        </w:rPr>
      </w:pPr>
    </w:p>
    <w:p w:rsidR="00C17F24" w:rsidRDefault="00C17F24" w:rsidP="005475D0">
      <w:pPr>
        <w:autoSpaceDE w:val="0"/>
        <w:spacing w:after="0" w:line="240" w:lineRule="auto"/>
        <w:rPr>
          <w:b/>
          <w:sz w:val="24"/>
          <w:szCs w:val="24"/>
        </w:rPr>
      </w:pPr>
    </w:p>
    <w:p w:rsidR="00C17F24" w:rsidRDefault="00C17F24" w:rsidP="005475D0">
      <w:pPr>
        <w:autoSpaceDE w:val="0"/>
        <w:spacing w:after="0" w:line="240" w:lineRule="auto"/>
        <w:rPr>
          <w:b/>
          <w:sz w:val="24"/>
          <w:szCs w:val="24"/>
        </w:rPr>
      </w:pPr>
    </w:p>
    <w:p w:rsidR="00C17F24" w:rsidRDefault="00C17F24" w:rsidP="005475D0">
      <w:pPr>
        <w:autoSpaceDE w:val="0"/>
        <w:spacing w:after="0" w:line="240" w:lineRule="auto"/>
        <w:rPr>
          <w:b/>
          <w:sz w:val="24"/>
          <w:szCs w:val="24"/>
        </w:rPr>
      </w:pPr>
    </w:p>
    <w:p w:rsidR="00C17F24" w:rsidRDefault="00C17F24" w:rsidP="005475D0">
      <w:pPr>
        <w:autoSpaceDE w:val="0"/>
        <w:spacing w:after="0" w:line="240" w:lineRule="auto"/>
        <w:rPr>
          <w:b/>
          <w:sz w:val="24"/>
          <w:szCs w:val="24"/>
        </w:rPr>
      </w:pPr>
    </w:p>
    <w:p w:rsidR="00C17F24" w:rsidRDefault="00C17F24" w:rsidP="005475D0">
      <w:pPr>
        <w:autoSpaceDE w:val="0"/>
        <w:spacing w:after="0" w:line="240" w:lineRule="auto"/>
        <w:rPr>
          <w:b/>
          <w:sz w:val="24"/>
          <w:szCs w:val="24"/>
        </w:rPr>
      </w:pPr>
    </w:p>
    <w:p w:rsidR="00C17F24" w:rsidRDefault="00C17F24" w:rsidP="005475D0">
      <w:pPr>
        <w:autoSpaceDE w:val="0"/>
        <w:spacing w:after="0" w:line="240" w:lineRule="auto"/>
        <w:rPr>
          <w:b/>
          <w:sz w:val="24"/>
          <w:szCs w:val="24"/>
        </w:rPr>
      </w:pPr>
    </w:p>
    <w:p w:rsidR="00C17F24" w:rsidRDefault="00C17F24" w:rsidP="005475D0">
      <w:pPr>
        <w:autoSpaceDE w:val="0"/>
        <w:spacing w:after="0" w:line="240" w:lineRule="auto"/>
        <w:rPr>
          <w:b/>
          <w:sz w:val="24"/>
          <w:szCs w:val="24"/>
        </w:rPr>
      </w:pPr>
    </w:p>
    <w:p w:rsidR="00305926" w:rsidRPr="00AD50C7" w:rsidRDefault="005475D0" w:rsidP="005475D0">
      <w:pPr>
        <w:autoSpaceDE w:val="0"/>
        <w:spacing w:after="0" w:line="240" w:lineRule="auto"/>
        <w:rPr>
          <w:b/>
          <w:noProof/>
          <w:sz w:val="24"/>
          <w:szCs w:val="24"/>
          <w:u w:val="single"/>
        </w:rPr>
      </w:pPr>
      <w:r>
        <w:rPr>
          <w:rFonts w:ascii="ZWAdobeF" w:hAnsi="ZWAdobeF" w:cs="ZWAdobeF"/>
          <w:noProof/>
          <w:sz w:val="2"/>
          <w:szCs w:val="2"/>
        </w:rPr>
        <w:lastRenderedPageBreak/>
        <w:t>6BU</w:t>
      </w:r>
      <w:r w:rsidR="00305926" w:rsidRPr="00AD50C7">
        <w:rPr>
          <w:b/>
          <w:noProof/>
          <w:sz w:val="24"/>
          <w:szCs w:val="24"/>
          <w:u w:val="single"/>
        </w:rPr>
        <w:t xml:space="preserve">WHAT THE </w:t>
      </w:r>
      <w:r w:rsidR="00AD50C7" w:rsidRPr="00AD50C7">
        <w:rPr>
          <w:b/>
          <w:noProof/>
          <w:sz w:val="24"/>
          <w:szCs w:val="24"/>
          <w:u w:val="single"/>
        </w:rPr>
        <w:t>MEASURE</w:t>
      </w:r>
      <w:r w:rsidR="00305926" w:rsidRPr="00AD50C7">
        <w:rPr>
          <w:b/>
          <w:noProof/>
          <w:sz w:val="24"/>
          <w:szCs w:val="24"/>
          <w:u w:val="single"/>
        </w:rPr>
        <w:t xml:space="preserve"> </w:t>
      </w:r>
      <w:r w:rsidR="005006F8">
        <w:rPr>
          <w:b/>
          <w:noProof/>
          <w:sz w:val="24"/>
          <w:szCs w:val="24"/>
          <w:u w:val="single"/>
        </w:rPr>
        <w:t xml:space="preserve">IS </w:t>
      </w:r>
      <w:r w:rsidR="00305926" w:rsidRPr="00AD50C7">
        <w:rPr>
          <w:b/>
          <w:noProof/>
          <w:sz w:val="24"/>
          <w:szCs w:val="24"/>
          <w:u w:val="single"/>
        </w:rPr>
        <w:t>SHOWING</w:t>
      </w:r>
      <w:r>
        <w:rPr>
          <w:rFonts w:ascii="ZWAdobeF" w:hAnsi="ZWAdobeF" w:cs="ZWAdobeF"/>
          <w:noProof/>
          <w:sz w:val="2"/>
          <w:szCs w:val="2"/>
        </w:rPr>
        <w:t>U</w:t>
      </w:r>
      <w:r w:rsidR="00305926" w:rsidRPr="005006F8">
        <w:rPr>
          <w:b/>
          <w:noProof/>
          <w:sz w:val="24"/>
          <w:szCs w:val="24"/>
        </w:rPr>
        <w:t>:</w:t>
      </w:r>
      <w:r w:rsidR="00305926" w:rsidRPr="00AD50C7">
        <w:rPr>
          <w:b/>
          <w:noProof/>
          <w:sz w:val="24"/>
          <w:szCs w:val="24"/>
          <w:u w:val="single"/>
        </w:rPr>
        <w:t xml:space="preserve"> </w:t>
      </w:r>
    </w:p>
    <w:p w:rsidR="00305926" w:rsidRPr="009C08B4" w:rsidRDefault="009C08B4" w:rsidP="005475D0">
      <w:pPr>
        <w:autoSpaceDE w:val="0"/>
        <w:spacing w:after="0" w:line="240" w:lineRule="auto"/>
      </w:pPr>
      <w:r w:rsidRPr="009C08B4">
        <w:t xml:space="preserve">The Division of Financial Assistance (DFA) administers the State Water Resources Control Board’s (State Water Board) financial assistance programs, </w:t>
      </w:r>
      <w:r w:rsidR="006C7207">
        <w:t>including</w:t>
      </w:r>
      <w:r w:rsidRPr="009C08B4">
        <w:t xml:space="preserve"> </w:t>
      </w:r>
      <w:r w:rsidR="006C7207">
        <w:t xml:space="preserve">programs such as </w:t>
      </w:r>
      <w:r w:rsidRPr="009C08B4">
        <w:t xml:space="preserve">loan and grant funding for </w:t>
      </w:r>
      <w:r w:rsidR="006C7207">
        <w:t xml:space="preserve">the </w:t>
      </w:r>
      <w:r w:rsidRPr="009C08B4">
        <w:t xml:space="preserve">construction of municipal sewage and water recycling facilities, remediation </w:t>
      </w:r>
      <w:r w:rsidR="006C7207">
        <w:t>of</w:t>
      </w:r>
      <w:r w:rsidRPr="009C08B4">
        <w:t xml:space="preserve"> underground storage tank releases, watershed protection projects, </w:t>
      </w:r>
      <w:r w:rsidR="006C7207">
        <w:t xml:space="preserve">and </w:t>
      </w:r>
      <w:r w:rsidRPr="009C08B4">
        <w:t>nonpoint source pollution control projects</w:t>
      </w:r>
      <w:r w:rsidR="006C7207">
        <w:t>.  This card describes the substantial monetary commitment that the State and federal government have made towards the development and improvement of water and wastewater infrastructure and planning needs</w:t>
      </w:r>
    </w:p>
    <w:p w:rsidR="00305926" w:rsidRDefault="00305926" w:rsidP="005475D0">
      <w:pPr>
        <w:autoSpaceDE w:val="0"/>
        <w:spacing w:after="0"/>
        <w:ind w:left="2160" w:hanging="2160"/>
        <w:rPr>
          <w:b/>
          <w:sz w:val="24"/>
          <w:szCs w:val="24"/>
          <w:u w:val="single"/>
        </w:rPr>
      </w:pPr>
    </w:p>
    <w:p w:rsidR="005369D3" w:rsidRDefault="005369D3" w:rsidP="005369D3">
      <w:pPr>
        <w:autoSpaceDE w:val="0"/>
        <w:spacing w:after="0"/>
        <w:ind w:left="2160" w:hanging="2160"/>
        <w:rPr>
          <w:b/>
          <w:sz w:val="24"/>
          <w:szCs w:val="24"/>
          <w:u w:val="single"/>
        </w:rPr>
      </w:pPr>
      <w:r>
        <w:rPr>
          <w:rFonts w:ascii="ZWAdobeF" w:hAnsi="ZWAdobeF" w:cs="ZWAdobeF"/>
          <w:sz w:val="2"/>
          <w:szCs w:val="2"/>
        </w:rPr>
        <w:t>8BU</w:t>
      </w:r>
      <w:r>
        <w:rPr>
          <w:b/>
          <w:sz w:val="24"/>
          <w:szCs w:val="24"/>
          <w:u w:val="single"/>
        </w:rPr>
        <w:t xml:space="preserve">WHY </w:t>
      </w:r>
      <w:r w:rsidRPr="00AD50C7">
        <w:rPr>
          <w:b/>
          <w:sz w:val="24"/>
          <w:szCs w:val="24"/>
          <w:u w:val="single"/>
        </w:rPr>
        <w:t xml:space="preserve">THIS MEASURE </w:t>
      </w:r>
      <w:r>
        <w:rPr>
          <w:b/>
          <w:sz w:val="24"/>
          <w:szCs w:val="24"/>
          <w:u w:val="single"/>
        </w:rPr>
        <w:t xml:space="preserve">IS </w:t>
      </w:r>
      <w:r w:rsidRPr="00AD50C7">
        <w:rPr>
          <w:b/>
          <w:sz w:val="24"/>
          <w:szCs w:val="24"/>
          <w:u w:val="single"/>
        </w:rPr>
        <w:t>IMPORTANT</w:t>
      </w:r>
      <w:r>
        <w:rPr>
          <w:rFonts w:ascii="ZWAdobeF" w:hAnsi="ZWAdobeF" w:cs="ZWAdobeF"/>
          <w:sz w:val="2"/>
          <w:szCs w:val="2"/>
        </w:rPr>
        <w:t>U</w:t>
      </w:r>
      <w:r w:rsidRPr="005006F8">
        <w:rPr>
          <w:b/>
          <w:sz w:val="24"/>
          <w:szCs w:val="24"/>
        </w:rPr>
        <w:t>:</w:t>
      </w:r>
    </w:p>
    <w:p w:rsidR="005369D3" w:rsidRPr="005F3F0D" w:rsidRDefault="009F20B5" w:rsidP="009F20B5">
      <w:pPr>
        <w:autoSpaceDE w:val="0"/>
        <w:autoSpaceDN w:val="0"/>
        <w:adjustRightInd w:val="0"/>
        <w:spacing w:after="0" w:line="240" w:lineRule="auto"/>
      </w:pPr>
      <w:r w:rsidRPr="009F20B5">
        <w:t xml:space="preserve"> The State of California is geographically diverse, abundant in natural resources, and has a population of over 35 million people. Water quality, groundwater supplies, and clean beaches are all being impacted and threatened by the activities of the state's populace. The State is making a concerted effort to improve water quality, improve water use efficiency, and maintain clean beaches through </w:t>
      </w:r>
      <w:r w:rsidR="005D1AF7">
        <w:t xml:space="preserve">the </w:t>
      </w:r>
      <w:r w:rsidRPr="009F20B5">
        <w:t xml:space="preserve">passage of bond measures </w:t>
      </w:r>
      <w:r w:rsidR="005D1AF7">
        <w:t>and dedication of other State and federal funding to</w:t>
      </w:r>
      <w:r w:rsidRPr="009F20B5">
        <w:t xml:space="preserve"> provide </w:t>
      </w:r>
      <w:r w:rsidR="005D1AF7">
        <w:t>support</w:t>
      </w:r>
      <w:r w:rsidRPr="009F20B5">
        <w:t xml:space="preserve"> for these critical areas. The </w:t>
      </w:r>
      <w:r w:rsidR="00DB57C1">
        <w:t>Water Boards</w:t>
      </w:r>
      <w:r w:rsidRPr="009F20B5">
        <w:t xml:space="preserve"> administer numerous grant and loan programs for the purposes of improving water quality, water recycling, implementing watershed programs, and monitoring groundwater. </w:t>
      </w:r>
      <w:r w:rsidR="005D1AF7">
        <w:t xml:space="preserve"> </w:t>
      </w:r>
      <w:r w:rsidR="005369D3">
        <w:t xml:space="preserve">Funding of projects is a strategic activity conducted by the Water Boards that requires a significant amount of work in terms of processing applications, establishing priorities and approving and tracking the use of funds. </w:t>
      </w:r>
      <w:r w:rsidR="006C7207">
        <w:t xml:space="preserve">  Funding is prioritized to encourage the most important projects and is a key component of the State’s efforts to incentivize improvements in water quality.  </w:t>
      </w:r>
    </w:p>
    <w:p w:rsidR="005369D3" w:rsidRPr="00F176DB" w:rsidRDefault="005369D3" w:rsidP="005369D3">
      <w:pPr>
        <w:spacing w:after="0" w:line="240" w:lineRule="auto"/>
        <w:rPr>
          <w:sz w:val="24"/>
          <w:szCs w:val="24"/>
        </w:rPr>
      </w:pPr>
    </w:p>
    <w:p w:rsidR="005369D3" w:rsidRPr="00AD50C7" w:rsidRDefault="005369D3" w:rsidP="005369D3">
      <w:pPr>
        <w:autoSpaceDE w:val="0"/>
        <w:spacing w:after="0"/>
        <w:ind w:left="2160" w:hanging="2160"/>
        <w:rPr>
          <w:b/>
          <w:sz w:val="24"/>
          <w:szCs w:val="24"/>
          <w:u w:val="single"/>
        </w:rPr>
      </w:pPr>
      <w:r>
        <w:rPr>
          <w:rFonts w:ascii="ZWAdobeF" w:hAnsi="ZWAdobeF" w:cs="ZWAdobeF"/>
          <w:sz w:val="2"/>
          <w:szCs w:val="2"/>
        </w:rPr>
        <w:t>10BU</w:t>
      </w:r>
      <w:r w:rsidRPr="00AD50C7">
        <w:rPr>
          <w:b/>
          <w:sz w:val="24"/>
          <w:szCs w:val="24"/>
          <w:u w:val="single"/>
        </w:rPr>
        <w:t>TECHNICAL CONSIDERATIONS</w:t>
      </w:r>
      <w:r>
        <w:rPr>
          <w:rFonts w:ascii="ZWAdobeF" w:hAnsi="ZWAdobeF" w:cs="ZWAdobeF"/>
          <w:sz w:val="2"/>
          <w:szCs w:val="2"/>
        </w:rPr>
        <w:t>U</w:t>
      </w:r>
      <w:r w:rsidRPr="005006F8">
        <w:rPr>
          <w:b/>
          <w:sz w:val="24"/>
          <w:szCs w:val="24"/>
        </w:rPr>
        <w:t>:</w:t>
      </w:r>
    </w:p>
    <w:p w:rsidR="005369D3" w:rsidRPr="002C2C28" w:rsidRDefault="005369D3" w:rsidP="005369D3">
      <w:pPr>
        <w:numPr>
          <w:ilvl w:val="0"/>
          <w:numId w:val="1"/>
        </w:numPr>
        <w:autoSpaceDE w:val="0"/>
        <w:spacing w:after="0" w:line="240" w:lineRule="auto"/>
        <w:rPr>
          <w:sz w:val="20"/>
          <w:szCs w:val="20"/>
        </w:rPr>
      </w:pPr>
      <w:r w:rsidRPr="002C2C28">
        <w:rPr>
          <w:rFonts w:ascii="ZWAdobeF" w:hAnsi="ZWAdobeF" w:cs="ZWAdobeF"/>
          <w:sz w:val="20"/>
          <w:szCs w:val="20"/>
        </w:rPr>
        <w:t>11B</w:t>
      </w:r>
      <w:r w:rsidRPr="002C2C28">
        <w:rPr>
          <w:sz w:val="20"/>
          <w:szCs w:val="20"/>
        </w:rPr>
        <w:t xml:space="preserve">Data source: Loans and Grants Tracking System. </w:t>
      </w:r>
      <w:r w:rsidR="009C08B4">
        <w:rPr>
          <w:sz w:val="20"/>
          <w:szCs w:val="20"/>
        </w:rPr>
        <w:t xml:space="preserve">FAAST. </w:t>
      </w:r>
      <w:r w:rsidRPr="002C2C28">
        <w:rPr>
          <w:sz w:val="20"/>
          <w:szCs w:val="20"/>
        </w:rPr>
        <w:t xml:space="preserve"> Period July 1, 20</w:t>
      </w:r>
      <w:r w:rsidR="001D67E7">
        <w:rPr>
          <w:sz w:val="20"/>
          <w:szCs w:val="20"/>
        </w:rPr>
        <w:t>09 to June 30, 2010. Extracted i</w:t>
      </w:r>
      <w:r w:rsidRPr="002C2C28">
        <w:rPr>
          <w:sz w:val="20"/>
          <w:szCs w:val="20"/>
        </w:rPr>
        <w:t>n August, 2010.</w:t>
      </w:r>
    </w:p>
    <w:p w:rsidR="005369D3" w:rsidRPr="002C2C28" w:rsidRDefault="005369D3" w:rsidP="005369D3">
      <w:pPr>
        <w:numPr>
          <w:ilvl w:val="0"/>
          <w:numId w:val="1"/>
        </w:numPr>
        <w:autoSpaceDE w:val="0"/>
        <w:spacing w:after="0" w:line="240" w:lineRule="auto"/>
        <w:rPr>
          <w:sz w:val="20"/>
          <w:szCs w:val="20"/>
        </w:rPr>
      </w:pPr>
      <w:r w:rsidRPr="002C2C28">
        <w:rPr>
          <w:rFonts w:ascii="ZWAdobeF" w:hAnsi="ZWAdobeF" w:cs="ZWAdobeF"/>
          <w:sz w:val="20"/>
          <w:szCs w:val="20"/>
        </w:rPr>
        <w:t>12B</w:t>
      </w:r>
      <w:r w:rsidRPr="002C2C28">
        <w:rPr>
          <w:sz w:val="20"/>
          <w:szCs w:val="20"/>
        </w:rPr>
        <w:t>Unit of Measure: Number of projects and monetary amount expressed in current US dollars.</w:t>
      </w:r>
    </w:p>
    <w:p w:rsidR="005369D3" w:rsidRPr="002C2C28" w:rsidRDefault="005369D3" w:rsidP="005369D3">
      <w:pPr>
        <w:numPr>
          <w:ilvl w:val="0"/>
          <w:numId w:val="1"/>
        </w:numPr>
        <w:autoSpaceDE w:val="0"/>
        <w:spacing w:after="0" w:line="240" w:lineRule="auto"/>
        <w:rPr>
          <w:sz w:val="20"/>
          <w:szCs w:val="20"/>
        </w:rPr>
      </w:pPr>
      <w:r w:rsidRPr="002C2C28">
        <w:rPr>
          <w:rFonts w:ascii="ZWAdobeF" w:hAnsi="ZWAdobeF" w:cs="ZWAdobeF"/>
          <w:sz w:val="20"/>
          <w:szCs w:val="20"/>
        </w:rPr>
        <w:t>13B</w:t>
      </w:r>
      <w:r w:rsidRPr="002C2C28">
        <w:rPr>
          <w:sz w:val="20"/>
          <w:szCs w:val="20"/>
        </w:rPr>
        <w:t>Data Definitions: For definitions on each program category please go to</w:t>
      </w:r>
      <w:r w:rsidRPr="002C2C28">
        <w:rPr>
          <w:b/>
          <w:sz w:val="20"/>
          <w:szCs w:val="20"/>
        </w:rPr>
        <w:t xml:space="preserve">: </w:t>
      </w:r>
      <w:hyperlink r:id="rId11" w:history="1">
        <w:r w:rsidRPr="002C2C28">
          <w:rPr>
            <w:rStyle w:val="Hyperlink"/>
            <w:sz w:val="20"/>
            <w:szCs w:val="20"/>
          </w:rPr>
          <w:t>http://www.waterboards.ca.gov/board_reference/2009spring/tab02/financial_assistance.pdf</w:t>
        </w:r>
      </w:hyperlink>
      <w:r w:rsidRPr="002C2C28">
        <w:rPr>
          <w:sz w:val="20"/>
          <w:szCs w:val="20"/>
        </w:rPr>
        <w:t xml:space="preserve"> </w:t>
      </w:r>
    </w:p>
    <w:p w:rsidR="005369D3" w:rsidRPr="002C2C28" w:rsidRDefault="005369D3" w:rsidP="005369D3">
      <w:pPr>
        <w:numPr>
          <w:ilvl w:val="0"/>
          <w:numId w:val="1"/>
        </w:numPr>
        <w:autoSpaceDE w:val="0"/>
        <w:spacing w:after="0" w:line="240" w:lineRule="auto"/>
        <w:rPr>
          <w:sz w:val="20"/>
          <w:szCs w:val="20"/>
        </w:rPr>
      </w:pPr>
      <w:r w:rsidRPr="002C2C28">
        <w:rPr>
          <w:rFonts w:ascii="ZWAdobeF" w:hAnsi="ZWAdobeF" w:cs="ZWAdobeF"/>
          <w:sz w:val="20"/>
          <w:szCs w:val="20"/>
        </w:rPr>
        <w:t>16B</w:t>
      </w:r>
      <w:r w:rsidRPr="002C2C28">
        <w:rPr>
          <w:sz w:val="20"/>
          <w:szCs w:val="20"/>
        </w:rPr>
        <w:t>References: Further information about the Program can be found at the State Water Board’s</w:t>
      </w:r>
      <w:r w:rsidRPr="002C2C28">
        <w:rPr>
          <w:rFonts w:ascii="Arial" w:hAnsi="Arial" w:cs="Arial"/>
          <w:color w:val="000000"/>
          <w:sz w:val="20"/>
          <w:szCs w:val="20"/>
        </w:rPr>
        <w:t xml:space="preserve"> – </w:t>
      </w:r>
      <w:hyperlink r:id="rId12" w:history="1">
        <w:r w:rsidRPr="002C2C28">
          <w:rPr>
            <w:rStyle w:val="Hyperlink"/>
            <w:sz w:val="20"/>
            <w:szCs w:val="20"/>
          </w:rPr>
          <w:t>Grants and Loans web site</w:t>
        </w:r>
      </w:hyperlink>
      <w:r w:rsidRPr="002C2C28">
        <w:rPr>
          <w:sz w:val="20"/>
          <w:szCs w:val="20"/>
        </w:rPr>
        <w:t>.</w:t>
      </w:r>
      <w:r w:rsidRPr="002C2C28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3" w:history="1">
        <w:r w:rsidRPr="002C2C28">
          <w:rPr>
            <w:rStyle w:val="Hyperlink"/>
            <w:rFonts w:asciiTheme="minorHAnsi" w:hAnsiTheme="minorHAnsi" w:cs="Arial"/>
            <w:sz w:val="20"/>
            <w:szCs w:val="20"/>
          </w:rPr>
          <w:t>http://www.waterboards.ca.gov/water_issues/programs/grants_loans/</w:t>
        </w:r>
      </w:hyperlink>
    </w:p>
    <w:p w:rsidR="005369D3" w:rsidRPr="002C2C28" w:rsidRDefault="005369D3" w:rsidP="005369D3">
      <w:pPr>
        <w:numPr>
          <w:ilvl w:val="0"/>
          <w:numId w:val="1"/>
        </w:numPr>
        <w:autoSpaceDE w:val="0"/>
        <w:spacing w:after="0" w:line="240" w:lineRule="auto"/>
        <w:rPr>
          <w:sz w:val="20"/>
          <w:szCs w:val="20"/>
        </w:rPr>
      </w:pPr>
      <w:r w:rsidRPr="002C2C28">
        <w:rPr>
          <w:rFonts w:ascii="ZWAdobeF" w:hAnsi="ZWAdobeF" w:cs="ZWAdobeF"/>
          <w:sz w:val="20"/>
          <w:szCs w:val="20"/>
        </w:rPr>
        <w:t>17B</w:t>
      </w:r>
      <w:r w:rsidRPr="002C2C28">
        <w:rPr>
          <w:sz w:val="20"/>
          <w:szCs w:val="20"/>
        </w:rPr>
        <w:t xml:space="preserve">Public reports and data are available at: </w:t>
      </w:r>
      <w:hyperlink r:id="rId14" w:anchor="annual" w:history="1">
        <w:r w:rsidRPr="002C2C28">
          <w:rPr>
            <w:rStyle w:val="Hyperlink"/>
            <w:sz w:val="20"/>
            <w:szCs w:val="20"/>
          </w:rPr>
          <w:t>http://www.swrcb.ca.gov/water_issues/programs/grants_loans/srf/pubs.shtml#annual</w:t>
        </w:r>
      </w:hyperlink>
      <w:r w:rsidRPr="002C2C28">
        <w:rPr>
          <w:sz w:val="20"/>
          <w:szCs w:val="20"/>
        </w:rPr>
        <w:t xml:space="preserve"> </w:t>
      </w:r>
      <w:r w:rsidRPr="002C2C28">
        <w:rPr>
          <w:rFonts w:ascii="ZWAdobeF" w:hAnsi="ZWAdobeF" w:cs="ZWAdobeF"/>
          <w:sz w:val="20"/>
          <w:szCs w:val="20"/>
        </w:rPr>
        <w:t>://www.swrcb.ca.gov/water_issues/programs/grants_loans/srf/pubs.shtml#annualtp</w:t>
      </w:r>
    </w:p>
    <w:p w:rsidR="005369D3" w:rsidRPr="002C2C28" w:rsidRDefault="005369D3" w:rsidP="005369D3">
      <w:pPr>
        <w:autoSpaceDE w:val="0"/>
        <w:spacing w:after="0" w:line="240" w:lineRule="auto"/>
        <w:ind w:left="720"/>
        <w:rPr>
          <w:sz w:val="20"/>
          <w:szCs w:val="20"/>
        </w:rPr>
      </w:pPr>
    </w:p>
    <w:p w:rsidR="005369D3" w:rsidRDefault="005369D3" w:rsidP="005369D3">
      <w:pPr>
        <w:autoSpaceDE w:val="0"/>
        <w:spacing w:after="0" w:line="240" w:lineRule="auto"/>
        <w:ind w:left="2160" w:hanging="2160"/>
        <w:rPr>
          <w:rFonts w:ascii="ZWAdobeF" w:eastAsia="Times New Roman" w:hAnsi="ZWAdobeF" w:cs="ZWAdobeF"/>
          <w:sz w:val="2"/>
          <w:szCs w:val="2"/>
        </w:rPr>
      </w:pPr>
      <w:r>
        <w:rPr>
          <w:rFonts w:ascii="ZWAdobeF" w:hAnsi="ZWAdobeF" w:cs="ZWAdobeF"/>
          <w:sz w:val="2"/>
          <w:szCs w:val="2"/>
        </w:rPr>
        <w:t>18BU</w:t>
      </w:r>
      <w:r>
        <w:rPr>
          <w:b/>
          <w:sz w:val="24"/>
          <w:szCs w:val="24"/>
          <w:u w:val="single"/>
        </w:rPr>
        <w:t>GLOSSARY</w:t>
      </w:r>
      <w:r>
        <w:rPr>
          <w:rFonts w:ascii="ZWAdobeF" w:hAnsi="ZWAdobeF" w:cs="ZWAdobeF"/>
          <w:sz w:val="2"/>
          <w:szCs w:val="2"/>
        </w:rPr>
        <w:t>U</w:t>
      </w:r>
      <w:r w:rsidRPr="005006F8">
        <w:rPr>
          <w:b/>
          <w:sz w:val="24"/>
          <w:szCs w:val="24"/>
        </w:rPr>
        <w:t>:</w:t>
      </w:r>
      <w:r>
        <w:rPr>
          <w:rFonts w:ascii="ZWAdobeF" w:eastAsia="Times New Roman" w:hAnsi="ZWAdobeF" w:cs="ZWAdobeF"/>
          <w:sz w:val="2"/>
          <w:szCs w:val="2"/>
        </w:rPr>
        <w:t>19B</w:t>
      </w:r>
    </w:p>
    <w:p w:rsidR="005369D3" w:rsidRDefault="005369D3" w:rsidP="005369D3">
      <w:pPr>
        <w:autoSpaceDE w:val="0"/>
        <w:spacing w:after="0" w:line="240" w:lineRule="auto"/>
        <w:ind w:left="1800" w:hanging="1800"/>
        <w:rPr>
          <w:rFonts w:ascii="ZWAdobeF" w:eastAsia="Times New Roman" w:hAnsi="ZWAdobeF" w:cs="ZWAdobeF"/>
          <w:sz w:val="2"/>
          <w:szCs w:val="2"/>
        </w:rPr>
      </w:pPr>
    </w:p>
    <w:p w:rsidR="005369D3" w:rsidRDefault="005369D3" w:rsidP="005369D3">
      <w:pPr>
        <w:autoSpaceDE w:val="0"/>
        <w:spacing w:after="0" w:line="240" w:lineRule="auto"/>
        <w:ind w:left="1800" w:hanging="1800"/>
        <w:rPr>
          <w:rFonts w:ascii="ZWAdobeF" w:eastAsia="Times New Roman" w:hAnsi="ZWAdobeF" w:cs="ZWAdobeF"/>
          <w:sz w:val="2"/>
          <w:szCs w:val="2"/>
        </w:rPr>
      </w:pPr>
    </w:p>
    <w:p w:rsidR="005369D3" w:rsidRDefault="005369D3" w:rsidP="005369D3">
      <w:pPr>
        <w:autoSpaceDE w:val="0"/>
        <w:spacing w:after="0" w:line="240" w:lineRule="auto"/>
        <w:ind w:left="1800" w:hanging="1800"/>
        <w:rPr>
          <w:rFonts w:ascii="ZWAdobeF" w:eastAsia="Times New Roman" w:hAnsi="ZWAdobeF" w:cs="ZWAdobeF"/>
          <w:sz w:val="2"/>
          <w:szCs w:val="2"/>
        </w:rPr>
      </w:pPr>
    </w:p>
    <w:p w:rsidR="005369D3" w:rsidRDefault="005369D3" w:rsidP="005369D3">
      <w:pPr>
        <w:autoSpaceDE w:val="0"/>
        <w:spacing w:after="0" w:line="240" w:lineRule="auto"/>
        <w:ind w:left="1800" w:hanging="1800"/>
        <w:rPr>
          <w:rFonts w:ascii="ZWAdobeF" w:eastAsia="Times New Roman" w:hAnsi="ZWAdobeF" w:cs="ZWAdobeF"/>
          <w:sz w:val="2"/>
          <w:szCs w:val="2"/>
        </w:rPr>
      </w:pPr>
    </w:p>
    <w:p w:rsidR="005369D3" w:rsidRDefault="005369D3" w:rsidP="005369D3">
      <w:pPr>
        <w:autoSpaceDE w:val="0"/>
        <w:spacing w:after="0" w:line="240" w:lineRule="auto"/>
        <w:ind w:left="1800" w:hanging="1800"/>
        <w:rPr>
          <w:rFonts w:ascii="ZWAdobeF" w:eastAsia="Times New Roman" w:hAnsi="ZWAdobeF" w:cs="ZWAdobeF"/>
          <w:sz w:val="2"/>
          <w:szCs w:val="2"/>
        </w:rPr>
      </w:pPr>
    </w:p>
    <w:p w:rsidR="005369D3" w:rsidRDefault="005369D3" w:rsidP="005369D3">
      <w:pPr>
        <w:autoSpaceDE w:val="0"/>
        <w:spacing w:after="0" w:line="240" w:lineRule="auto"/>
        <w:ind w:left="1800" w:hanging="1800"/>
        <w:rPr>
          <w:rFonts w:ascii="ZWAdobeF" w:eastAsia="Times New Roman" w:hAnsi="ZWAdobeF" w:cs="ZWAdobeF"/>
          <w:sz w:val="2"/>
          <w:szCs w:val="2"/>
        </w:rPr>
      </w:pPr>
    </w:p>
    <w:p w:rsidR="005369D3" w:rsidRDefault="005369D3" w:rsidP="005369D3">
      <w:pPr>
        <w:autoSpaceDE w:val="0"/>
        <w:spacing w:after="0" w:line="240" w:lineRule="auto"/>
        <w:ind w:left="1800" w:hanging="1800"/>
        <w:rPr>
          <w:rFonts w:ascii="ZWAdobeF" w:eastAsia="Times New Roman" w:hAnsi="ZWAdobeF" w:cs="ZWAdobeF"/>
          <w:sz w:val="2"/>
          <w:szCs w:val="2"/>
        </w:rPr>
      </w:pPr>
    </w:p>
    <w:p w:rsidR="005369D3" w:rsidRDefault="005369D3" w:rsidP="005369D3">
      <w:pPr>
        <w:autoSpaceDE w:val="0"/>
        <w:spacing w:after="0" w:line="240" w:lineRule="auto"/>
        <w:ind w:left="1800" w:hanging="1800"/>
        <w:rPr>
          <w:rFonts w:ascii="ZWAdobeF" w:eastAsia="Times New Roman" w:hAnsi="ZWAdobeF" w:cs="ZWAdobeF"/>
          <w:sz w:val="2"/>
          <w:szCs w:val="2"/>
        </w:rPr>
      </w:pPr>
    </w:p>
    <w:p w:rsidR="005369D3" w:rsidRPr="006F52C9" w:rsidRDefault="005369D3" w:rsidP="005369D3">
      <w:pPr>
        <w:pStyle w:val="Default"/>
        <w:rPr>
          <w:rFonts w:ascii="Calibri" w:hAnsi="Calibri"/>
          <w:sz w:val="20"/>
          <w:szCs w:val="20"/>
        </w:rPr>
      </w:pPr>
      <w:r>
        <w:rPr>
          <w:rFonts w:ascii="ZWAdobeF" w:hAnsi="ZWAdobeF" w:cs="ZWAdobeF"/>
          <w:bCs/>
          <w:color w:val="auto"/>
          <w:sz w:val="2"/>
          <w:szCs w:val="2"/>
        </w:rPr>
        <w:t>0B</w:t>
      </w:r>
      <w:r w:rsidRPr="00E233B1">
        <w:rPr>
          <w:rFonts w:ascii="Calibri" w:hAnsi="Calibri"/>
          <w:b/>
          <w:bCs/>
          <w:sz w:val="20"/>
          <w:szCs w:val="20"/>
        </w:rPr>
        <w:t>American Recovery and Reinvestment Act of 2009 (ARRA)</w:t>
      </w:r>
    </w:p>
    <w:p w:rsidR="005369D3" w:rsidRPr="006F52C9" w:rsidRDefault="005369D3" w:rsidP="005369D3">
      <w:pPr>
        <w:pStyle w:val="NormalWeb"/>
        <w:autoSpaceDE w:val="0"/>
        <w:spacing w:before="0" w:after="0"/>
        <w:ind w:left="180"/>
        <w:rPr>
          <w:rFonts w:ascii="Calibri" w:hAnsi="Calibri" w:cs="Arial"/>
          <w:sz w:val="20"/>
          <w:szCs w:val="20"/>
        </w:rPr>
      </w:pPr>
      <w:r w:rsidRPr="00E233B1">
        <w:rPr>
          <w:rFonts w:ascii="Calibri" w:hAnsi="Calibri" w:cs="Arial"/>
          <w:sz w:val="20"/>
          <w:szCs w:val="20"/>
        </w:rPr>
        <w:t xml:space="preserve">The American Recovery and Reinvestment Act of </w:t>
      </w:r>
      <w:proofErr w:type="gramStart"/>
      <w:r w:rsidRPr="00E233B1">
        <w:rPr>
          <w:rFonts w:ascii="Calibri" w:hAnsi="Calibri" w:cs="Arial"/>
          <w:sz w:val="20"/>
          <w:szCs w:val="20"/>
        </w:rPr>
        <w:t>2009,</w:t>
      </w:r>
      <w:proofErr w:type="gramEnd"/>
      <w:r w:rsidRPr="00E233B1">
        <w:rPr>
          <w:rFonts w:ascii="Calibri" w:hAnsi="Calibri" w:cs="Arial"/>
          <w:sz w:val="20"/>
          <w:szCs w:val="20"/>
        </w:rPr>
        <w:t xml:space="preserve"> abbreviated ARRA (</w:t>
      </w:r>
      <w:hyperlink r:id="rId15" w:history="1">
        <w:r w:rsidRPr="00E233B1">
          <w:rPr>
            <w:rFonts w:ascii="Calibri" w:hAnsi="Calibri" w:cs="Arial"/>
            <w:sz w:val="20"/>
            <w:szCs w:val="20"/>
          </w:rPr>
          <w:t>Pub.L. 111-5</w:t>
        </w:r>
      </w:hyperlink>
      <w:r w:rsidRPr="00E233B1">
        <w:rPr>
          <w:rFonts w:ascii="Calibri" w:hAnsi="Calibri" w:cs="Arial"/>
          <w:sz w:val="20"/>
          <w:szCs w:val="20"/>
        </w:rPr>
        <w:t xml:space="preserve">) and commonly referred to as the Stimulus or The Recovery Act, is an economic stimulus package enacted by the </w:t>
      </w:r>
      <w:hyperlink r:id="rId16" w:tooltip="111th United States Congress" w:history="1">
        <w:r w:rsidRPr="00E233B1">
          <w:rPr>
            <w:rFonts w:ascii="Calibri" w:hAnsi="Calibri" w:cs="Arial"/>
            <w:sz w:val="20"/>
            <w:szCs w:val="20"/>
          </w:rPr>
          <w:t>111th United States Congress</w:t>
        </w:r>
      </w:hyperlink>
      <w:r w:rsidRPr="00E233B1">
        <w:rPr>
          <w:rFonts w:ascii="Calibri" w:hAnsi="Calibri" w:cs="Arial"/>
          <w:sz w:val="20"/>
          <w:szCs w:val="20"/>
        </w:rPr>
        <w:t xml:space="preserve"> in February 2009. The Act followed other economic recovery legislation passed in the final year of the </w:t>
      </w:r>
      <w:hyperlink r:id="rId17" w:tooltip="Presidency of George W. Bush" w:history="1">
        <w:r w:rsidRPr="00E233B1">
          <w:rPr>
            <w:rFonts w:ascii="Calibri" w:hAnsi="Calibri" w:cs="Arial"/>
            <w:sz w:val="20"/>
            <w:szCs w:val="20"/>
          </w:rPr>
          <w:t>Bush presidency</w:t>
        </w:r>
      </w:hyperlink>
      <w:r w:rsidRPr="00E233B1">
        <w:rPr>
          <w:rFonts w:ascii="Calibri" w:hAnsi="Calibri" w:cs="Arial"/>
          <w:sz w:val="20"/>
          <w:szCs w:val="20"/>
        </w:rPr>
        <w:t xml:space="preserve"> including the </w:t>
      </w:r>
      <w:hyperlink r:id="rId18" w:tooltip="Economic Stimulus Act of 2008" w:history="1">
        <w:r w:rsidRPr="00E233B1">
          <w:rPr>
            <w:rFonts w:ascii="Calibri" w:hAnsi="Calibri" w:cs="Arial"/>
            <w:sz w:val="20"/>
            <w:szCs w:val="20"/>
          </w:rPr>
          <w:t>Economic Stimulus Act of 2008</w:t>
        </w:r>
      </w:hyperlink>
      <w:r w:rsidRPr="00E233B1">
        <w:rPr>
          <w:rFonts w:ascii="Calibri" w:hAnsi="Calibri" w:cs="Arial"/>
          <w:sz w:val="20"/>
          <w:szCs w:val="20"/>
        </w:rPr>
        <w:t xml:space="preserve"> and the </w:t>
      </w:r>
      <w:hyperlink r:id="rId19" w:tooltip="Emergency Economic Stabilization Act of 2008" w:history="1">
        <w:r w:rsidRPr="00E233B1">
          <w:rPr>
            <w:rFonts w:ascii="Calibri" w:hAnsi="Calibri" w:cs="Arial"/>
            <w:sz w:val="20"/>
            <w:szCs w:val="20"/>
          </w:rPr>
          <w:t>Emergency Economic Stabilization Act of 2008</w:t>
        </w:r>
      </w:hyperlink>
      <w:r w:rsidRPr="00E233B1">
        <w:rPr>
          <w:rFonts w:ascii="Calibri" w:hAnsi="Calibri" w:cs="Arial"/>
          <w:sz w:val="20"/>
          <w:szCs w:val="20"/>
        </w:rPr>
        <w:t xml:space="preserve"> which created the </w:t>
      </w:r>
      <w:hyperlink r:id="rId20" w:tooltip="Troubled Assets Relief Program" w:history="1">
        <w:r w:rsidRPr="00E233B1">
          <w:rPr>
            <w:rFonts w:ascii="Calibri" w:hAnsi="Calibri" w:cs="Arial"/>
            <w:sz w:val="20"/>
            <w:szCs w:val="20"/>
          </w:rPr>
          <w:t>Troubled Assets Relief Program</w:t>
        </w:r>
      </w:hyperlink>
      <w:r w:rsidRPr="00E233B1">
        <w:rPr>
          <w:rFonts w:ascii="Calibri" w:hAnsi="Calibri" w:cs="Arial"/>
          <w:sz w:val="20"/>
          <w:szCs w:val="20"/>
        </w:rPr>
        <w:t xml:space="preserve"> (TARP).</w:t>
      </w:r>
      <w:r w:rsidRPr="006F52C9">
        <w:rPr>
          <w:rFonts w:ascii="Calibri" w:hAnsi="Calibri" w:cs="Arial"/>
          <w:sz w:val="20"/>
          <w:szCs w:val="20"/>
        </w:rPr>
        <w:t>.</w:t>
      </w:r>
      <w:r>
        <w:rPr>
          <w:rFonts w:ascii="Calibri" w:hAnsi="Calibri" w:cs="Arial"/>
          <w:sz w:val="20"/>
          <w:szCs w:val="20"/>
        </w:rPr>
        <w:t xml:space="preserve"> </w:t>
      </w:r>
      <w:r w:rsidRPr="00327258">
        <w:rPr>
          <w:rFonts w:ascii="Calibri" w:hAnsi="Calibri" w:cs="Arial"/>
          <w:sz w:val="20"/>
          <w:szCs w:val="20"/>
        </w:rPr>
        <w:t>The measures are nominally worth $787 billion.</w:t>
      </w:r>
      <w:r>
        <w:rPr>
          <w:rFonts w:ascii="Calibri" w:hAnsi="Calibri" w:cs="Arial"/>
          <w:sz w:val="20"/>
          <w:szCs w:val="20"/>
        </w:rPr>
        <w:t xml:space="preserve"> For more information about the Water Boards ARRA program go to </w:t>
      </w:r>
      <w:hyperlink r:id="rId21" w:history="1">
        <w:r w:rsidRPr="00343027">
          <w:rPr>
            <w:rStyle w:val="Hyperlink"/>
            <w:rFonts w:ascii="Calibri" w:hAnsi="Calibri" w:cs="Arial"/>
            <w:sz w:val="20"/>
            <w:szCs w:val="20"/>
          </w:rPr>
          <w:t>http://www.waterboards.ca.gov/water_issues/programs/grants_loans/srf/econ_recovery_info.shtml</w:t>
        </w:r>
      </w:hyperlink>
      <w:r>
        <w:rPr>
          <w:rFonts w:ascii="Calibri" w:hAnsi="Calibri" w:cs="Arial"/>
          <w:sz w:val="20"/>
          <w:szCs w:val="20"/>
        </w:rPr>
        <w:t xml:space="preserve"> .</w:t>
      </w:r>
    </w:p>
    <w:p w:rsidR="00AD50C7" w:rsidRPr="00E6798D" w:rsidRDefault="005475D0" w:rsidP="005475D0">
      <w:pPr>
        <w:autoSpaceDE w:val="0"/>
        <w:spacing w:after="0" w:line="240" w:lineRule="auto"/>
        <w:ind w:left="180"/>
        <w:rPr>
          <w:b/>
          <w:sz w:val="20"/>
          <w:szCs w:val="20"/>
        </w:rPr>
      </w:pPr>
      <w:r>
        <w:rPr>
          <w:rFonts w:ascii="ZWAdobeF" w:hAnsi="ZWAdobeF" w:cs="ZWAdobeF"/>
          <w:sz w:val="2"/>
          <w:szCs w:val="2"/>
        </w:rPr>
        <w:t>21B</w:t>
      </w:r>
    </w:p>
    <w:sectPr w:rsidR="00AD50C7" w:rsidRPr="00E6798D" w:rsidSect="005625BB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0B5" w:rsidRDefault="009F20B5" w:rsidP="00FF75D1">
      <w:pPr>
        <w:spacing w:after="0" w:line="240" w:lineRule="auto"/>
      </w:pPr>
      <w:r>
        <w:separator/>
      </w:r>
    </w:p>
  </w:endnote>
  <w:endnote w:type="continuationSeparator" w:id="1">
    <w:p w:rsidR="009F20B5" w:rsidRDefault="009F20B5" w:rsidP="00FF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0B5" w:rsidRPr="001C5928" w:rsidRDefault="00371EE8">
    <w:pPr>
      <w:pStyle w:val="Footer"/>
      <w:rPr>
        <w:sz w:val="16"/>
        <w:szCs w:val="16"/>
      </w:rPr>
    </w:pPr>
    <w:r w:rsidRPr="00371EE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106" type="#_x0000_t75" style="position:absolute;margin-left:-33pt;margin-top:-26.25pt;width:99pt;height:58.5pt;z-index:251657728">
          <v:imagedata r:id="rId1" o:title=""/>
          <w10:wrap type="square"/>
        </v:shape>
        <o:OLEObject Type="Embed" ProgID="MSPhotoEd.3" ShapeID="_x0000_s4106" DrawAspect="Content" ObjectID="_1344946809" r:id="rId2"/>
      </w:pict>
    </w:r>
    <w:r w:rsidR="009F20B5">
      <w:tab/>
    </w:r>
    <w:r w:rsidR="009F20B5">
      <w:tab/>
    </w:r>
    <w:r w:rsidR="009F20B5">
      <w:rPr>
        <w:sz w:val="16"/>
        <w:szCs w:val="16"/>
      </w:rPr>
      <w:t>LOANS AND GRANTS FUNDING SOURCES FY 09</w:t>
    </w:r>
    <w:r w:rsidR="009F20B5" w:rsidRPr="001C5928">
      <w:rPr>
        <w:sz w:val="16"/>
        <w:szCs w:val="16"/>
      </w:rPr>
      <w:t>-</w:t>
    </w:r>
    <w:r w:rsidR="009F20B5">
      <w:rPr>
        <w:sz w:val="16"/>
        <w:szCs w:val="16"/>
      </w:rPr>
      <w:t>10. Sept. 7, 2010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0B5" w:rsidRDefault="009F20B5" w:rsidP="00FF75D1">
      <w:pPr>
        <w:spacing w:after="0" w:line="240" w:lineRule="auto"/>
      </w:pPr>
      <w:r>
        <w:separator/>
      </w:r>
    </w:p>
  </w:footnote>
  <w:footnote w:type="continuationSeparator" w:id="1">
    <w:p w:rsidR="009F20B5" w:rsidRDefault="009F20B5" w:rsidP="00FF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0B5" w:rsidRDefault="009F20B5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ascii="Cambria" w:eastAsia="Times New Roman" w:hAnsi="Cambria"/>
        <w:sz w:val="32"/>
        <w:szCs w:val="32"/>
      </w:rPr>
      <w:t>FUND</w:t>
    </w:r>
    <w:r>
      <w:rPr>
        <w:rFonts w:ascii="Cambria" w:eastAsia="Times New Roman" w:hAnsi="Cambria"/>
        <w:sz w:val="32"/>
        <w:szCs w:val="32"/>
      </w:rPr>
      <w:tab/>
    </w:r>
    <w:r>
      <w:rPr>
        <w:rFonts w:ascii="Cambria" w:eastAsia="Times New Roman" w:hAnsi="Cambria"/>
        <w:sz w:val="32"/>
        <w:szCs w:val="32"/>
      </w:rPr>
      <w:tab/>
      <w:t>SUMMARY</w:t>
    </w:r>
  </w:p>
  <w:p w:rsidR="009F20B5" w:rsidRDefault="009F20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numPicBullet w:numPicBulletId="1">
    <w:pict>
      <v:shape id="_x0000_i1032" type="#_x0000_t75" style="width:3in;height:3in" o:bullet="t"/>
    </w:pict>
  </w:numPicBullet>
  <w:numPicBullet w:numPicBulletId="2">
    <w:pict>
      <v:shape id="_x0000_i1033" type="#_x0000_t75" style="width:9.75pt;height:6.75pt" o:bullet="t">
        <v:imagedata r:id="rId1" o:title="arrow_green"/>
      </v:shape>
    </w:pict>
  </w:numPicBullet>
  <w:abstractNum w:abstractNumId="0">
    <w:nsid w:val="FFFFFF7C"/>
    <w:multiLevelType w:val="singleLevel"/>
    <w:tmpl w:val="B51470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1F6B98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33CCB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A9E96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08A178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1AED8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C223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4CAB0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8888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4635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4B07E2"/>
    <w:multiLevelType w:val="hybridMultilevel"/>
    <w:tmpl w:val="2590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0F3EA5"/>
    <w:multiLevelType w:val="multilevel"/>
    <w:tmpl w:val="E630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F906BF"/>
    <w:multiLevelType w:val="multilevel"/>
    <w:tmpl w:val="FAE4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A21AE9"/>
    <w:multiLevelType w:val="multilevel"/>
    <w:tmpl w:val="1234C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4107">
      <o:colormenu v:ext="edit" strokecolor="none [1940]" shadowcolor="non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5D1"/>
    <w:rsid w:val="00013843"/>
    <w:rsid w:val="00015BA4"/>
    <w:rsid w:val="00023BA4"/>
    <w:rsid w:val="000255B4"/>
    <w:rsid w:val="00031876"/>
    <w:rsid w:val="00036F0E"/>
    <w:rsid w:val="000659FF"/>
    <w:rsid w:val="000825E2"/>
    <w:rsid w:val="00093D6E"/>
    <w:rsid w:val="00097254"/>
    <w:rsid w:val="000A3F92"/>
    <w:rsid w:val="000B2C27"/>
    <w:rsid w:val="000B46FF"/>
    <w:rsid w:val="000C4DA1"/>
    <w:rsid w:val="000C5289"/>
    <w:rsid w:val="000C528C"/>
    <w:rsid w:val="000F1553"/>
    <w:rsid w:val="00104E34"/>
    <w:rsid w:val="001059DD"/>
    <w:rsid w:val="00111DEB"/>
    <w:rsid w:val="00125191"/>
    <w:rsid w:val="001815E3"/>
    <w:rsid w:val="00187BC6"/>
    <w:rsid w:val="001929B3"/>
    <w:rsid w:val="001A0F77"/>
    <w:rsid w:val="001B1F00"/>
    <w:rsid w:val="001C5928"/>
    <w:rsid w:val="001D2B7C"/>
    <w:rsid w:val="001D67E7"/>
    <w:rsid w:val="001D6C1F"/>
    <w:rsid w:val="001F738F"/>
    <w:rsid w:val="0020021D"/>
    <w:rsid w:val="00200FAE"/>
    <w:rsid w:val="00215730"/>
    <w:rsid w:val="00232532"/>
    <w:rsid w:val="00233ABD"/>
    <w:rsid w:val="00247A4D"/>
    <w:rsid w:val="00252B60"/>
    <w:rsid w:val="00265763"/>
    <w:rsid w:val="00274635"/>
    <w:rsid w:val="00277C8E"/>
    <w:rsid w:val="00294170"/>
    <w:rsid w:val="002A123E"/>
    <w:rsid w:val="002C0770"/>
    <w:rsid w:val="002C6F38"/>
    <w:rsid w:val="002D0A72"/>
    <w:rsid w:val="002D7973"/>
    <w:rsid w:val="002E117A"/>
    <w:rsid w:val="002E5E2E"/>
    <w:rsid w:val="002F4345"/>
    <w:rsid w:val="002F493C"/>
    <w:rsid w:val="00300E41"/>
    <w:rsid w:val="00305926"/>
    <w:rsid w:val="00305974"/>
    <w:rsid w:val="00327258"/>
    <w:rsid w:val="003351ED"/>
    <w:rsid w:val="00335DA2"/>
    <w:rsid w:val="00346F0D"/>
    <w:rsid w:val="00347DC7"/>
    <w:rsid w:val="00347F84"/>
    <w:rsid w:val="0035651C"/>
    <w:rsid w:val="00357E72"/>
    <w:rsid w:val="00363763"/>
    <w:rsid w:val="00367B42"/>
    <w:rsid w:val="00371EE8"/>
    <w:rsid w:val="00377A7D"/>
    <w:rsid w:val="00383F8B"/>
    <w:rsid w:val="00395C0B"/>
    <w:rsid w:val="003A497E"/>
    <w:rsid w:val="003B1255"/>
    <w:rsid w:val="003C077E"/>
    <w:rsid w:val="003C3777"/>
    <w:rsid w:val="003D1C6C"/>
    <w:rsid w:val="003D29FC"/>
    <w:rsid w:val="003D2D7F"/>
    <w:rsid w:val="003E7A04"/>
    <w:rsid w:val="003F1BC4"/>
    <w:rsid w:val="003F5036"/>
    <w:rsid w:val="00405FB0"/>
    <w:rsid w:val="00410071"/>
    <w:rsid w:val="00413D65"/>
    <w:rsid w:val="004205C8"/>
    <w:rsid w:val="00454E3A"/>
    <w:rsid w:val="00470C7C"/>
    <w:rsid w:val="00471A03"/>
    <w:rsid w:val="0047668F"/>
    <w:rsid w:val="00492B25"/>
    <w:rsid w:val="00494591"/>
    <w:rsid w:val="004971A3"/>
    <w:rsid w:val="004A0811"/>
    <w:rsid w:val="004A1078"/>
    <w:rsid w:val="004B76CE"/>
    <w:rsid w:val="004B7876"/>
    <w:rsid w:val="004B7E97"/>
    <w:rsid w:val="004D6894"/>
    <w:rsid w:val="005006F8"/>
    <w:rsid w:val="00504E53"/>
    <w:rsid w:val="005117CE"/>
    <w:rsid w:val="00523786"/>
    <w:rsid w:val="00534AA4"/>
    <w:rsid w:val="005369D3"/>
    <w:rsid w:val="00547359"/>
    <w:rsid w:val="005475D0"/>
    <w:rsid w:val="005625BB"/>
    <w:rsid w:val="005659AF"/>
    <w:rsid w:val="005750A6"/>
    <w:rsid w:val="00581483"/>
    <w:rsid w:val="00582EDB"/>
    <w:rsid w:val="00583CA3"/>
    <w:rsid w:val="005A0D5F"/>
    <w:rsid w:val="005A3190"/>
    <w:rsid w:val="005B4AA8"/>
    <w:rsid w:val="005B73FC"/>
    <w:rsid w:val="005C1D9E"/>
    <w:rsid w:val="005C4397"/>
    <w:rsid w:val="005D1198"/>
    <w:rsid w:val="005D1AF7"/>
    <w:rsid w:val="005D5580"/>
    <w:rsid w:val="005E1101"/>
    <w:rsid w:val="005F3F0D"/>
    <w:rsid w:val="00604268"/>
    <w:rsid w:val="00645A38"/>
    <w:rsid w:val="0065284C"/>
    <w:rsid w:val="00656286"/>
    <w:rsid w:val="0066530F"/>
    <w:rsid w:val="006856B7"/>
    <w:rsid w:val="006B0B07"/>
    <w:rsid w:val="006C7207"/>
    <w:rsid w:val="006C7C84"/>
    <w:rsid w:val="006C7D22"/>
    <w:rsid w:val="006D352E"/>
    <w:rsid w:val="006D6A77"/>
    <w:rsid w:val="006E7821"/>
    <w:rsid w:val="006F04CC"/>
    <w:rsid w:val="006F52C9"/>
    <w:rsid w:val="0070130C"/>
    <w:rsid w:val="0070665C"/>
    <w:rsid w:val="00707966"/>
    <w:rsid w:val="00710C16"/>
    <w:rsid w:val="00720030"/>
    <w:rsid w:val="00727ACA"/>
    <w:rsid w:val="00743552"/>
    <w:rsid w:val="007813EA"/>
    <w:rsid w:val="00785DCE"/>
    <w:rsid w:val="007933B9"/>
    <w:rsid w:val="007E69F6"/>
    <w:rsid w:val="007E7B6C"/>
    <w:rsid w:val="007F707A"/>
    <w:rsid w:val="00811380"/>
    <w:rsid w:val="00824065"/>
    <w:rsid w:val="008262E8"/>
    <w:rsid w:val="00827C19"/>
    <w:rsid w:val="008415E8"/>
    <w:rsid w:val="00857799"/>
    <w:rsid w:val="008925A4"/>
    <w:rsid w:val="0089412A"/>
    <w:rsid w:val="00894C92"/>
    <w:rsid w:val="008A2706"/>
    <w:rsid w:val="008A539C"/>
    <w:rsid w:val="008B30AD"/>
    <w:rsid w:val="008C0084"/>
    <w:rsid w:val="008C658C"/>
    <w:rsid w:val="008D5424"/>
    <w:rsid w:val="008E5940"/>
    <w:rsid w:val="008F4628"/>
    <w:rsid w:val="0090222B"/>
    <w:rsid w:val="00903CA5"/>
    <w:rsid w:val="00913354"/>
    <w:rsid w:val="00913575"/>
    <w:rsid w:val="009205B5"/>
    <w:rsid w:val="0092431B"/>
    <w:rsid w:val="009264CF"/>
    <w:rsid w:val="009361C5"/>
    <w:rsid w:val="009453AD"/>
    <w:rsid w:val="009534D7"/>
    <w:rsid w:val="00957230"/>
    <w:rsid w:val="00961057"/>
    <w:rsid w:val="00962DC3"/>
    <w:rsid w:val="009737A7"/>
    <w:rsid w:val="00976923"/>
    <w:rsid w:val="00992BA1"/>
    <w:rsid w:val="0099410C"/>
    <w:rsid w:val="009953DD"/>
    <w:rsid w:val="009A28F7"/>
    <w:rsid w:val="009A4F51"/>
    <w:rsid w:val="009C08B4"/>
    <w:rsid w:val="009F20B5"/>
    <w:rsid w:val="00A13E15"/>
    <w:rsid w:val="00A15F3C"/>
    <w:rsid w:val="00A31D37"/>
    <w:rsid w:val="00A44488"/>
    <w:rsid w:val="00A454DA"/>
    <w:rsid w:val="00A5280A"/>
    <w:rsid w:val="00A52A45"/>
    <w:rsid w:val="00A71605"/>
    <w:rsid w:val="00A719C3"/>
    <w:rsid w:val="00A75A7D"/>
    <w:rsid w:val="00A75DC8"/>
    <w:rsid w:val="00A822E9"/>
    <w:rsid w:val="00A826A0"/>
    <w:rsid w:val="00A94539"/>
    <w:rsid w:val="00AA4BCE"/>
    <w:rsid w:val="00AA5314"/>
    <w:rsid w:val="00AC150E"/>
    <w:rsid w:val="00AC7A79"/>
    <w:rsid w:val="00AD50C7"/>
    <w:rsid w:val="00AF041D"/>
    <w:rsid w:val="00AF4382"/>
    <w:rsid w:val="00B0279B"/>
    <w:rsid w:val="00B10434"/>
    <w:rsid w:val="00B108D5"/>
    <w:rsid w:val="00B23A58"/>
    <w:rsid w:val="00B268AA"/>
    <w:rsid w:val="00B40BE8"/>
    <w:rsid w:val="00B42167"/>
    <w:rsid w:val="00B53224"/>
    <w:rsid w:val="00B56D6E"/>
    <w:rsid w:val="00B61C7A"/>
    <w:rsid w:val="00B6297D"/>
    <w:rsid w:val="00B7725B"/>
    <w:rsid w:val="00B83435"/>
    <w:rsid w:val="00B85492"/>
    <w:rsid w:val="00B859E2"/>
    <w:rsid w:val="00BA276C"/>
    <w:rsid w:val="00BA6BAF"/>
    <w:rsid w:val="00BB1688"/>
    <w:rsid w:val="00BB64ED"/>
    <w:rsid w:val="00BC3EB1"/>
    <w:rsid w:val="00BD290C"/>
    <w:rsid w:val="00BE102C"/>
    <w:rsid w:val="00C056B0"/>
    <w:rsid w:val="00C06E28"/>
    <w:rsid w:val="00C17F24"/>
    <w:rsid w:val="00C255DC"/>
    <w:rsid w:val="00C35902"/>
    <w:rsid w:val="00C41007"/>
    <w:rsid w:val="00C67612"/>
    <w:rsid w:val="00C7476F"/>
    <w:rsid w:val="00C75E56"/>
    <w:rsid w:val="00C9667E"/>
    <w:rsid w:val="00CA2B0A"/>
    <w:rsid w:val="00CF224F"/>
    <w:rsid w:val="00CF33A9"/>
    <w:rsid w:val="00CF3F49"/>
    <w:rsid w:val="00D12595"/>
    <w:rsid w:val="00D13F37"/>
    <w:rsid w:val="00D3417E"/>
    <w:rsid w:val="00D3504D"/>
    <w:rsid w:val="00D40CBC"/>
    <w:rsid w:val="00D45075"/>
    <w:rsid w:val="00D4667B"/>
    <w:rsid w:val="00D51677"/>
    <w:rsid w:val="00D82A6F"/>
    <w:rsid w:val="00D878F1"/>
    <w:rsid w:val="00DA1F87"/>
    <w:rsid w:val="00DB57C1"/>
    <w:rsid w:val="00DB6907"/>
    <w:rsid w:val="00DD68A9"/>
    <w:rsid w:val="00DE03AB"/>
    <w:rsid w:val="00DE2AAA"/>
    <w:rsid w:val="00DE2EB4"/>
    <w:rsid w:val="00DE54B2"/>
    <w:rsid w:val="00E03502"/>
    <w:rsid w:val="00E214EB"/>
    <w:rsid w:val="00E233B1"/>
    <w:rsid w:val="00E26368"/>
    <w:rsid w:val="00E32A6B"/>
    <w:rsid w:val="00E565EC"/>
    <w:rsid w:val="00E62E0F"/>
    <w:rsid w:val="00E651E9"/>
    <w:rsid w:val="00E6798D"/>
    <w:rsid w:val="00E71AC2"/>
    <w:rsid w:val="00E77F44"/>
    <w:rsid w:val="00EA396B"/>
    <w:rsid w:val="00EB1F2F"/>
    <w:rsid w:val="00EB6463"/>
    <w:rsid w:val="00EC37F0"/>
    <w:rsid w:val="00EC65F9"/>
    <w:rsid w:val="00ED128C"/>
    <w:rsid w:val="00EE3A4C"/>
    <w:rsid w:val="00EE722C"/>
    <w:rsid w:val="00EF2CD0"/>
    <w:rsid w:val="00EF2D08"/>
    <w:rsid w:val="00EF6021"/>
    <w:rsid w:val="00F025C9"/>
    <w:rsid w:val="00F0632A"/>
    <w:rsid w:val="00F1742F"/>
    <w:rsid w:val="00F176DB"/>
    <w:rsid w:val="00F204AA"/>
    <w:rsid w:val="00F32A77"/>
    <w:rsid w:val="00F345A3"/>
    <w:rsid w:val="00F46AC8"/>
    <w:rsid w:val="00F56ACB"/>
    <w:rsid w:val="00F64637"/>
    <w:rsid w:val="00F778FA"/>
    <w:rsid w:val="00F81E28"/>
    <w:rsid w:val="00F93254"/>
    <w:rsid w:val="00F97DED"/>
    <w:rsid w:val="00FA648A"/>
    <w:rsid w:val="00FB51DE"/>
    <w:rsid w:val="00FD3C09"/>
    <w:rsid w:val="00FD72B8"/>
    <w:rsid w:val="00FE04A8"/>
    <w:rsid w:val="00FF6841"/>
    <w:rsid w:val="00FF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>
      <o:colormenu v:ext="edit" strokecolor="none [1940]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5625B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75D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475D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475D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5475D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5475D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475D0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5475D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5475D0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5475D0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5D1"/>
  </w:style>
  <w:style w:type="paragraph" w:styleId="Footer">
    <w:name w:val="footer"/>
    <w:basedOn w:val="Normal"/>
    <w:link w:val="FooterChar"/>
    <w:uiPriority w:val="99"/>
    <w:unhideWhenUsed/>
    <w:rsid w:val="00FF7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5D1"/>
  </w:style>
  <w:style w:type="paragraph" w:styleId="BalloonText">
    <w:name w:val="Balloon Text"/>
    <w:basedOn w:val="Normal"/>
    <w:link w:val="BalloonTextChar"/>
    <w:uiPriority w:val="99"/>
    <w:semiHidden/>
    <w:unhideWhenUsed/>
    <w:rsid w:val="00FF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5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3777"/>
    <w:pPr>
      <w:ind w:left="720"/>
      <w:contextualSpacing/>
    </w:pPr>
  </w:style>
  <w:style w:type="table" w:styleId="TableGrid">
    <w:name w:val="Table Grid"/>
    <w:basedOn w:val="TableNormal"/>
    <w:uiPriority w:val="59"/>
    <w:rsid w:val="00F56A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8F462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basedOn w:val="DefaultParagraphFont"/>
    <w:uiPriority w:val="99"/>
    <w:unhideWhenUsed/>
    <w:rsid w:val="00E6798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0130C"/>
    <w:pPr>
      <w:spacing w:before="168" w:after="216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572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475D0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5475D0"/>
  </w:style>
  <w:style w:type="paragraph" w:styleId="BlockText">
    <w:name w:val="Block Text"/>
    <w:basedOn w:val="Normal"/>
    <w:uiPriority w:val="99"/>
    <w:semiHidden/>
    <w:unhideWhenUsed/>
    <w:rsid w:val="005475D0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5475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75D0"/>
    <w:rPr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475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5D0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475D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475D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5D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5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5D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5D0"/>
    <w:rPr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5D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5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5D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5D0"/>
    <w:rPr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5D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5D0"/>
    <w:rPr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5475D0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5475D0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5D0"/>
    <w:rPr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5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5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5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5D0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5D0"/>
  </w:style>
  <w:style w:type="character" w:customStyle="1" w:styleId="DateChar">
    <w:name w:val="Date Char"/>
    <w:basedOn w:val="DefaultParagraphFont"/>
    <w:link w:val="Date"/>
    <w:uiPriority w:val="99"/>
    <w:semiHidden/>
    <w:rsid w:val="005475D0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5D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5D0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5D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5D0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475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75D0"/>
  </w:style>
  <w:style w:type="paragraph" w:styleId="EnvelopeAddress">
    <w:name w:val="envelope address"/>
    <w:basedOn w:val="Normal"/>
    <w:uiPriority w:val="99"/>
    <w:semiHidden/>
    <w:unhideWhenUsed/>
    <w:rsid w:val="005475D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5D0"/>
    <w:rPr>
      <w:rFonts w:ascii="Cambria" w:eastAsia="Times New Roman" w:hAnsi="Cambr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75D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75D0"/>
  </w:style>
  <w:style w:type="character" w:customStyle="1" w:styleId="Heading1Char">
    <w:name w:val="Heading 1 Char"/>
    <w:basedOn w:val="DefaultParagraphFont"/>
    <w:link w:val="Heading1"/>
    <w:uiPriority w:val="9"/>
    <w:rsid w:val="005475D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75D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75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75D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75D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75D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75D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75D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75D0"/>
    <w:rPr>
      <w:rFonts w:ascii="Cambria" w:eastAsia="Times New Roman" w:hAnsi="Cambria" w:cs="Times New Roman"/>
      <w:sz w:val="22"/>
      <w:szCs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475D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5D0"/>
    <w:rPr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5D0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5D0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5D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5D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5D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5D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5D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5D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5D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5D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5D0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5D0"/>
    <w:rPr>
      <w:rFonts w:ascii="Cambria" w:eastAsia="Times New Roman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75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75D0"/>
    <w:rPr>
      <w:b/>
      <w:bCs/>
      <w:i/>
      <w:iCs/>
      <w:color w:val="4F81BD"/>
      <w:sz w:val="22"/>
      <w:szCs w:val="22"/>
    </w:rPr>
  </w:style>
  <w:style w:type="paragraph" w:styleId="List">
    <w:name w:val="List"/>
    <w:basedOn w:val="Normal"/>
    <w:uiPriority w:val="99"/>
    <w:semiHidden/>
    <w:unhideWhenUsed/>
    <w:rsid w:val="005475D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475D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475D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475D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475D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475D0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475D0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475D0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475D0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475D0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5D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5D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5D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5D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5D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475D0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475D0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475D0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475D0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475D0"/>
    <w:pPr>
      <w:numPr>
        <w:numId w:val="1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5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5D0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5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5D0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475D0"/>
    <w:rPr>
      <w:sz w:val="22"/>
      <w:szCs w:val="22"/>
    </w:rPr>
  </w:style>
  <w:style w:type="paragraph" w:styleId="NormalIndent">
    <w:name w:val="Normal Indent"/>
    <w:basedOn w:val="Normal"/>
    <w:uiPriority w:val="99"/>
    <w:semiHidden/>
    <w:unhideWhenUsed/>
    <w:rsid w:val="005475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5D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5D0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75D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5D0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5475D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5475D0"/>
    <w:rPr>
      <w:i/>
      <w:iCs/>
      <w:color w:val="000000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5D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5D0"/>
    <w:rPr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5D0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5D0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75D0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475D0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475D0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475D0"/>
  </w:style>
  <w:style w:type="paragraph" w:styleId="Title">
    <w:name w:val="Title"/>
    <w:basedOn w:val="Normal"/>
    <w:next w:val="Normal"/>
    <w:link w:val="TitleChar"/>
    <w:uiPriority w:val="10"/>
    <w:qFormat/>
    <w:rsid w:val="005475D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475D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5475D0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475D0"/>
  </w:style>
  <w:style w:type="paragraph" w:styleId="TOC2">
    <w:name w:val="toc 2"/>
    <w:basedOn w:val="Normal"/>
    <w:next w:val="Normal"/>
    <w:autoRedefine/>
    <w:uiPriority w:val="39"/>
    <w:semiHidden/>
    <w:unhideWhenUsed/>
    <w:rsid w:val="005475D0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475D0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475D0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475D0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475D0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475D0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475D0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475D0"/>
    <w:pPr>
      <w:ind w:left="1760"/>
    </w:pPr>
  </w:style>
  <w:style w:type="paragraph" w:styleId="TOCHeading">
    <w:name w:val="TOC Heading"/>
    <w:basedOn w:val="Heading1"/>
    <w:next w:val="Normal"/>
    <w:uiPriority w:val="39"/>
    <w:qFormat/>
    <w:rsid w:val="005475D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84270">
              <w:marLeft w:val="319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5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342">
              <w:marLeft w:val="319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7988">
              <w:marLeft w:val="319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2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3878">
              <w:marLeft w:val="319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1273">
              <w:marLeft w:val="319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532810">
                              <w:marLeft w:val="0"/>
                              <w:marRight w:val="-3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2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8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09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2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2891">
              <w:marLeft w:val="319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9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Hqcl1_shared\wbshared\Shared\EXECUTIVE\OSI\Annual%20Performance%20Report\FY%2009-10%20Performance%20Report\FY%2009-10%20Measure%20Cards\5-%20Fund\FUND%20FY%2009-10.xlsx!Sheet2!R5C3:R15C7" TargetMode="External"/><Relationship Id="rId13" Type="http://schemas.openxmlformats.org/officeDocument/2006/relationships/hyperlink" Target="http://www.waterboards.ca.gov/water_issues/programs/grants_loans/" TargetMode="External"/><Relationship Id="rId18" Type="http://schemas.openxmlformats.org/officeDocument/2006/relationships/hyperlink" Target="http://en.wikipedia.org/wiki/Economic_Stimulus_Act_of_20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aterboards.ca.gov/water_issues/programs/grants_loans/srf/econ_recovery_info.shtml" TargetMode="External"/><Relationship Id="rId7" Type="http://schemas.openxmlformats.org/officeDocument/2006/relationships/image" Target="media/image2.emf"/><Relationship Id="rId12" Type="http://schemas.openxmlformats.org/officeDocument/2006/relationships/hyperlink" Target="http://www.waterboards.ca.gov/water_issues/programs/grants_loans/" TargetMode="External"/><Relationship Id="rId17" Type="http://schemas.openxmlformats.org/officeDocument/2006/relationships/hyperlink" Target="http://en.wikipedia.org/wiki/Presidency_of_George_W._Bush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n.wikipedia.org/wiki/111th_United_States_Congress" TargetMode="External"/><Relationship Id="rId20" Type="http://schemas.openxmlformats.org/officeDocument/2006/relationships/hyperlink" Target="http://en.wikipedia.org/wiki/Troubled_Assets_Relief_Progra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aterboards.ca.gov/board_reference/2009spring/tab02/financial_assistance.pd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gpo.gov/fdsys/pkg/PLAW-111publ5/content-detail.html" TargetMode="External"/><Relationship Id="rId23" Type="http://schemas.openxmlformats.org/officeDocument/2006/relationships/footer" Target="footer1.xml"/><Relationship Id="rId10" Type="http://schemas.openxmlformats.org/officeDocument/2006/relationships/oleObject" Target="file:///\\Hqcl1_shared\wbshared\Shared\EXECUTIVE\OSI\Annual%20Performance%20Report\FY%2009-10%20Performance%20Report\FY%2009-10%20Measure%20Cards\5-%20Fund\FUND%20FY%2009-10.xlsx!Sheet2!%5bFUND%20FY%2009-10.xlsx%5dSheet2%20Chart%201" TargetMode="External"/><Relationship Id="rId19" Type="http://schemas.openxmlformats.org/officeDocument/2006/relationships/hyperlink" Target="http://en.wikipedia.org/wiki/Emergency_Economic_Stabilization_Act_of_200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://www.swrcb.ca.gov/water_issues/programs/grants_loans/srf/pubs.shtml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REGULATE NPDES WASTEWATER</vt:lpstr>
    </vt:vector>
  </TitlesOfParts>
  <Company>SWRCB</Company>
  <LinksUpToDate>false</LinksUpToDate>
  <CharactersWithSpaces>4710</CharactersWithSpaces>
  <SharedDoc>false</SharedDoc>
  <HLinks>
    <vt:vector size="36" baseType="variant">
      <vt:variant>
        <vt:i4>2555998</vt:i4>
      </vt:variant>
      <vt:variant>
        <vt:i4>15</vt:i4>
      </vt:variant>
      <vt:variant>
        <vt:i4>0</vt:i4>
      </vt:variant>
      <vt:variant>
        <vt:i4>5</vt:i4>
      </vt:variant>
      <vt:variant>
        <vt:lpwstr>http://www.waterboards.ca.gov/water_issues/programs/ustcf/index.shtml</vt:lpwstr>
      </vt:variant>
      <vt:variant>
        <vt:lpwstr/>
      </vt:variant>
      <vt:variant>
        <vt:i4>5439516</vt:i4>
      </vt:variant>
      <vt:variant>
        <vt:i4>12</vt:i4>
      </vt:variant>
      <vt:variant>
        <vt:i4>0</vt:i4>
      </vt:variant>
      <vt:variant>
        <vt:i4>5</vt:i4>
      </vt:variant>
      <vt:variant>
        <vt:lpwstr>http://www.waterboards.ca.gov/water_issues/programs/ust/forms/docs/unauth_release.pdf</vt:lpwstr>
      </vt:variant>
      <vt:variant>
        <vt:lpwstr/>
      </vt:variant>
      <vt:variant>
        <vt:i4>7405661</vt:i4>
      </vt:variant>
      <vt:variant>
        <vt:i4>9</vt:i4>
      </vt:variant>
      <vt:variant>
        <vt:i4>0</vt:i4>
      </vt:variant>
      <vt:variant>
        <vt:i4>5</vt:i4>
      </vt:variant>
      <vt:variant>
        <vt:lpwstr>http://www.waterboards.ca.gov/water_issues/programs/ust/contacts/index.shtml</vt:lpwstr>
      </vt:variant>
      <vt:variant>
        <vt:lpwstr/>
      </vt:variant>
      <vt:variant>
        <vt:i4>6160455</vt:i4>
      </vt:variant>
      <vt:variant>
        <vt:i4>6</vt:i4>
      </vt:variant>
      <vt:variant>
        <vt:i4>0</vt:i4>
      </vt:variant>
      <vt:variant>
        <vt:i4>5</vt:i4>
      </vt:variant>
      <vt:variant>
        <vt:lpwstr>http://www.waterboards.ca.gov/water_issues/programs/ust/publications/index.shtml</vt:lpwstr>
      </vt:variant>
      <vt:variant>
        <vt:lpwstr>cleanup_other</vt:lpwstr>
      </vt:variant>
      <vt:variant>
        <vt:i4>4456541</vt:i4>
      </vt:variant>
      <vt:variant>
        <vt:i4>3</vt:i4>
      </vt:variant>
      <vt:variant>
        <vt:i4>0</vt:i4>
      </vt:variant>
      <vt:variant>
        <vt:i4>5</vt:i4>
      </vt:variant>
      <vt:variant>
        <vt:lpwstr>http://geotracker.waterboards.ca.gov/</vt:lpwstr>
      </vt:variant>
      <vt:variant>
        <vt:lpwstr/>
      </vt:variant>
      <vt:variant>
        <vt:i4>6553674</vt:i4>
      </vt:variant>
      <vt:variant>
        <vt:i4>0</vt:i4>
      </vt:variant>
      <vt:variant>
        <vt:i4>0</vt:i4>
      </vt:variant>
      <vt:variant>
        <vt:i4>5</vt:i4>
      </vt:variant>
      <vt:variant>
        <vt:lpwstr>http://www.waterboards.ca.gov/water_issues/programs/ust/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REGULATE NPDES WASTEWATER</dc:title>
  <dc:subject/>
  <dc:creator>Rafael Maestu</dc:creator>
  <cp:keywords/>
  <dc:description/>
  <cp:lastModifiedBy>Rafael Maestu</cp:lastModifiedBy>
  <cp:revision>6</cp:revision>
  <cp:lastPrinted>2009-08-18T01:08:00Z</cp:lastPrinted>
  <dcterms:created xsi:type="dcterms:W3CDTF">2010-09-02T21:53:00Z</dcterms:created>
  <dcterms:modified xsi:type="dcterms:W3CDTF">2010-09-02T22:34:00Z</dcterms:modified>
</cp:coreProperties>
</file>