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AF01E" w14:textId="3EE36EA5" w:rsidR="00C513E4" w:rsidRPr="00211CF8" w:rsidRDefault="00CC376A" w:rsidP="00CC376A">
      <w:pPr>
        <w:jc w:val="center"/>
        <w:rPr>
          <w:rFonts w:ascii="Arial" w:hAnsi="Arial" w:cs="Arial"/>
          <w:b/>
          <w:bCs/>
          <w:sz w:val="28"/>
          <w:szCs w:val="28"/>
        </w:rPr>
      </w:pPr>
      <w:r w:rsidRPr="00211CF8">
        <w:rPr>
          <w:rFonts w:ascii="Arial" w:hAnsi="Arial" w:cs="Arial"/>
          <w:b/>
          <w:bCs/>
          <w:sz w:val="28"/>
          <w:szCs w:val="28"/>
        </w:rPr>
        <w:t xml:space="preserve">Hexavalent Chromium Maximum Contaminant Level (MCL) </w:t>
      </w:r>
      <w:r w:rsidR="00211CF8">
        <w:rPr>
          <w:rFonts w:ascii="Arial" w:hAnsi="Arial" w:cs="Arial"/>
          <w:b/>
          <w:bCs/>
          <w:sz w:val="28"/>
          <w:szCs w:val="28"/>
        </w:rPr>
        <w:br/>
      </w:r>
      <w:r w:rsidRPr="00211CF8">
        <w:rPr>
          <w:rFonts w:ascii="Arial" w:hAnsi="Arial" w:cs="Arial"/>
          <w:b/>
          <w:bCs/>
          <w:sz w:val="28"/>
          <w:szCs w:val="28"/>
        </w:rPr>
        <w:t>C</w:t>
      </w:r>
      <w:r w:rsidR="00211CF8">
        <w:rPr>
          <w:rFonts w:ascii="Arial" w:hAnsi="Arial" w:cs="Arial"/>
          <w:b/>
          <w:bCs/>
          <w:sz w:val="28"/>
          <w:szCs w:val="28"/>
        </w:rPr>
        <w:t>ompliance Plan</w:t>
      </w:r>
    </w:p>
    <w:p w14:paraId="577BCAC4" w14:textId="77777777" w:rsidR="00CC376A" w:rsidRPr="002161C9" w:rsidRDefault="00CC376A" w:rsidP="00CC376A">
      <w:pPr>
        <w:pStyle w:val="ListBullet"/>
        <w:numPr>
          <w:ilvl w:val="0"/>
          <w:numId w:val="0"/>
        </w:numPr>
        <w:rPr>
          <w:rFonts w:ascii="Arial" w:hAnsi="Arial" w:cs="Arial"/>
          <w:sz w:val="24"/>
          <w:szCs w:val="24"/>
        </w:rPr>
      </w:pPr>
    </w:p>
    <w:p w14:paraId="0F7921FB" w14:textId="24F932C3" w:rsidR="00CC376A" w:rsidRPr="002161C9" w:rsidRDefault="00CC376A" w:rsidP="00CC376A">
      <w:pPr>
        <w:pStyle w:val="ListBullet"/>
        <w:numPr>
          <w:ilvl w:val="0"/>
          <w:numId w:val="0"/>
        </w:numPr>
        <w:rPr>
          <w:rFonts w:ascii="Arial" w:hAnsi="Arial" w:cs="Arial"/>
          <w:sz w:val="24"/>
          <w:szCs w:val="24"/>
        </w:rPr>
      </w:pPr>
      <w:r w:rsidRPr="002161C9">
        <w:rPr>
          <w:rFonts w:ascii="Arial" w:hAnsi="Arial" w:cs="Arial"/>
          <w:sz w:val="24"/>
          <w:szCs w:val="24"/>
        </w:rPr>
        <w:t>Water System Name:</w:t>
      </w:r>
      <w:r w:rsidRPr="002161C9">
        <w:rPr>
          <w:rFonts w:ascii="Arial" w:hAnsi="Arial" w:cs="Arial"/>
          <w:sz w:val="24"/>
          <w:szCs w:val="24"/>
        </w:rPr>
        <w:tab/>
      </w:r>
      <w:r w:rsidRPr="002161C9">
        <w:rPr>
          <w:rFonts w:ascii="Arial" w:hAnsi="Arial" w:cs="Arial"/>
          <w:sz w:val="24"/>
          <w:szCs w:val="24"/>
        </w:rPr>
        <w:tab/>
      </w:r>
      <w:r w:rsidRPr="002161C9">
        <w:rPr>
          <w:rFonts w:ascii="Arial" w:hAnsi="Arial" w:cs="Arial"/>
          <w:sz w:val="24"/>
          <w:szCs w:val="24"/>
        </w:rPr>
        <w:tab/>
      </w:r>
      <w:r w:rsidRPr="002161C9">
        <w:rPr>
          <w:rFonts w:ascii="Arial" w:hAnsi="Arial" w:cs="Arial"/>
          <w:sz w:val="24"/>
          <w:szCs w:val="24"/>
        </w:rPr>
        <w:tab/>
      </w:r>
      <w:r w:rsidRPr="002161C9">
        <w:rPr>
          <w:rFonts w:ascii="Arial" w:hAnsi="Arial" w:cs="Arial"/>
          <w:sz w:val="24"/>
          <w:szCs w:val="24"/>
        </w:rPr>
        <w:tab/>
        <w:t>Water System Number:</w:t>
      </w:r>
    </w:p>
    <w:p w14:paraId="02F0A776" w14:textId="77777777" w:rsidR="00CC376A" w:rsidRPr="002161C9" w:rsidRDefault="00CC376A" w:rsidP="00CC376A">
      <w:pPr>
        <w:pStyle w:val="ListBullet"/>
        <w:numPr>
          <w:ilvl w:val="0"/>
          <w:numId w:val="0"/>
        </w:numPr>
        <w:rPr>
          <w:rFonts w:ascii="Arial" w:hAnsi="Arial" w:cs="Arial"/>
          <w:sz w:val="24"/>
          <w:szCs w:val="24"/>
        </w:rPr>
      </w:pPr>
    </w:p>
    <w:p w14:paraId="14333D12" w14:textId="333A4595" w:rsidR="00CC376A" w:rsidRPr="002161C9" w:rsidRDefault="00CC376A" w:rsidP="00CC376A">
      <w:pPr>
        <w:pStyle w:val="ListBullet"/>
        <w:numPr>
          <w:ilvl w:val="0"/>
          <w:numId w:val="0"/>
        </w:numPr>
        <w:rPr>
          <w:rFonts w:ascii="Arial" w:hAnsi="Arial" w:cs="Arial"/>
          <w:sz w:val="24"/>
          <w:szCs w:val="24"/>
        </w:rPr>
      </w:pPr>
    </w:p>
    <w:tbl>
      <w:tblPr>
        <w:tblStyle w:val="TableGrid"/>
        <w:tblW w:w="9535" w:type="dxa"/>
        <w:jc w:val="center"/>
        <w:tblLayout w:type="fixed"/>
        <w:tblLook w:val="06A0" w:firstRow="1" w:lastRow="0" w:firstColumn="1" w:lastColumn="0" w:noHBand="1" w:noVBand="1"/>
      </w:tblPr>
      <w:tblGrid>
        <w:gridCol w:w="3180"/>
        <w:gridCol w:w="3180"/>
        <w:gridCol w:w="3175"/>
      </w:tblGrid>
      <w:tr w:rsidR="2E159E33" w14:paraId="0FD54FDB" w14:textId="77777777" w:rsidTr="00A96B8E">
        <w:trPr>
          <w:trHeight w:val="300"/>
          <w:jc w:val="center"/>
        </w:trPr>
        <w:tc>
          <w:tcPr>
            <w:tcW w:w="3180" w:type="dxa"/>
            <w:vAlign w:val="center"/>
          </w:tcPr>
          <w:p w14:paraId="7A8FA08A" w14:textId="0DB63D87" w:rsidR="4A42EAC0" w:rsidRDefault="4A42EAC0" w:rsidP="003625A8">
            <w:pPr>
              <w:jc w:val="center"/>
              <w:rPr>
                <w:rFonts w:ascii="Arial" w:hAnsi="Arial" w:cs="Arial"/>
                <w:b/>
                <w:bCs/>
                <w:sz w:val="24"/>
                <w:szCs w:val="24"/>
              </w:rPr>
            </w:pPr>
            <w:r w:rsidRPr="2E159E33">
              <w:rPr>
                <w:rFonts w:ascii="Arial" w:hAnsi="Arial" w:cs="Arial"/>
                <w:b/>
                <w:bCs/>
                <w:sz w:val="24"/>
                <w:szCs w:val="24"/>
              </w:rPr>
              <w:t>Select Your System Size</w:t>
            </w:r>
          </w:p>
        </w:tc>
        <w:tc>
          <w:tcPr>
            <w:tcW w:w="3180" w:type="dxa"/>
            <w:vAlign w:val="center"/>
          </w:tcPr>
          <w:p w14:paraId="02439255" w14:textId="10E05013" w:rsidR="4A42EAC0" w:rsidRDefault="4A42EAC0" w:rsidP="003625A8">
            <w:pPr>
              <w:jc w:val="center"/>
              <w:rPr>
                <w:rFonts w:ascii="Arial" w:hAnsi="Arial" w:cs="Arial"/>
                <w:b/>
                <w:bCs/>
                <w:sz w:val="24"/>
                <w:szCs w:val="24"/>
              </w:rPr>
            </w:pPr>
            <w:r w:rsidRPr="2E159E33">
              <w:rPr>
                <w:rFonts w:ascii="Arial" w:hAnsi="Arial" w:cs="Arial"/>
                <w:b/>
                <w:bCs/>
                <w:sz w:val="24"/>
                <w:szCs w:val="24"/>
              </w:rPr>
              <w:t>Service Connections</w:t>
            </w:r>
          </w:p>
        </w:tc>
        <w:tc>
          <w:tcPr>
            <w:tcW w:w="3175" w:type="dxa"/>
            <w:vAlign w:val="center"/>
          </w:tcPr>
          <w:p w14:paraId="69E54F4A" w14:textId="27120D19" w:rsidR="4A42EAC0" w:rsidRDefault="7E17DF85" w:rsidP="003625A8">
            <w:pPr>
              <w:jc w:val="center"/>
              <w:rPr>
                <w:rFonts w:ascii="Arial" w:hAnsi="Arial" w:cs="Arial"/>
                <w:b/>
                <w:bCs/>
                <w:sz w:val="24"/>
                <w:szCs w:val="24"/>
              </w:rPr>
            </w:pPr>
            <w:r w:rsidRPr="13009D99">
              <w:rPr>
                <w:rFonts w:ascii="Arial" w:hAnsi="Arial" w:cs="Arial"/>
                <w:b/>
                <w:bCs/>
                <w:sz w:val="24"/>
                <w:szCs w:val="24"/>
              </w:rPr>
              <w:t xml:space="preserve">Hexavalent </w:t>
            </w:r>
            <w:r w:rsidR="4A42EAC0" w:rsidRPr="13009D99">
              <w:rPr>
                <w:rFonts w:ascii="Arial" w:hAnsi="Arial" w:cs="Arial"/>
                <w:b/>
                <w:bCs/>
                <w:sz w:val="24"/>
                <w:szCs w:val="24"/>
              </w:rPr>
              <w:t>Chromium MCL Compliance Date</w:t>
            </w:r>
          </w:p>
        </w:tc>
      </w:tr>
      <w:tr w:rsidR="2E159E33" w14:paraId="3E89F1E6" w14:textId="77777777" w:rsidTr="00E06447">
        <w:trPr>
          <w:trHeight w:val="300"/>
          <w:jc w:val="center"/>
        </w:trPr>
        <w:tc>
          <w:tcPr>
            <w:tcW w:w="3180" w:type="dxa"/>
          </w:tcPr>
          <w:p w14:paraId="09C9673B" w14:textId="31C20E39" w:rsidR="2E159E33" w:rsidRDefault="2E159E33" w:rsidP="2E159E33">
            <w:pPr>
              <w:rPr>
                <w:rFonts w:ascii="Arial" w:hAnsi="Arial" w:cs="Arial"/>
                <w:sz w:val="24"/>
                <w:szCs w:val="24"/>
              </w:rPr>
            </w:pPr>
          </w:p>
        </w:tc>
        <w:tc>
          <w:tcPr>
            <w:tcW w:w="3180" w:type="dxa"/>
            <w:vAlign w:val="center"/>
          </w:tcPr>
          <w:p w14:paraId="2632A88C" w14:textId="02A0EA88" w:rsidR="4A42EAC0" w:rsidRDefault="4A42EAC0" w:rsidP="00E06447">
            <w:pPr>
              <w:jc w:val="center"/>
              <w:rPr>
                <w:rFonts w:ascii="Arial" w:hAnsi="Arial" w:cs="Arial"/>
                <w:sz w:val="24"/>
                <w:szCs w:val="24"/>
              </w:rPr>
            </w:pPr>
            <w:r w:rsidRPr="2E159E33">
              <w:rPr>
                <w:rFonts w:ascii="Arial" w:hAnsi="Arial" w:cs="Arial"/>
                <w:sz w:val="24"/>
                <w:szCs w:val="24"/>
              </w:rPr>
              <w:t>10,000 or greater</w:t>
            </w:r>
          </w:p>
        </w:tc>
        <w:tc>
          <w:tcPr>
            <w:tcW w:w="3175" w:type="dxa"/>
          </w:tcPr>
          <w:p w14:paraId="7042E4BF" w14:textId="5CB0B48C" w:rsidR="4A42EAC0" w:rsidRDefault="00853810" w:rsidP="00E06447">
            <w:pPr>
              <w:jc w:val="center"/>
              <w:rPr>
                <w:rFonts w:ascii="Arial" w:hAnsi="Arial" w:cs="Arial"/>
                <w:sz w:val="24"/>
                <w:szCs w:val="24"/>
              </w:rPr>
            </w:pPr>
            <w:r>
              <w:rPr>
                <w:rFonts w:ascii="Arial" w:hAnsi="Arial" w:cs="Arial"/>
                <w:sz w:val="24"/>
                <w:szCs w:val="24"/>
              </w:rPr>
              <w:t>October</w:t>
            </w:r>
            <w:r w:rsidR="4A42EAC0" w:rsidRPr="2E159E33">
              <w:rPr>
                <w:rFonts w:ascii="Arial" w:hAnsi="Arial" w:cs="Arial"/>
                <w:sz w:val="24"/>
                <w:szCs w:val="24"/>
              </w:rPr>
              <w:t xml:space="preserve"> 1, 2026</w:t>
            </w:r>
          </w:p>
        </w:tc>
      </w:tr>
      <w:tr w:rsidR="2E159E33" w14:paraId="70E74283" w14:textId="77777777" w:rsidTr="00A96B8E">
        <w:trPr>
          <w:trHeight w:val="300"/>
          <w:jc w:val="center"/>
        </w:trPr>
        <w:tc>
          <w:tcPr>
            <w:tcW w:w="3180" w:type="dxa"/>
          </w:tcPr>
          <w:p w14:paraId="714C124E" w14:textId="31C20E39" w:rsidR="2E159E33" w:rsidRDefault="2E159E33" w:rsidP="2E159E33">
            <w:pPr>
              <w:rPr>
                <w:rFonts w:ascii="Arial" w:hAnsi="Arial" w:cs="Arial"/>
                <w:sz w:val="24"/>
                <w:szCs w:val="24"/>
              </w:rPr>
            </w:pPr>
          </w:p>
        </w:tc>
        <w:tc>
          <w:tcPr>
            <w:tcW w:w="3180" w:type="dxa"/>
          </w:tcPr>
          <w:p w14:paraId="06F4C710" w14:textId="7150F383" w:rsidR="4A42EAC0" w:rsidRDefault="4A42EAC0" w:rsidP="00E06447">
            <w:pPr>
              <w:jc w:val="center"/>
              <w:rPr>
                <w:rFonts w:ascii="Arial" w:hAnsi="Arial" w:cs="Arial"/>
                <w:sz w:val="24"/>
                <w:szCs w:val="24"/>
              </w:rPr>
            </w:pPr>
            <w:r w:rsidRPr="2E159E33">
              <w:rPr>
                <w:rFonts w:ascii="Arial" w:hAnsi="Arial" w:cs="Arial"/>
                <w:sz w:val="24"/>
                <w:szCs w:val="24"/>
              </w:rPr>
              <w:t>1,000 to 9,999</w:t>
            </w:r>
          </w:p>
        </w:tc>
        <w:tc>
          <w:tcPr>
            <w:tcW w:w="3175" w:type="dxa"/>
          </w:tcPr>
          <w:p w14:paraId="5FDB3551" w14:textId="0440148E" w:rsidR="4A42EAC0" w:rsidRDefault="00853810" w:rsidP="00E06447">
            <w:pPr>
              <w:jc w:val="center"/>
              <w:rPr>
                <w:rFonts w:ascii="Arial" w:hAnsi="Arial" w:cs="Arial"/>
                <w:sz w:val="24"/>
                <w:szCs w:val="24"/>
              </w:rPr>
            </w:pPr>
            <w:r>
              <w:rPr>
                <w:rFonts w:ascii="Arial" w:hAnsi="Arial" w:cs="Arial"/>
                <w:sz w:val="24"/>
                <w:szCs w:val="24"/>
              </w:rPr>
              <w:t>October</w:t>
            </w:r>
            <w:r w:rsidR="4A42EAC0" w:rsidRPr="2E159E33">
              <w:rPr>
                <w:rFonts w:ascii="Arial" w:hAnsi="Arial" w:cs="Arial"/>
                <w:sz w:val="24"/>
                <w:szCs w:val="24"/>
              </w:rPr>
              <w:t xml:space="preserve"> 1, 2027</w:t>
            </w:r>
          </w:p>
        </w:tc>
      </w:tr>
      <w:tr w:rsidR="2E159E33" w14:paraId="20AF7ADE" w14:textId="77777777" w:rsidTr="00A96B8E">
        <w:trPr>
          <w:trHeight w:val="300"/>
          <w:jc w:val="center"/>
        </w:trPr>
        <w:tc>
          <w:tcPr>
            <w:tcW w:w="3180" w:type="dxa"/>
          </w:tcPr>
          <w:p w14:paraId="5253A517" w14:textId="31C20E39" w:rsidR="2E159E33" w:rsidRDefault="2E159E33" w:rsidP="2E159E33">
            <w:pPr>
              <w:rPr>
                <w:rFonts w:ascii="Arial" w:hAnsi="Arial" w:cs="Arial"/>
                <w:sz w:val="24"/>
                <w:szCs w:val="24"/>
              </w:rPr>
            </w:pPr>
          </w:p>
        </w:tc>
        <w:tc>
          <w:tcPr>
            <w:tcW w:w="3180" w:type="dxa"/>
          </w:tcPr>
          <w:p w14:paraId="4922C789" w14:textId="340F16A2" w:rsidR="4A42EAC0" w:rsidRDefault="4A42EAC0" w:rsidP="00E06447">
            <w:pPr>
              <w:jc w:val="center"/>
              <w:rPr>
                <w:rFonts w:ascii="Arial" w:hAnsi="Arial" w:cs="Arial"/>
                <w:sz w:val="24"/>
                <w:szCs w:val="24"/>
              </w:rPr>
            </w:pPr>
            <w:r w:rsidRPr="2E159E33">
              <w:rPr>
                <w:rFonts w:ascii="Arial" w:hAnsi="Arial" w:cs="Arial"/>
                <w:sz w:val="24"/>
                <w:szCs w:val="24"/>
              </w:rPr>
              <w:t>Fewer than 1,000</w:t>
            </w:r>
          </w:p>
        </w:tc>
        <w:tc>
          <w:tcPr>
            <w:tcW w:w="3175" w:type="dxa"/>
          </w:tcPr>
          <w:p w14:paraId="38113047" w14:textId="140202DE" w:rsidR="4A42EAC0" w:rsidRDefault="00853810" w:rsidP="00E06447">
            <w:pPr>
              <w:jc w:val="center"/>
              <w:rPr>
                <w:rFonts w:ascii="Arial" w:hAnsi="Arial" w:cs="Arial"/>
                <w:sz w:val="24"/>
                <w:szCs w:val="24"/>
              </w:rPr>
            </w:pPr>
            <w:r>
              <w:rPr>
                <w:rFonts w:ascii="Arial" w:hAnsi="Arial" w:cs="Arial"/>
                <w:sz w:val="24"/>
                <w:szCs w:val="24"/>
              </w:rPr>
              <w:t>October</w:t>
            </w:r>
            <w:r w:rsidR="4A42EAC0" w:rsidRPr="2E159E33">
              <w:rPr>
                <w:rFonts w:ascii="Arial" w:hAnsi="Arial" w:cs="Arial"/>
                <w:sz w:val="24"/>
                <w:szCs w:val="24"/>
              </w:rPr>
              <w:t xml:space="preserve"> 1, 2028</w:t>
            </w:r>
          </w:p>
        </w:tc>
      </w:tr>
    </w:tbl>
    <w:p w14:paraId="47420BB3" w14:textId="77777777" w:rsidR="00BE4120" w:rsidRPr="002161C9" w:rsidRDefault="00BE4120" w:rsidP="00CC376A">
      <w:pPr>
        <w:pStyle w:val="ListBullet"/>
        <w:numPr>
          <w:ilvl w:val="0"/>
          <w:numId w:val="0"/>
        </w:numPr>
        <w:rPr>
          <w:rFonts w:ascii="Arial" w:hAnsi="Arial" w:cs="Arial"/>
          <w:sz w:val="24"/>
          <w:szCs w:val="24"/>
        </w:rPr>
      </w:pPr>
    </w:p>
    <w:p w14:paraId="7CFD2C0F" w14:textId="4D0BA9B1" w:rsidR="00CC376A" w:rsidRPr="002161C9" w:rsidRDefault="00BE4120" w:rsidP="00CC376A">
      <w:pPr>
        <w:pStyle w:val="ListBullet"/>
        <w:numPr>
          <w:ilvl w:val="0"/>
          <w:numId w:val="0"/>
        </w:numPr>
        <w:rPr>
          <w:rFonts w:ascii="Arial" w:hAnsi="Arial" w:cs="Arial"/>
          <w:b/>
          <w:bCs/>
          <w:sz w:val="24"/>
          <w:szCs w:val="24"/>
        </w:rPr>
      </w:pPr>
      <w:r w:rsidRPr="002161C9">
        <w:rPr>
          <w:rFonts w:ascii="Arial" w:hAnsi="Arial" w:cs="Arial"/>
          <w:b/>
          <w:bCs/>
          <w:color w:val="000000"/>
          <w:sz w:val="24"/>
          <w:szCs w:val="24"/>
          <w:shd w:val="clear" w:color="auto" w:fill="FFFFFF"/>
        </w:rPr>
        <w:t>While these plans can be amended as needed, the approved plans and the dates within are enforceable. Dates do not need to be included if they are not applicable (for example, if no construction is planned).  </w:t>
      </w:r>
      <w:r w:rsidRPr="002161C9">
        <w:rPr>
          <w:rFonts w:ascii="Arial" w:hAnsi="Arial" w:cs="Arial"/>
          <w:b/>
          <w:bCs/>
          <w:color w:val="000000"/>
          <w:sz w:val="24"/>
          <w:szCs w:val="24"/>
        </w:rPr>
        <w:br/>
      </w:r>
    </w:p>
    <w:p w14:paraId="10F98927" w14:textId="42A3B3A3" w:rsidR="00CC376A" w:rsidRPr="009035C3" w:rsidRDefault="63AB33F6" w:rsidP="009035C3">
      <w:pPr>
        <w:pStyle w:val="ListBullet"/>
        <w:numPr>
          <w:ilvl w:val="0"/>
          <w:numId w:val="9"/>
        </w:numPr>
        <w:rPr>
          <w:rFonts w:ascii="Arial" w:hAnsi="Arial" w:cs="Arial"/>
          <w:b/>
          <w:bCs/>
          <w:sz w:val="24"/>
          <w:szCs w:val="24"/>
        </w:rPr>
      </w:pPr>
      <w:r w:rsidRPr="009035C3">
        <w:rPr>
          <w:rFonts w:ascii="Arial" w:hAnsi="Arial" w:cs="Arial"/>
          <w:b/>
          <w:bCs/>
          <w:sz w:val="24"/>
          <w:szCs w:val="24"/>
        </w:rPr>
        <w:t>Sources and Facilities</w:t>
      </w:r>
    </w:p>
    <w:p w14:paraId="75655DB4" w14:textId="2B3628A8" w:rsidR="00CC376A" w:rsidRPr="002161C9" w:rsidRDefault="00CC376A" w:rsidP="0F4E4EF1">
      <w:pPr>
        <w:pStyle w:val="ListBullet"/>
        <w:numPr>
          <w:ilvl w:val="0"/>
          <w:numId w:val="0"/>
        </w:numPr>
        <w:rPr>
          <w:rFonts w:ascii="Arial" w:hAnsi="Arial" w:cs="Arial"/>
          <w:sz w:val="24"/>
          <w:szCs w:val="24"/>
        </w:rPr>
      </w:pPr>
    </w:p>
    <w:p w14:paraId="0CC52570" w14:textId="3A23DCAA" w:rsidR="00CC376A" w:rsidRPr="002161C9" w:rsidRDefault="00CC376A" w:rsidP="009035C3">
      <w:pPr>
        <w:pStyle w:val="ListBullet"/>
        <w:numPr>
          <w:ilvl w:val="0"/>
          <w:numId w:val="0"/>
        </w:numPr>
        <w:rPr>
          <w:rFonts w:ascii="Arial" w:hAnsi="Arial" w:cs="Arial"/>
          <w:sz w:val="24"/>
          <w:szCs w:val="24"/>
        </w:rPr>
      </w:pPr>
      <w:r w:rsidRPr="0F4E4EF1">
        <w:rPr>
          <w:rFonts w:ascii="Arial" w:hAnsi="Arial" w:cs="Arial"/>
          <w:sz w:val="24"/>
          <w:szCs w:val="24"/>
        </w:rPr>
        <w:t>Sources</w:t>
      </w:r>
      <w:r w:rsidR="470683EE" w:rsidRPr="0F4E4EF1">
        <w:rPr>
          <w:rFonts w:ascii="Arial" w:hAnsi="Arial" w:cs="Arial"/>
          <w:sz w:val="24"/>
          <w:szCs w:val="24"/>
        </w:rPr>
        <w:t xml:space="preserve"> </w:t>
      </w:r>
      <w:r w:rsidR="002E6790">
        <w:rPr>
          <w:rFonts w:ascii="Arial" w:hAnsi="Arial" w:cs="Arial"/>
          <w:sz w:val="24"/>
          <w:szCs w:val="24"/>
        </w:rPr>
        <w:t>and</w:t>
      </w:r>
      <w:r w:rsidR="470683EE" w:rsidRPr="0F4E4EF1">
        <w:rPr>
          <w:rFonts w:ascii="Arial" w:hAnsi="Arial" w:cs="Arial"/>
          <w:sz w:val="24"/>
          <w:szCs w:val="24"/>
        </w:rPr>
        <w:t xml:space="preserve"> </w:t>
      </w:r>
      <w:r w:rsidR="003D7441">
        <w:rPr>
          <w:rFonts w:ascii="Arial" w:hAnsi="Arial" w:cs="Arial"/>
          <w:sz w:val="24"/>
          <w:szCs w:val="24"/>
        </w:rPr>
        <w:t>f</w:t>
      </w:r>
      <w:r w:rsidR="470683EE" w:rsidRPr="0F4E4EF1">
        <w:rPr>
          <w:rFonts w:ascii="Arial" w:hAnsi="Arial" w:cs="Arial"/>
          <w:sz w:val="24"/>
          <w:szCs w:val="24"/>
        </w:rPr>
        <w:t>acilities</w:t>
      </w:r>
      <w:r w:rsidRPr="0F4E4EF1">
        <w:rPr>
          <w:rFonts w:ascii="Arial" w:hAnsi="Arial" w:cs="Arial"/>
          <w:sz w:val="24"/>
          <w:szCs w:val="24"/>
        </w:rPr>
        <w:t xml:space="preserve"> included in the Hexavalent Chromium MCL Compliance Plan:</w:t>
      </w:r>
    </w:p>
    <w:tbl>
      <w:tblPr>
        <w:tblStyle w:val="TableGrid"/>
        <w:tblW w:w="9535" w:type="dxa"/>
        <w:tblLook w:val="04A0" w:firstRow="1" w:lastRow="0" w:firstColumn="1" w:lastColumn="0" w:noHBand="0" w:noVBand="1"/>
      </w:tblPr>
      <w:tblGrid>
        <w:gridCol w:w="4675"/>
        <w:gridCol w:w="4860"/>
      </w:tblGrid>
      <w:tr w:rsidR="00CC376A" w:rsidRPr="002161C9" w14:paraId="566FBC5A" w14:textId="77777777" w:rsidTr="00A96B8E">
        <w:trPr>
          <w:trHeight w:val="557"/>
        </w:trPr>
        <w:tc>
          <w:tcPr>
            <w:tcW w:w="4675" w:type="dxa"/>
            <w:vAlign w:val="center"/>
          </w:tcPr>
          <w:p w14:paraId="39817B2C" w14:textId="66A0BF3A" w:rsidR="00CC376A" w:rsidRPr="002161C9" w:rsidRDefault="00CC376A" w:rsidP="003625A8">
            <w:pPr>
              <w:pStyle w:val="ListBullet"/>
              <w:numPr>
                <w:ilvl w:val="0"/>
                <w:numId w:val="0"/>
              </w:numPr>
              <w:jc w:val="center"/>
              <w:rPr>
                <w:rFonts w:ascii="Arial" w:hAnsi="Arial" w:cs="Arial"/>
                <w:b/>
                <w:bCs/>
                <w:sz w:val="24"/>
                <w:szCs w:val="24"/>
              </w:rPr>
            </w:pPr>
            <w:r w:rsidRPr="5E796634">
              <w:rPr>
                <w:rFonts w:ascii="Arial" w:hAnsi="Arial" w:cs="Arial"/>
                <w:b/>
                <w:bCs/>
                <w:sz w:val="24"/>
                <w:szCs w:val="24"/>
              </w:rPr>
              <w:t>Source</w:t>
            </w:r>
            <w:r w:rsidR="2658F687" w:rsidRPr="5E796634">
              <w:rPr>
                <w:rFonts w:ascii="Arial" w:hAnsi="Arial" w:cs="Arial"/>
                <w:b/>
                <w:bCs/>
                <w:sz w:val="24"/>
                <w:szCs w:val="24"/>
              </w:rPr>
              <w:t>/Facility</w:t>
            </w:r>
            <w:r w:rsidRPr="5E796634">
              <w:rPr>
                <w:rFonts w:ascii="Arial" w:hAnsi="Arial" w:cs="Arial"/>
                <w:b/>
                <w:bCs/>
                <w:sz w:val="24"/>
                <w:szCs w:val="24"/>
              </w:rPr>
              <w:t xml:space="preserve"> Name</w:t>
            </w:r>
          </w:p>
        </w:tc>
        <w:tc>
          <w:tcPr>
            <w:tcW w:w="4860" w:type="dxa"/>
            <w:vAlign w:val="center"/>
          </w:tcPr>
          <w:p w14:paraId="375F19DB" w14:textId="02D344D4" w:rsidR="00CC376A" w:rsidRPr="002161C9" w:rsidRDefault="67B41155" w:rsidP="003625A8">
            <w:pPr>
              <w:pStyle w:val="ListBullet"/>
              <w:numPr>
                <w:ilvl w:val="0"/>
                <w:numId w:val="0"/>
              </w:numPr>
              <w:spacing w:line="259" w:lineRule="auto"/>
              <w:jc w:val="center"/>
              <w:rPr>
                <w:rFonts w:ascii="Arial" w:hAnsi="Arial" w:cs="Arial"/>
                <w:b/>
                <w:bCs/>
                <w:sz w:val="24"/>
                <w:szCs w:val="24"/>
              </w:rPr>
            </w:pPr>
            <w:r w:rsidRPr="0F4E4EF1">
              <w:rPr>
                <w:rFonts w:ascii="Arial" w:hAnsi="Arial" w:cs="Arial"/>
                <w:b/>
                <w:bCs/>
                <w:sz w:val="24"/>
                <w:szCs w:val="24"/>
              </w:rPr>
              <w:t>Source</w:t>
            </w:r>
            <w:r w:rsidR="3C1DE15E" w:rsidRPr="0F4E4EF1">
              <w:rPr>
                <w:rFonts w:ascii="Arial" w:hAnsi="Arial" w:cs="Arial"/>
                <w:b/>
                <w:bCs/>
                <w:sz w:val="24"/>
                <w:szCs w:val="24"/>
              </w:rPr>
              <w:t xml:space="preserve"> PS Code</w:t>
            </w:r>
            <w:r w:rsidR="49A9A8BB" w:rsidRPr="0F4E4EF1">
              <w:rPr>
                <w:rFonts w:ascii="Arial" w:hAnsi="Arial" w:cs="Arial"/>
                <w:b/>
                <w:bCs/>
                <w:sz w:val="24"/>
                <w:szCs w:val="24"/>
              </w:rPr>
              <w:t>/Facility</w:t>
            </w:r>
            <w:r w:rsidRPr="0F4E4EF1">
              <w:rPr>
                <w:rFonts w:ascii="Arial" w:hAnsi="Arial" w:cs="Arial"/>
                <w:b/>
                <w:bCs/>
                <w:sz w:val="24"/>
                <w:szCs w:val="24"/>
              </w:rPr>
              <w:t xml:space="preserve"> ID Number</w:t>
            </w:r>
          </w:p>
        </w:tc>
      </w:tr>
      <w:tr w:rsidR="00CC376A" w:rsidRPr="002161C9" w14:paraId="7EA4C2A4" w14:textId="77777777" w:rsidTr="00A96B8E">
        <w:tc>
          <w:tcPr>
            <w:tcW w:w="4675" w:type="dxa"/>
          </w:tcPr>
          <w:p w14:paraId="1799A1B7" w14:textId="77777777" w:rsidR="00CC376A" w:rsidRPr="002161C9" w:rsidRDefault="00CC376A" w:rsidP="00CC376A">
            <w:pPr>
              <w:pStyle w:val="ListBullet"/>
              <w:numPr>
                <w:ilvl w:val="0"/>
                <w:numId w:val="0"/>
              </w:numPr>
              <w:rPr>
                <w:rFonts w:ascii="Arial" w:hAnsi="Arial" w:cs="Arial"/>
                <w:sz w:val="24"/>
                <w:szCs w:val="24"/>
              </w:rPr>
            </w:pPr>
          </w:p>
        </w:tc>
        <w:tc>
          <w:tcPr>
            <w:tcW w:w="4860" w:type="dxa"/>
          </w:tcPr>
          <w:p w14:paraId="7BDD94DC" w14:textId="77777777" w:rsidR="00CC376A" w:rsidRPr="002161C9" w:rsidRDefault="00CC376A" w:rsidP="00CC376A">
            <w:pPr>
              <w:pStyle w:val="ListBullet"/>
              <w:numPr>
                <w:ilvl w:val="0"/>
                <w:numId w:val="0"/>
              </w:numPr>
              <w:rPr>
                <w:rFonts w:ascii="Arial" w:hAnsi="Arial" w:cs="Arial"/>
                <w:sz w:val="24"/>
                <w:szCs w:val="24"/>
              </w:rPr>
            </w:pPr>
          </w:p>
        </w:tc>
      </w:tr>
      <w:tr w:rsidR="00CC376A" w:rsidRPr="002161C9" w14:paraId="0C3CDD85" w14:textId="77777777" w:rsidTr="00A96B8E">
        <w:tc>
          <w:tcPr>
            <w:tcW w:w="4675" w:type="dxa"/>
          </w:tcPr>
          <w:p w14:paraId="11CBFE33" w14:textId="77777777" w:rsidR="00CC376A" w:rsidRPr="002161C9" w:rsidRDefault="00CC376A" w:rsidP="00CC376A">
            <w:pPr>
              <w:pStyle w:val="ListBullet"/>
              <w:numPr>
                <w:ilvl w:val="0"/>
                <w:numId w:val="0"/>
              </w:numPr>
              <w:rPr>
                <w:rFonts w:ascii="Arial" w:hAnsi="Arial" w:cs="Arial"/>
                <w:sz w:val="24"/>
                <w:szCs w:val="24"/>
              </w:rPr>
            </w:pPr>
          </w:p>
        </w:tc>
        <w:tc>
          <w:tcPr>
            <w:tcW w:w="4860" w:type="dxa"/>
          </w:tcPr>
          <w:p w14:paraId="59E39E4D" w14:textId="77777777" w:rsidR="00CC376A" w:rsidRPr="002161C9" w:rsidRDefault="00CC376A" w:rsidP="00CC376A">
            <w:pPr>
              <w:pStyle w:val="ListBullet"/>
              <w:numPr>
                <w:ilvl w:val="0"/>
                <w:numId w:val="0"/>
              </w:numPr>
              <w:rPr>
                <w:rFonts w:ascii="Arial" w:hAnsi="Arial" w:cs="Arial"/>
                <w:sz w:val="24"/>
                <w:szCs w:val="24"/>
              </w:rPr>
            </w:pPr>
          </w:p>
        </w:tc>
      </w:tr>
      <w:tr w:rsidR="00CC376A" w:rsidRPr="002161C9" w14:paraId="0ADE11FE" w14:textId="77777777" w:rsidTr="00A96B8E">
        <w:tc>
          <w:tcPr>
            <w:tcW w:w="4675" w:type="dxa"/>
          </w:tcPr>
          <w:p w14:paraId="160B0039" w14:textId="77777777" w:rsidR="00CC376A" w:rsidRPr="002161C9" w:rsidRDefault="00CC376A" w:rsidP="00CC376A">
            <w:pPr>
              <w:pStyle w:val="ListBullet"/>
              <w:numPr>
                <w:ilvl w:val="0"/>
                <w:numId w:val="0"/>
              </w:numPr>
              <w:rPr>
                <w:rFonts w:ascii="Arial" w:hAnsi="Arial" w:cs="Arial"/>
                <w:sz w:val="24"/>
                <w:szCs w:val="24"/>
              </w:rPr>
            </w:pPr>
          </w:p>
        </w:tc>
        <w:tc>
          <w:tcPr>
            <w:tcW w:w="4860" w:type="dxa"/>
          </w:tcPr>
          <w:p w14:paraId="3F145A6E" w14:textId="77777777" w:rsidR="00CC376A" w:rsidRPr="002161C9" w:rsidRDefault="00CC376A" w:rsidP="00CC376A">
            <w:pPr>
              <w:pStyle w:val="ListBullet"/>
              <w:numPr>
                <w:ilvl w:val="0"/>
                <w:numId w:val="0"/>
              </w:numPr>
              <w:rPr>
                <w:rFonts w:ascii="Arial" w:hAnsi="Arial" w:cs="Arial"/>
                <w:sz w:val="24"/>
                <w:szCs w:val="24"/>
              </w:rPr>
            </w:pPr>
          </w:p>
        </w:tc>
      </w:tr>
    </w:tbl>
    <w:p w14:paraId="02224107" w14:textId="77777777" w:rsidR="002622CA" w:rsidRPr="002161C9" w:rsidRDefault="002622CA" w:rsidP="00CC376A">
      <w:pPr>
        <w:pStyle w:val="ListBullet"/>
        <w:numPr>
          <w:ilvl w:val="0"/>
          <w:numId w:val="0"/>
        </w:numPr>
        <w:rPr>
          <w:rFonts w:ascii="Arial" w:hAnsi="Arial" w:cs="Arial"/>
          <w:sz w:val="24"/>
          <w:szCs w:val="24"/>
        </w:rPr>
      </w:pPr>
    </w:p>
    <w:p w14:paraId="7E57D2AC" w14:textId="12FF353D" w:rsidR="00CC376A" w:rsidRPr="009035C3" w:rsidRDefault="20658847" w:rsidP="009035C3">
      <w:pPr>
        <w:pStyle w:val="ListBullet"/>
        <w:numPr>
          <w:ilvl w:val="0"/>
          <w:numId w:val="9"/>
        </w:numPr>
        <w:rPr>
          <w:rFonts w:ascii="Arial" w:hAnsi="Arial" w:cs="Arial"/>
          <w:b/>
          <w:bCs/>
          <w:sz w:val="24"/>
          <w:szCs w:val="24"/>
        </w:rPr>
      </w:pPr>
      <w:r w:rsidRPr="009035C3">
        <w:rPr>
          <w:rFonts w:ascii="Arial" w:hAnsi="Arial" w:cs="Arial"/>
          <w:b/>
          <w:bCs/>
          <w:sz w:val="24"/>
          <w:szCs w:val="24"/>
        </w:rPr>
        <w:t>Methods of Compliance</w:t>
      </w:r>
    </w:p>
    <w:p w14:paraId="5D585B96" w14:textId="52A91BFA" w:rsidR="00CC376A" w:rsidRPr="002161C9" w:rsidRDefault="00CC376A" w:rsidP="0F4E4EF1">
      <w:pPr>
        <w:pStyle w:val="ListBullet"/>
        <w:numPr>
          <w:ilvl w:val="0"/>
          <w:numId w:val="0"/>
        </w:numPr>
        <w:rPr>
          <w:rFonts w:ascii="Arial" w:hAnsi="Arial" w:cs="Arial"/>
          <w:sz w:val="24"/>
          <w:szCs w:val="24"/>
        </w:rPr>
      </w:pPr>
    </w:p>
    <w:p w14:paraId="6733CDC4" w14:textId="729787D9" w:rsidR="00CC376A" w:rsidRPr="002161C9" w:rsidRDefault="00CC376A" w:rsidP="00B83499">
      <w:pPr>
        <w:pStyle w:val="ListBullet"/>
        <w:numPr>
          <w:ilvl w:val="0"/>
          <w:numId w:val="0"/>
        </w:numPr>
        <w:rPr>
          <w:rFonts w:ascii="Arial" w:hAnsi="Arial" w:cs="Arial"/>
          <w:sz w:val="24"/>
          <w:szCs w:val="24"/>
        </w:rPr>
      </w:pPr>
      <w:r w:rsidRPr="0F4E4EF1">
        <w:rPr>
          <w:rFonts w:ascii="Arial" w:hAnsi="Arial" w:cs="Arial"/>
          <w:sz w:val="24"/>
          <w:szCs w:val="24"/>
        </w:rPr>
        <w:t>Describe the method the water system will use to comply with the hexavalent chromium MCL</w:t>
      </w:r>
      <w:r w:rsidR="52D9858C" w:rsidRPr="0F4E4EF1">
        <w:rPr>
          <w:rFonts w:ascii="Arial" w:hAnsi="Arial" w:cs="Arial"/>
          <w:sz w:val="24"/>
          <w:szCs w:val="24"/>
        </w:rPr>
        <w:t xml:space="preserve">. </w:t>
      </w:r>
      <w:r w:rsidR="6A6A46F2" w:rsidRPr="0F4E4EF1">
        <w:rPr>
          <w:rFonts w:ascii="Arial" w:hAnsi="Arial" w:cs="Arial"/>
          <w:sz w:val="24"/>
          <w:szCs w:val="24"/>
        </w:rPr>
        <w:t>Optionally, p</w:t>
      </w:r>
      <w:r w:rsidR="52D9858C" w:rsidRPr="0F4E4EF1">
        <w:rPr>
          <w:rFonts w:ascii="Arial" w:hAnsi="Arial" w:cs="Arial"/>
          <w:sz w:val="24"/>
          <w:szCs w:val="24"/>
        </w:rPr>
        <w:t>rovid</w:t>
      </w:r>
      <w:r w:rsidR="290F2C24" w:rsidRPr="0F4E4EF1">
        <w:rPr>
          <w:rFonts w:ascii="Arial" w:hAnsi="Arial" w:cs="Arial"/>
          <w:sz w:val="24"/>
          <w:szCs w:val="24"/>
        </w:rPr>
        <w:t>ing</w:t>
      </w:r>
      <w:r w:rsidR="52D9858C" w:rsidRPr="0F4E4EF1">
        <w:rPr>
          <w:rFonts w:ascii="Arial" w:hAnsi="Arial" w:cs="Arial"/>
          <w:sz w:val="24"/>
          <w:szCs w:val="24"/>
        </w:rPr>
        <w:t xml:space="preserve"> </w:t>
      </w:r>
      <w:proofErr w:type="gramStart"/>
      <w:r w:rsidR="52D9858C" w:rsidRPr="0F4E4EF1">
        <w:rPr>
          <w:rFonts w:ascii="Arial" w:hAnsi="Arial" w:cs="Arial"/>
          <w:sz w:val="24"/>
          <w:szCs w:val="24"/>
        </w:rPr>
        <w:t>a brief summary</w:t>
      </w:r>
      <w:proofErr w:type="gramEnd"/>
      <w:r w:rsidR="52D9858C" w:rsidRPr="0F4E4EF1">
        <w:rPr>
          <w:rFonts w:ascii="Arial" w:hAnsi="Arial" w:cs="Arial"/>
          <w:sz w:val="24"/>
          <w:szCs w:val="24"/>
        </w:rPr>
        <w:t xml:space="preserve"> of how this method was chosen</w:t>
      </w:r>
      <w:r w:rsidR="3F9E24DD" w:rsidRPr="0F4E4EF1">
        <w:rPr>
          <w:rFonts w:ascii="Arial" w:hAnsi="Arial" w:cs="Arial"/>
          <w:sz w:val="24"/>
          <w:szCs w:val="24"/>
        </w:rPr>
        <w:t xml:space="preserve"> may expedite review</w:t>
      </w:r>
      <w:r w:rsidR="52D9858C" w:rsidRPr="0F4E4EF1">
        <w:rPr>
          <w:rFonts w:ascii="Arial" w:hAnsi="Arial" w:cs="Arial"/>
          <w:sz w:val="24"/>
          <w:szCs w:val="24"/>
        </w:rPr>
        <w:t>.</w:t>
      </w:r>
    </w:p>
    <w:p w14:paraId="2ECA8680" w14:textId="77777777" w:rsidR="00CC376A" w:rsidRPr="002161C9" w:rsidRDefault="00CC376A" w:rsidP="00CC376A">
      <w:pPr>
        <w:pStyle w:val="ListBullet"/>
        <w:numPr>
          <w:ilvl w:val="0"/>
          <w:numId w:val="0"/>
        </w:numPr>
        <w:rPr>
          <w:rFonts w:ascii="Arial" w:hAnsi="Arial" w:cs="Arial"/>
          <w:sz w:val="24"/>
          <w:szCs w:val="24"/>
        </w:rPr>
      </w:pPr>
    </w:p>
    <w:tbl>
      <w:tblPr>
        <w:tblStyle w:val="TableGrid"/>
        <w:tblW w:w="9540" w:type="dxa"/>
        <w:tblLayout w:type="fixed"/>
        <w:tblLook w:val="06A0" w:firstRow="1" w:lastRow="0" w:firstColumn="1" w:lastColumn="0" w:noHBand="1" w:noVBand="1"/>
      </w:tblPr>
      <w:tblGrid>
        <w:gridCol w:w="3415"/>
        <w:gridCol w:w="6125"/>
      </w:tblGrid>
      <w:tr w:rsidR="71919FC3" w14:paraId="7F3EC237" w14:textId="77777777" w:rsidTr="001A3AFD">
        <w:trPr>
          <w:trHeight w:val="503"/>
        </w:trPr>
        <w:tc>
          <w:tcPr>
            <w:tcW w:w="3415" w:type="dxa"/>
            <w:vAlign w:val="center"/>
          </w:tcPr>
          <w:p w14:paraId="1D2F8574" w14:textId="7CDCF134" w:rsidR="00CC376A" w:rsidRDefault="498F5CAB" w:rsidP="003625A8">
            <w:pPr>
              <w:pStyle w:val="ListBullet"/>
              <w:numPr>
                <w:ilvl w:val="0"/>
                <w:numId w:val="0"/>
              </w:numPr>
              <w:jc w:val="center"/>
              <w:rPr>
                <w:rFonts w:ascii="Arial" w:hAnsi="Arial" w:cs="Arial"/>
                <w:b/>
                <w:bCs/>
                <w:sz w:val="24"/>
                <w:szCs w:val="24"/>
              </w:rPr>
            </w:pPr>
            <w:r w:rsidRPr="71919FC3">
              <w:rPr>
                <w:rFonts w:ascii="Arial" w:hAnsi="Arial" w:cs="Arial"/>
                <w:b/>
                <w:bCs/>
                <w:sz w:val="24"/>
                <w:szCs w:val="24"/>
              </w:rPr>
              <w:t>Source/Facility Name</w:t>
            </w:r>
          </w:p>
        </w:tc>
        <w:tc>
          <w:tcPr>
            <w:tcW w:w="6125" w:type="dxa"/>
            <w:vAlign w:val="center"/>
          </w:tcPr>
          <w:p w14:paraId="7900DED3" w14:textId="0FC769BF" w:rsidR="498F5CAB" w:rsidRPr="003625A8" w:rsidRDefault="498F5CAB" w:rsidP="003625A8">
            <w:pPr>
              <w:jc w:val="center"/>
              <w:rPr>
                <w:rFonts w:ascii="Arial" w:hAnsi="Arial" w:cs="Arial"/>
                <w:sz w:val="24"/>
                <w:szCs w:val="24"/>
              </w:rPr>
            </w:pPr>
            <w:r w:rsidRPr="003625A8">
              <w:rPr>
                <w:rFonts w:ascii="Arial" w:hAnsi="Arial" w:cs="Arial"/>
                <w:b/>
                <w:bCs/>
                <w:sz w:val="24"/>
                <w:szCs w:val="24"/>
              </w:rPr>
              <w:t>Method of Compliance</w:t>
            </w:r>
            <w:r w:rsidR="00B73B89">
              <w:rPr>
                <w:rFonts w:ascii="Arial" w:hAnsi="Arial" w:cs="Arial"/>
                <w:b/>
                <w:bCs/>
                <w:sz w:val="24"/>
                <w:szCs w:val="24"/>
              </w:rPr>
              <w:t xml:space="preserve"> </w:t>
            </w:r>
            <w:r w:rsidR="001A3AFD">
              <w:rPr>
                <w:rFonts w:ascii="Arial" w:hAnsi="Arial" w:cs="Arial"/>
                <w:b/>
                <w:bCs/>
                <w:sz w:val="24"/>
                <w:szCs w:val="24"/>
              </w:rPr>
              <w:t>and Optional Summary</w:t>
            </w:r>
          </w:p>
        </w:tc>
      </w:tr>
      <w:tr w:rsidR="71919FC3" w14:paraId="094A8A25" w14:textId="77777777" w:rsidTr="001A3AFD">
        <w:trPr>
          <w:trHeight w:val="620"/>
        </w:trPr>
        <w:tc>
          <w:tcPr>
            <w:tcW w:w="3415" w:type="dxa"/>
          </w:tcPr>
          <w:p w14:paraId="49F54AC0" w14:textId="01E7980E" w:rsidR="71919FC3" w:rsidRPr="00E4266C" w:rsidRDefault="7ADB9A7A" w:rsidP="71919FC3">
            <w:pPr>
              <w:rPr>
                <w:rFonts w:ascii="Arial" w:hAnsi="Arial" w:cs="Arial"/>
                <w:color w:val="00B050"/>
                <w:sz w:val="24"/>
                <w:szCs w:val="24"/>
              </w:rPr>
            </w:pPr>
            <w:r w:rsidRPr="00E4266C">
              <w:rPr>
                <w:rFonts w:ascii="Arial" w:hAnsi="Arial" w:cs="Arial"/>
                <w:color w:val="00B050"/>
                <w:sz w:val="24"/>
                <w:szCs w:val="24"/>
              </w:rPr>
              <w:t>Ex</w:t>
            </w:r>
            <w:r w:rsidR="2F2F2655" w:rsidRPr="00E4266C">
              <w:rPr>
                <w:rFonts w:ascii="Arial" w:hAnsi="Arial" w:cs="Arial"/>
                <w:color w:val="00B050"/>
                <w:sz w:val="24"/>
                <w:szCs w:val="24"/>
              </w:rPr>
              <w:t>ample:</w:t>
            </w:r>
            <w:r w:rsidRPr="00E4266C">
              <w:rPr>
                <w:rFonts w:ascii="Arial" w:hAnsi="Arial" w:cs="Arial"/>
                <w:color w:val="00B050"/>
                <w:sz w:val="24"/>
                <w:szCs w:val="24"/>
              </w:rPr>
              <w:t xml:space="preserve"> Well A</w:t>
            </w:r>
          </w:p>
        </w:tc>
        <w:tc>
          <w:tcPr>
            <w:tcW w:w="6125" w:type="dxa"/>
          </w:tcPr>
          <w:p w14:paraId="61030B1C" w14:textId="5B6AF739" w:rsidR="71919FC3" w:rsidRPr="00E4266C" w:rsidRDefault="00211CF8" w:rsidP="71919FC3">
            <w:pPr>
              <w:rPr>
                <w:rFonts w:ascii="Arial" w:hAnsi="Arial" w:cs="Arial"/>
                <w:color w:val="00B050"/>
                <w:sz w:val="24"/>
                <w:szCs w:val="24"/>
              </w:rPr>
            </w:pPr>
            <w:r w:rsidRPr="00E4266C">
              <w:rPr>
                <w:rFonts w:ascii="Arial" w:hAnsi="Arial" w:cs="Arial"/>
                <w:color w:val="00B050"/>
                <w:sz w:val="24"/>
                <w:szCs w:val="24"/>
              </w:rPr>
              <w:t xml:space="preserve">Example: </w:t>
            </w:r>
            <w:r w:rsidR="7ADB9A7A" w:rsidRPr="00E4266C">
              <w:rPr>
                <w:rFonts w:ascii="Arial" w:hAnsi="Arial" w:cs="Arial"/>
                <w:color w:val="00B050"/>
                <w:sz w:val="24"/>
                <w:szCs w:val="24"/>
              </w:rPr>
              <w:t>Blend with Well B</w:t>
            </w:r>
            <w:r w:rsidR="008B4DE0" w:rsidRPr="00E4266C">
              <w:rPr>
                <w:rFonts w:ascii="Arial" w:hAnsi="Arial" w:cs="Arial"/>
                <w:color w:val="00B050"/>
                <w:sz w:val="24"/>
                <w:szCs w:val="24"/>
              </w:rPr>
              <w:t>,</w:t>
            </w:r>
            <w:r w:rsidR="7ADB9A7A" w:rsidRPr="00E4266C">
              <w:rPr>
                <w:rFonts w:ascii="Arial" w:hAnsi="Arial" w:cs="Arial"/>
                <w:color w:val="00B050"/>
                <w:sz w:val="24"/>
                <w:szCs w:val="24"/>
              </w:rPr>
              <w:t xml:space="preserve"> which </w:t>
            </w:r>
            <w:r w:rsidR="00F82C96" w:rsidRPr="00E4266C">
              <w:rPr>
                <w:rFonts w:ascii="Arial" w:hAnsi="Arial" w:cs="Arial"/>
                <w:color w:val="00B050"/>
                <w:sz w:val="24"/>
                <w:szCs w:val="24"/>
              </w:rPr>
              <w:t xml:space="preserve">does not have detectable levels of </w:t>
            </w:r>
            <w:r w:rsidR="00FE3F79" w:rsidRPr="00E4266C">
              <w:rPr>
                <w:rFonts w:ascii="Arial" w:hAnsi="Arial" w:cs="Arial"/>
                <w:color w:val="00B050"/>
                <w:sz w:val="24"/>
                <w:szCs w:val="24"/>
              </w:rPr>
              <w:t>hexavalent chromium (&lt;0.1ug/L).</w:t>
            </w:r>
          </w:p>
        </w:tc>
      </w:tr>
      <w:tr w:rsidR="71919FC3" w14:paraId="060EA3E1" w14:textId="77777777" w:rsidTr="001A3AFD">
        <w:trPr>
          <w:trHeight w:val="58"/>
        </w:trPr>
        <w:tc>
          <w:tcPr>
            <w:tcW w:w="3415" w:type="dxa"/>
          </w:tcPr>
          <w:p w14:paraId="2C670509" w14:textId="0F54D674" w:rsidR="71919FC3" w:rsidRDefault="71919FC3" w:rsidP="71919FC3">
            <w:pPr>
              <w:rPr>
                <w:rFonts w:ascii="Arial" w:hAnsi="Arial" w:cs="Arial"/>
                <w:sz w:val="24"/>
                <w:szCs w:val="24"/>
              </w:rPr>
            </w:pPr>
          </w:p>
        </w:tc>
        <w:tc>
          <w:tcPr>
            <w:tcW w:w="6125" w:type="dxa"/>
          </w:tcPr>
          <w:p w14:paraId="627D3F5E" w14:textId="0F54D674" w:rsidR="71919FC3" w:rsidRDefault="71919FC3" w:rsidP="71919FC3">
            <w:pPr>
              <w:rPr>
                <w:rFonts w:ascii="Arial" w:hAnsi="Arial" w:cs="Arial"/>
                <w:sz w:val="24"/>
                <w:szCs w:val="24"/>
              </w:rPr>
            </w:pPr>
          </w:p>
        </w:tc>
      </w:tr>
      <w:tr w:rsidR="71919FC3" w14:paraId="22C9F35B" w14:textId="77777777" w:rsidTr="001A3AFD">
        <w:trPr>
          <w:trHeight w:val="278"/>
        </w:trPr>
        <w:tc>
          <w:tcPr>
            <w:tcW w:w="3415" w:type="dxa"/>
          </w:tcPr>
          <w:p w14:paraId="68FE2D4D" w14:textId="0F54D674" w:rsidR="71919FC3" w:rsidRDefault="71919FC3" w:rsidP="71919FC3">
            <w:pPr>
              <w:rPr>
                <w:rFonts w:ascii="Arial" w:hAnsi="Arial" w:cs="Arial"/>
                <w:sz w:val="24"/>
                <w:szCs w:val="24"/>
              </w:rPr>
            </w:pPr>
          </w:p>
        </w:tc>
        <w:tc>
          <w:tcPr>
            <w:tcW w:w="6125" w:type="dxa"/>
          </w:tcPr>
          <w:p w14:paraId="0D08270F" w14:textId="0F54D674" w:rsidR="71919FC3" w:rsidRDefault="71919FC3" w:rsidP="71919FC3">
            <w:pPr>
              <w:rPr>
                <w:rFonts w:ascii="Arial" w:hAnsi="Arial" w:cs="Arial"/>
                <w:sz w:val="24"/>
                <w:szCs w:val="24"/>
              </w:rPr>
            </w:pPr>
          </w:p>
        </w:tc>
      </w:tr>
    </w:tbl>
    <w:p w14:paraId="5CF1A59E" w14:textId="0C387763" w:rsidR="00CC376A" w:rsidRPr="00B83499" w:rsidRDefault="4C5ADC6E" w:rsidP="00B83499">
      <w:pPr>
        <w:pStyle w:val="ListBullet"/>
        <w:numPr>
          <w:ilvl w:val="0"/>
          <w:numId w:val="9"/>
        </w:numPr>
        <w:rPr>
          <w:rFonts w:ascii="Arial" w:hAnsi="Arial" w:cs="Arial"/>
          <w:b/>
          <w:bCs/>
          <w:sz w:val="24"/>
          <w:szCs w:val="24"/>
        </w:rPr>
      </w:pPr>
      <w:r w:rsidRPr="00B83499">
        <w:rPr>
          <w:rFonts w:ascii="Arial" w:hAnsi="Arial" w:cs="Arial"/>
          <w:b/>
          <w:bCs/>
          <w:sz w:val="24"/>
          <w:szCs w:val="24"/>
        </w:rPr>
        <w:t xml:space="preserve">Plans and Specifications </w:t>
      </w:r>
      <w:r w:rsidRPr="3B47EB0F">
        <w:rPr>
          <w:rFonts w:ascii="Arial" w:hAnsi="Arial" w:cs="Arial"/>
          <w:b/>
          <w:bCs/>
          <w:sz w:val="24"/>
          <w:szCs w:val="24"/>
        </w:rPr>
        <w:t>Finali</w:t>
      </w:r>
      <w:r w:rsidR="5F0A6D78" w:rsidRPr="3B47EB0F">
        <w:rPr>
          <w:rFonts w:ascii="Arial" w:hAnsi="Arial" w:cs="Arial"/>
          <w:b/>
          <w:bCs/>
          <w:sz w:val="24"/>
          <w:szCs w:val="24"/>
        </w:rPr>
        <w:t>zation</w:t>
      </w:r>
      <w:r w:rsidRPr="00B83499">
        <w:rPr>
          <w:rFonts w:ascii="Arial" w:hAnsi="Arial" w:cs="Arial"/>
          <w:b/>
          <w:bCs/>
          <w:sz w:val="24"/>
          <w:szCs w:val="24"/>
        </w:rPr>
        <w:t xml:space="preserve"> Dates</w:t>
      </w:r>
    </w:p>
    <w:p w14:paraId="648B8ACD" w14:textId="3075D244" w:rsidR="00CC376A" w:rsidRPr="002161C9" w:rsidRDefault="00CC376A" w:rsidP="0F4E4EF1">
      <w:pPr>
        <w:pStyle w:val="ListBullet"/>
        <w:numPr>
          <w:ilvl w:val="0"/>
          <w:numId w:val="0"/>
        </w:numPr>
        <w:rPr>
          <w:rFonts w:ascii="Arial" w:hAnsi="Arial" w:cs="Arial"/>
          <w:sz w:val="24"/>
          <w:szCs w:val="24"/>
        </w:rPr>
      </w:pPr>
    </w:p>
    <w:p w14:paraId="1E1D1DD9" w14:textId="192912AC" w:rsidR="00CC376A" w:rsidRPr="002161C9" w:rsidRDefault="00CC376A" w:rsidP="00CC376A">
      <w:pPr>
        <w:pStyle w:val="ListBullet"/>
        <w:numPr>
          <w:ilvl w:val="0"/>
          <w:numId w:val="0"/>
        </w:numPr>
        <w:rPr>
          <w:rFonts w:ascii="Arial" w:hAnsi="Arial" w:cs="Arial"/>
          <w:sz w:val="24"/>
          <w:szCs w:val="24"/>
        </w:rPr>
      </w:pPr>
      <w:r w:rsidRPr="0F4E4EF1">
        <w:rPr>
          <w:rFonts w:ascii="Arial" w:hAnsi="Arial" w:cs="Arial"/>
          <w:sz w:val="24"/>
          <w:szCs w:val="24"/>
        </w:rPr>
        <w:t>Provide the date by which the system plans to submit the final plans and specifications for construction related to the methods listed above.</w:t>
      </w:r>
      <w:r w:rsidR="364FBD3C" w:rsidRPr="0F4E4EF1">
        <w:rPr>
          <w:rFonts w:ascii="Arial" w:hAnsi="Arial" w:cs="Arial"/>
          <w:sz w:val="24"/>
          <w:szCs w:val="24"/>
        </w:rPr>
        <w:t xml:space="preserve"> Please list the source with its associated method of compliance in the first column</w:t>
      </w:r>
      <w:r w:rsidR="00622DF6">
        <w:rPr>
          <w:rFonts w:ascii="Arial" w:hAnsi="Arial" w:cs="Arial"/>
          <w:sz w:val="24"/>
          <w:szCs w:val="24"/>
        </w:rPr>
        <w:t>.</w:t>
      </w:r>
    </w:p>
    <w:p w14:paraId="78D85153" w14:textId="77777777" w:rsidR="00CC376A" w:rsidRPr="002161C9" w:rsidRDefault="00CC376A" w:rsidP="00CC376A">
      <w:pPr>
        <w:pStyle w:val="ListBullet"/>
        <w:numPr>
          <w:ilvl w:val="0"/>
          <w:numId w:val="0"/>
        </w:numPr>
        <w:rPr>
          <w:rFonts w:ascii="Arial" w:hAnsi="Arial" w:cs="Arial"/>
          <w:sz w:val="24"/>
          <w:szCs w:val="24"/>
        </w:rPr>
      </w:pPr>
    </w:p>
    <w:tbl>
      <w:tblPr>
        <w:tblStyle w:val="TableGrid"/>
        <w:tblW w:w="9535" w:type="dxa"/>
        <w:tblLayout w:type="fixed"/>
        <w:tblLook w:val="06A0" w:firstRow="1" w:lastRow="0" w:firstColumn="1" w:lastColumn="0" w:noHBand="1" w:noVBand="1"/>
      </w:tblPr>
      <w:tblGrid>
        <w:gridCol w:w="4770"/>
        <w:gridCol w:w="4765"/>
      </w:tblGrid>
      <w:tr w:rsidR="71919FC3" w14:paraId="21D8B0E0" w14:textId="77777777" w:rsidTr="00A96B8E">
        <w:trPr>
          <w:trHeight w:val="530"/>
        </w:trPr>
        <w:tc>
          <w:tcPr>
            <w:tcW w:w="4770" w:type="dxa"/>
            <w:vAlign w:val="center"/>
          </w:tcPr>
          <w:p w14:paraId="149DCC51" w14:textId="223AC545" w:rsidR="00A96B8E" w:rsidRPr="00A96B8E" w:rsidRDefault="00622DF6" w:rsidP="00A96B8E">
            <w:pPr>
              <w:jc w:val="center"/>
              <w:rPr>
                <w:rFonts w:ascii="Arial" w:hAnsi="Arial" w:cs="Arial"/>
                <w:b/>
                <w:bCs/>
                <w:sz w:val="24"/>
                <w:szCs w:val="24"/>
              </w:rPr>
            </w:pPr>
            <w:r>
              <w:rPr>
                <w:rFonts w:ascii="Arial" w:hAnsi="Arial" w:cs="Arial"/>
                <w:b/>
                <w:bCs/>
                <w:sz w:val="24"/>
                <w:szCs w:val="24"/>
              </w:rPr>
              <w:t xml:space="preserve">Source and </w:t>
            </w:r>
            <w:r w:rsidR="45C0505C" w:rsidRPr="00D12021">
              <w:rPr>
                <w:rFonts w:ascii="Arial" w:hAnsi="Arial" w:cs="Arial"/>
                <w:b/>
                <w:bCs/>
                <w:sz w:val="24"/>
                <w:szCs w:val="24"/>
              </w:rPr>
              <w:t>Compliance</w:t>
            </w:r>
            <w:r w:rsidR="00B32357">
              <w:rPr>
                <w:rFonts w:ascii="Arial" w:hAnsi="Arial" w:cs="Arial"/>
                <w:b/>
                <w:bCs/>
                <w:sz w:val="24"/>
                <w:szCs w:val="24"/>
              </w:rPr>
              <w:t xml:space="preserve"> Method</w:t>
            </w:r>
          </w:p>
        </w:tc>
        <w:tc>
          <w:tcPr>
            <w:tcW w:w="4765" w:type="dxa"/>
            <w:vAlign w:val="center"/>
          </w:tcPr>
          <w:p w14:paraId="7D0B3143" w14:textId="4AC5545F" w:rsidR="45C0505C" w:rsidRDefault="45C0505C" w:rsidP="003625A8">
            <w:pPr>
              <w:jc w:val="center"/>
              <w:rPr>
                <w:rFonts w:ascii="Arial" w:eastAsia="Arial" w:hAnsi="Arial" w:cs="Arial"/>
                <w:sz w:val="24"/>
                <w:szCs w:val="24"/>
              </w:rPr>
            </w:pPr>
            <w:r w:rsidRPr="71919FC3">
              <w:rPr>
                <w:rFonts w:ascii="Arial" w:eastAsia="Arial" w:hAnsi="Arial" w:cs="Arial"/>
                <w:b/>
                <w:bCs/>
                <w:sz w:val="24"/>
                <w:szCs w:val="24"/>
              </w:rPr>
              <w:t>Plans/Specifications Submittal Date</w:t>
            </w:r>
          </w:p>
        </w:tc>
      </w:tr>
      <w:tr w:rsidR="71919FC3" w14:paraId="19F175C5" w14:textId="77777777" w:rsidTr="00A96B8E">
        <w:trPr>
          <w:trHeight w:val="300"/>
        </w:trPr>
        <w:tc>
          <w:tcPr>
            <w:tcW w:w="4770" w:type="dxa"/>
          </w:tcPr>
          <w:p w14:paraId="396460EE" w14:textId="02284212" w:rsidR="71919FC3" w:rsidRPr="00E4266C" w:rsidRDefault="1536EB89" w:rsidP="71919FC3">
            <w:pPr>
              <w:rPr>
                <w:rFonts w:ascii="Arial" w:hAnsi="Arial" w:cs="Arial"/>
                <w:color w:val="00B050"/>
                <w:sz w:val="24"/>
                <w:szCs w:val="24"/>
              </w:rPr>
            </w:pPr>
            <w:r w:rsidRPr="00E4266C">
              <w:rPr>
                <w:rFonts w:ascii="Arial" w:hAnsi="Arial" w:cs="Arial"/>
                <w:color w:val="00B050"/>
                <w:sz w:val="24"/>
                <w:szCs w:val="24"/>
              </w:rPr>
              <w:t>Ex</w:t>
            </w:r>
            <w:r w:rsidR="005A0B45" w:rsidRPr="00E4266C">
              <w:rPr>
                <w:rFonts w:ascii="Arial" w:hAnsi="Arial" w:cs="Arial"/>
                <w:color w:val="00B050"/>
                <w:sz w:val="24"/>
                <w:szCs w:val="24"/>
              </w:rPr>
              <w:t>ample:</w:t>
            </w:r>
            <w:r w:rsidRPr="00E4266C">
              <w:rPr>
                <w:rFonts w:ascii="Arial" w:hAnsi="Arial" w:cs="Arial"/>
                <w:color w:val="00B050"/>
                <w:sz w:val="24"/>
                <w:szCs w:val="24"/>
              </w:rPr>
              <w:t xml:space="preserve"> Blending for Well A</w:t>
            </w:r>
          </w:p>
        </w:tc>
        <w:tc>
          <w:tcPr>
            <w:tcW w:w="4765" w:type="dxa"/>
          </w:tcPr>
          <w:p w14:paraId="599D0D55" w14:textId="64645302" w:rsidR="71919FC3" w:rsidRPr="00E4266C" w:rsidRDefault="005A0B45" w:rsidP="71919FC3">
            <w:pPr>
              <w:rPr>
                <w:rFonts w:ascii="Arial" w:hAnsi="Arial" w:cs="Arial"/>
                <w:color w:val="00B050"/>
                <w:sz w:val="24"/>
                <w:szCs w:val="24"/>
              </w:rPr>
            </w:pPr>
            <w:r w:rsidRPr="00E4266C">
              <w:rPr>
                <w:rFonts w:ascii="Arial" w:hAnsi="Arial" w:cs="Arial"/>
                <w:color w:val="00B050"/>
                <w:sz w:val="24"/>
                <w:szCs w:val="24"/>
              </w:rPr>
              <w:t xml:space="preserve">Example: </w:t>
            </w:r>
            <w:r w:rsidR="5A2E0D13" w:rsidRPr="00E4266C">
              <w:rPr>
                <w:rFonts w:ascii="Arial" w:hAnsi="Arial" w:cs="Arial"/>
                <w:color w:val="00B050"/>
                <w:sz w:val="24"/>
                <w:szCs w:val="24"/>
              </w:rPr>
              <w:t>October 18, 202</w:t>
            </w:r>
            <w:r w:rsidR="00465354" w:rsidRPr="00E4266C">
              <w:rPr>
                <w:rFonts w:ascii="Arial" w:hAnsi="Arial" w:cs="Arial"/>
                <w:color w:val="00B050"/>
                <w:sz w:val="24"/>
                <w:szCs w:val="24"/>
              </w:rPr>
              <w:t>5</w:t>
            </w:r>
          </w:p>
        </w:tc>
      </w:tr>
      <w:tr w:rsidR="71919FC3" w14:paraId="0892D762" w14:textId="77777777" w:rsidTr="00A96B8E">
        <w:trPr>
          <w:trHeight w:val="300"/>
        </w:trPr>
        <w:tc>
          <w:tcPr>
            <w:tcW w:w="4770" w:type="dxa"/>
          </w:tcPr>
          <w:p w14:paraId="5C628579" w14:textId="05FABE87" w:rsidR="71919FC3" w:rsidRDefault="71919FC3" w:rsidP="71919FC3">
            <w:pPr>
              <w:rPr>
                <w:rFonts w:ascii="Arial" w:hAnsi="Arial" w:cs="Arial"/>
                <w:sz w:val="24"/>
                <w:szCs w:val="24"/>
              </w:rPr>
            </w:pPr>
          </w:p>
        </w:tc>
        <w:tc>
          <w:tcPr>
            <w:tcW w:w="4765" w:type="dxa"/>
          </w:tcPr>
          <w:p w14:paraId="564FB4A7" w14:textId="05FABE87" w:rsidR="71919FC3" w:rsidRDefault="71919FC3" w:rsidP="71919FC3">
            <w:pPr>
              <w:rPr>
                <w:rFonts w:ascii="Arial" w:hAnsi="Arial" w:cs="Arial"/>
                <w:sz w:val="24"/>
                <w:szCs w:val="24"/>
              </w:rPr>
            </w:pPr>
          </w:p>
        </w:tc>
      </w:tr>
      <w:tr w:rsidR="71919FC3" w14:paraId="344B9C4A" w14:textId="77777777" w:rsidTr="00A96B8E">
        <w:trPr>
          <w:trHeight w:val="300"/>
        </w:trPr>
        <w:tc>
          <w:tcPr>
            <w:tcW w:w="4770" w:type="dxa"/>
          </w:tcPr>
          <w:p w14:paraId="617A53D6" w14:textId="05FABE87" w:rsidR="71919FC3" w:rsidRDefault="71919FC3" w:rsidP="71919FC3">
            <w:pPr>
              <w:rPr>
                <w:rFonts w:ascii="Arial" w:hAnsi="Arial" w:cs="Arial"/>
                <w:sz w:val="24"/>
                <w:szCs w:val="24"/>
              </w:rPr>
            </w:pPr>
          </w:p>
        </w:tc>
        <w:tc>
          <w:tcPr>
            <w:tcW w:w="4765" w:type="dxa"/>
          </w:tcPr>
          <w:p w14:paraId="2A04B33B" w14:textId="05FABE87" w:rsidR="71919FC3" w:rsidRDefault="71919FC3" w:rsidP="71919FC3">
            <w:pPr>
              <w:rPr>
                <w:rFonts w:ascii="Arial" w:hAnsi="Arial" w:cs="Arial"/>
                <w:sz w:val="24"/>
                <w:szCs w:val="24"/>
              </w:rPr>
            </w:pPr>
          </w:p>
        </w:tc>
      </w:tr>
    </w:tbl>
    <w:p w14:paraId="77973B70" w14:textId="77777777" w:rsidR="005A0B45" w:rsidRDefault="005A0B45" w:rsidP="005A0B45">
      <w:pPr>
        <w:pStyle w:val="ListBullet"/>
        <w:numPr>
          <w:ilvl w:val="0"/>
          <w:numId w:val="0"/>
        </w:numPr>
        <w:rPr>
          <w:rFonts w:ascii="Arial" w:hAnsi="Arial" w:cs="Arial"/>
          <w:b/>
          <w:bCs/>
          <w:sz w:val="24"/>
          <w:szCs w:val="24"/>
        </w:rPr>
      </w:pPr>
    </w:p>
    <w:p w14:paraId="73B6D8D8" w14:textId="68861B66" w:rsidR="00CC376A" w:rsidRPr="00D12021" w:rsidRDefault="2CD4DC8C" w:rsidP="00D12021">
      <w:pPr>
        <w:pStyle w:val="ListBullet"/>
        <w:numPr>
          <w:ilvl w:val="0"/>
          <w:numId w:val="9"/>
        </w:numPr>
        <w:rPr>
          <w:rFonts w:ascii="Arial" w:hAnsi="Arial" w:cs="Arial"/>
          <w:b/>
          <w:bCs/>
          <w:sz w:val="24"/>
          <w:szCs w:val="24"/>
        </w:rPr>
      </w:pPr>
      <w:r w:rsidRPr="00D12021">
        <w:rPr>
          <w:rFonts w:ascii="Arial" w:hAnsi="Arial" w:cs="Arial"/>
          <w:b/>
          <w:bCs/>
          <w:sz w:val="24"/>
          <w:szCs w:val="24"/>
        </w:rPr>
        <w:t>Construction Start and End Dates</w:t>
      </w:r>
    </w:p>
    <w:p w14:paraId="4DEC7A8B" w14:textId="79A01E3C" w:rsidR="00CC376A" w:rsidRPr="002161C9" w:rsidRDefault="00CC376A" w:rsidP="0F4E4EF1">
      <w:pPr>
        <w:pStyle w:val="ListBullet"/>
        <w:numPr>
          <w:ilvl w:val="0"/>
          <w:numId w:val="0"/>
        </w:numPr>
        <w:rPr>
          <w:rFonts w:ascii="Arial" w:hAnsi="Arial" w:cs="Arial"/>
          <w:sz w:val="24"/>
          <w:szCs w:val="24"/>
        </w:rPr>
      </w:pPr>
    </w:p>
    <w:p w14:paraId="4302EDF1" w14:textId="0663EAAA" w:rsidR="00CC376A" w:rsidRPr="002161C9" w:rsidRDefault="00CC376A" w:rsidP="005A0B45">
      <w:pPr>
        <w:pStyle w:val="ListBullet"/>
        <w:numPr>
          <w:ilvl w:val="0"/>
          <w:numId w:val="0"/>
        </w:numPr>
        <w:rPr>
          <w:rFonts w:ascii="Arial" w:hAnsi="Arial" w:cs="Arial"/>
          <w:sz w:val="24"/>
          <w:szCs w:val="24"/>
        </w:rPr>
      </w:pPr>
      <w:r w:rsidRPr="2E159E33">
        <w:rPr>
          <w:rFonts w:ascii="Arial" w:hAnsi="Arial" w:cs="Arial"/>
          <w:sz w:val="24"/>
          <w:szCs w:val="24"/>
        </w:rPr>
        <w:t>Provide the date(s) by which the system plans to start and complete construction related to the methods listed above.</w:t>
      </w:r>
      <w:r w:rsidR="77433FBE" w:rsidRPr="2E159E33">
        <w:rPr>
          <w:rFonts w:ascii="Arial" w:hAnsi="Arial" w:cs="Arial"/>
          <w:sz w:val="24"/>
          <w:szCs w:val="24"/>
        </w:rPr>
        <w:t xml:space="preserve"> Please list the source with its associated method of compliance in the first column</w:t>
      </w:r>
      <w:r w:rsidR="005A0B45">
        <w:rPr>
          <w:rFonts w:ascii="Arial" w:hAnsi="Arial" w:cs="Arial"/>
          <w:sz w:val="24"/>
          <w:szCs w:val="24"/>
        </w:rPr>
        <w:t>.</w:t>
      </w:r>
    </w:p>
    <w:p w14:paraId="3DC9F1DB" w14:textId="2ACCE6F8" w:rsidR="00CC376A" w:rsidRPr="002161C9" w:rsidRDefault="00CC376A" w:rsidP="2E159E33">
      <w:pPr>
        <w:pStyle w:val="ListBullet"/>
        <w:numPr>
          <w:ilvl w:val="0"/>
          <w:numId w:val="0"/>
        </w:numPr>
        <w:rPr>
          <w:rFonts w:ascii="Arial" w:hAnsi="Arial" w:cs="Arial"/>
          <w:sz w:val="24"/>
          <w:szCs w:val="24"/>
        </w:rPr>
      </w:pPr>
    </w:p>
    <w:tbl>
      <w:tblPr>
        <w:tblStyle w:val="TableGrid"/>
        <w:tblW w:w="9535" w:type="dxa"/>
        <w:jc w:val="center"/>
        <w:tblLook w:val="04A0" w:firstRow="1" w:lastRow="0" w:firstColumn="1" w:lastColumn="0" w:noHBand="0" w:noVBand="1"/>
      </w:tblPr>
      <w:tblGrid>
        <w:gridCol w:w="5595"/>
        <w:gridCol w:w="1960"/>
        <w:gridCol w:w="1980"/>
      </w:tblGrid>
      <w:tr w:rsidR="00CC376A" w:rsidRPr="002161C9" w14:paraId="61855139" w14:textId="77777777" w:rsidTr="00A96B8E">
        <w:trPr>
          <w:trHeight w:val="300"/>
          <w:jc w:val="center"/>
        </w:trPr>
        <w:tc>
          <w:tcPr>
            <w:tcW w:w="5595" w:type="dxa"/>
            <w:vAlign w:val="center"/>
          </w:tcPr>
          <w:p w14:paraId="1A7C6766" w14:textId="6403C4BB" w:rsidR="00CC376A" w:rsidRPr="002161C9" w:rsidRDefault="00622DF6" w:rsidP="003625A8">
            <w:pPr>
              <w:pStyle w:val="ListBullet"/>
              <w:numPr>
                <w:ilvl w:val="0"/>
                <w:numId w:val="0"/>
              </w:numPr>
              <w:jc w:val="center"/>
              <w:rPr>
                <w:rFonts w:ascii="Arial" w:hAnsi="Arial" w:cs="Arial"/>
                <w:b/>
                <w:bCs/>
                <w:sz w:val="24"/>
                <w:szCs w:val="24"/>
              </w:rPr>
            </w:pPr>
            <w:r>
              <w:rPr>
                <w:rFonts w:ascii="Arial" w:hAnsi="Arial" w:cs="Arial"/>
                <w:b/>
                <w:bCs/>
                <w:sz w:val="24"/>
                <w:szCs w:val="24"/>
              </w:rPr>
              <w:t>Source and</w:t>
            </w:r>
            <w:r w:rsidR="00CC376A" w:rsidRPr="0F4E4EF1">
              <w:rPr>
                <w:rFonts w:ascii="Arial" w:hAnsi="Arial" w:cs="Arial"/>
                <w:b/>
                <w:bCs/>
                <w:sz w:val="24"/>
                <w:szCs w:val="24"/>
              </w:rPr>
              <w:t xml:space="preserve"> Compliance</w:t>
            </w:r>
            <w:r w:rsidR="00B32357">
              <w:rPr>
                <w:rFonts w:ascii="Arial" w:hAnsi="Arial" w:cs="Arial"/>
                <w:b/>
                <w:bCs/>
                <w:sz w:val="24"/>
                <w:szCs w:val="24"/>
              </w:rPr>
              <w:t xml:space="preserve"> Method</w:t>
            </w:r>
          </w:p>
        </w:tc>
        <w:tc>
          <w:tcPr>
            <w:tcW w:w="1960" w:type="dxa"/>
            <w:vAlign w:val="center"/>
          </w:tcPr>
          <w:p w14:paraId="31977638" w14:textId="18228B0D" w:rsidR="00CC376A" w:rsidRPr="002161C9" w:rsidRDefault="00CC376A" w:rsidP="003625A8">
            <w:pPr>
              <w:pStyle w:val="ListBullet"/>
              <w:numPr>
                <w:ilvl w:val="0"/>
                <w:numId w:val="0"/>
              </w:numPr>
              <w:jc w:val="center"/>
              <w:rPr>
                <w:rFonts w:ascii="Arial" w:hAnsi="Arial" w:cs="Arial"/>
                <w:b/>
                <w:bCs/>
                <w:sz w:val="24"/>
                <w:szCs w:val="24"/>
              </w:rPr>
            </w:pPr>
            <w:r w:rsidRPr="0F4E4EF1">
              <w:rPr>
                <w:rFonts w:ascii="Arial" w:hAnsi="Arial" w:cs="Arial"/>
                <w:b/>
                <w:bCs/>
                <w:sz w:val="24"/>
                <w:szCs w:val="24"/>
              </w:rPr>
              <w:t>Construction Start Date</w:t>
            </w:r>
          </w:p>
        </w:tc>
        <w:tc>
          <w:tcPr>
            <w:tcW w:w="1980" w:type="dxa"/>
            <w:vAlign w:val="center"/>
          </w:tcPr>
          <w:p w14:paraId="1A9F04BC" w14:textId="2D89092D" w:rsidR="00CC376A" w:rsidRPr="002161C9" w:rsidRDefault="00CC376A" w:rsidP="003625A8">
            <w:pPr>
              <w:pStyle w:val="ListBullet"/>
              <w:numPr>
                <w:ilvl w:val="0"/>
                <w:numId w:val="0"/>
              </w:numPr>
              <w:jc w:val="center"/>
              <w:rPr>
                <w:rFonts w:ascii="Arial" w:hAnsi="Arial" w:cs="Arial"/>
                <w:b/>
                <w:bCs/>
                <w:sz w:val="24"/>
                <w:szCs w:val="24"/>
              </w:rPr>
            </w:pPr>
            <w:r w:rsidRPr="0F4E4EF1">
              <w:rPr>
                <w:rFonts w:ascii="Arial" w:hAnsi="Arial" w:cs="Arial"/>
                <w:b/>
                <w:bCs/>
                <w:sz w:val="24"/>
                <w:szCs w:val="24"/>
              </w:rPr>
              <w:t>Construction End Date</w:t>
            </w:r>
          </w:p>
        </w:tc>
      </w:tr>
      <w:tr w:rsidR="00CC376A" w:rsidRPr="002161C9" w14:paraId="6D45C2CC" w14:textId="77777777" w:rsidTr="00E06447">
        <w:trPr>
          <w:trHeight w:val="251"/>
          <w:jc w:val="center"/>
        </w:trPr>
        <w:tc>
          <w:tcPr>
            <w:tcW w:w="5595" w:type="dxa"/>
          </w:tcPr>
          <w:p w14:paraId="5289E8FF" w14:textId="77777777" w:rsidR="00CC376A" w:rsidRPr="002161C9" w:rsidRDefault="00CC376A" w:rsidP="00CC376A">
            <w:pPr>
              <w:pStyle w:val="ListBullet"/>
              <w:numPr>
                <w:ilvl w:val="0"/>
                <w:numId w:val="0"/>
              </w:numPr>
              <w:rPr>
                <w:rFonts w:ascii="Arial" w:hAnsi="Arial" w:cs="Arial"/>
                <w:sz w:val="24"/>
                <w:szCs w:val="24"/>
              </w:rPr>
            </w:pPr>
          </w:p>
        </w:tc>
        <w:tc>
          <w:tcPr>
            <w:tcW w:w="1960" w:type="dxa"/>
          </w:tcPr>
          <w:p w14:paraId="0FBC710E" w14:textId="77777777" w:rsidR="00CC376A" w:rsidRPr="002161C9" w:rsidRDefault="00CC376A" w:rsidP="00CC376A">
            <w:pPr>
              <w:pStyle w:val="ListBullet"/>
              <w:numPr>
                <w:ilvl w:val="0"/>
                <w:numId w:val="0"/>
              </w:numPr>
              <w:rPr>
                <w:rFonts w:ascii="Arial" w:hAnsi="Arial" w:cs="Arial"/>
                <w:sz w:val="24"/>
                <w:szCs w:val="24"/>
              </w:rPr>
            </w:pPr>
          </w:p>
        </w:tc>
        <w:tc>
          <w:tcPr>
            <w:tcW w:w="1980" w:type="dxa"/>
          </w:tcPr>
          <w:p w14:paraId="4B49E793" w14:textId="77777777" w:rsidR="00CC376A" w:rsidRPr="002161C9" w:rsidRDefault="00CC376A" w:rsidP="00CC376A">
            <w:pPr>
              <w:pStyle w:val="ListBullet"/>
              <w:numPr>
                <w:ilvl w:val="0"/>
                <w:numId w:val="0"/>
              </w:numPr>
              <w:rPr>
                <w:rFonts w:ascii="Arial" w:hAnsi="Arial" w:cs="Arial"/>
                <w:sz w:val="24"/>
                <w:szCs w:val="24"/>
              </w:rPr>
            </w:pPr>
          </w:p>
        </w:tc>
      </w:tr>
      <w:tr w:rsidR="00CC376A" w:rsidRPr="002161C9" w14:paraId="1F12FEF9" w14:textId="77777777" w:rsidTr="00E06447">
        <w:trPr>
          <w:trHeight w:val="233"/>
          <w:jc w:val="center"/>
        </w:trPr>
        <w:tc>
          <w:tcPr>
            <w:tcW w:w="5595" w:type="dxa"/>
          </w:tcPr>
          <w:p w14:paraId="284F087E" w14:textId="77777777" w:rsidR="00CC376A" w:rsidRPr="002161C9" w:rsidRDefault="00CC376A" w:rsidP="00CC376A">
            <w:pPr>
              <w:pStyle w:val="ListBullet"/>
              <w:numPr>
                <w:ilvl w:val="0"/>
                <w:numId w:val="0"/>
              </w:numPr>
              <w:rPr>
                <w:rFonts w:ascii="Arial" w:hAnsi="Arial" w:cs="Arial"/>
                <w:sz w:val="24"/>
                <w:szCs w:val="24"/>
              </w:rPr>
            </w:pPr>
          </w:p>
        </w:tc>
        <w:tc>
          <w:tcPr>
            <w:tcW w:w="1960" w:type="dxa"/>
          </w:tcPr>
          <w:p w14:paraId="7B059154" w14:textId="77777777" w:rsidR="00CC376A" w:rsidRPr="002161C9" w:rsidRDefault="00CC376A" w:rsidP="00CC376A">
            <w:pPr>
              <w:pStyle w:val="ListBullet"/>
              <w:numPr>
                <w:ilvl w:val="0"/>
                <w:numId w:val="0"/>
              </w:numPr>
              <w:rPr>
                <w:rFonts w:ascii="Arial" w:hAnsi="Arial" w:cs="Arial"/>
                <w:sz w:val="24"/>
                <w:szCs w:val="24"/>
              </w:rPr>
            </w:pPr>
          </w:p>
        </w:tc>
        <w:tc>
          <w:tcPr>
            <w:tcW w:w="1980" w:type="dxa"/>
          </w:tcPr>
          <w:p w14:paraId="1FA52F44" w14:textId="77777777" w:rsidR="00CC376A" w:rsidRPr="002161C9" w:rsidRDefault="00CC376A" w:rsidP="00CC376A">
            <w:pPr>
              <w:pStyle w:val="ListBullet"/>
              <w:numPr>
                <w:ilvl w:val="0"/>
                <w:numId w:val="0"/>
              </w:numPr>
              <w:rPr>
                <w:rFonts w:ascii="Arial" w:hAnsi="Arial" w:cs="Arial"/>
                <w:sz w:val="24"/>
                <w:szCs w:val="24"/>
              </w:rPr>
            </w:pPr>
          </w:p>
        </w:tc>
      </w:tr>
      <w:tr w:rsidR="00CC376A" w:rsidRPr="002161C9" w14:paraId="1E5B1BA1" w14:textId="77777777" w:rsidTr="00E06447">
        <w:trPr>
          <w:trHeight w:val="58"/>
          <w:jc w:val="center"/>
        </w:trPr>
        <w:tc>
          <w:tcPr>
            <w:tcW w:w="5595" w:type="dxa"/>
          </w:tcPr>
          <w:p w14:paraId="36CC63EF" w14:textId="77777777" w:rsidR="00CC376A" w:rsidRPr="002161C9" w:rsidRDefault="00CC376A" w:rsidP="00CC376A">
            <w:pPr>
              <w:pStyle w:val="ListBullet"/>
              <w:numPr>
                <w:ilvl w:val="0"/>
                <w:numId w:val="0"/>
              </w:numPr>
              <w:rPr>
                <w:rFonts w:ascii="Arial" w:hAnsi="Arial" w:cs="Arial"/>
                <w:sz w:val="24"/>
                <w:szCs w:val="24"/>
              </w:rPr>
            </w:pPr>
          </w:p>
        </w:tc>
        <w:tc>
          <w:tcPr>
            <w:tcW w:w="1960" w:type="dxa"/>
          </w:tcPr>
          <w:p w14:paraId="5A229A9E" w14:textId="77777777" w:rsidR="00CC376A" w:rsidRPr="002161C9" w:rsidRDefault="00CC376A" w:rsidP="00CC376A">
            <w:pPr>
              <w:pStyle w:val="ListBullet"/>
              <w:numPr>
                <w:ilvl w:val="0"/>
                <w:numId w:val="0"/>
              </w:numPr>
              <w:rPr>
                <w:rFonts w:ascii="Arial" w:hAnsi="Arial" w:cs="Arial"/>
                <w:sz w:val="24"/>
                <w:szCs w:val="24"/>
              </w:rPr>
            </w:pPr>
          </w:p>
        </w:tc>
        <w:tc>
          <w:tcPr>
            <w:tcW w:w="1980" w:type="dxa"/>
          </w:tcPr>
          <w:p w14:paraId="7C929495" w14:textId="77777777" w:rsidR="00CC376A" w:rsidRPr="002161C9" w:rsidRDefault="00CC376A" w:rsidP="00CC376A">
            <w:pPr>
              <w:pStyle w:val="ListBullet"/>
              <w:numPr>
                <w:ilvl w:val="0"/>
                <w:numId w:val="0"/>
              </w:numPr>
              <w:rPr>
                <w:rFonts w:ascii="Arial" w:hAnsi="Arial" w:cs="Arial"/>
                <w:sz w:val="24"/>
                <w:szCs w:val="24"/>
              </w:rPr>
            </w:pPr>
          </w:p>
        </w:tc>
      </w:tr>
    </w:tbl>
    <w:p w14:paraId="7D28B694" w14:textId="77777777" w:rsidR="00CC376A" w:rsidRPr="002161C9" w:rsidRDefault="00CC376A" w:rsidP="00CC376A">
      <w:pPr>
        <w:pStyle w:val="ListBullet"/>
        <w:numPr>
          <w:ilvl w:val="0"/>
          <w:numId w:val="0"/>
        </w:numPr>
        <w:rPr>
          <w:rFonts w:ascii="Arial" w:hAnsi="Arial" w:cs="Arial"/>
          <w:sz w:val="24"/>
          <w:szCs w:val="24"/>
        </w:rPr>
      </w:pPr>
    </w:p>
    <w:p w14:paraId="568C64DC" w14:textId="5CD7393D" w:rsidR="002161C9" w:rsidRPr="00D12021" w:rsidRDefault="7CBC847E" w:rsidP="00D12021">
      <w:pPr>
        <w:pStyle w:val="ListBullet"/>
        <w:numPr>
          <w:ilvl w:val="0"/>
          <w:numId w:val="9"/>
        </w:numPr>
        <w:rPr>
          <w:rFonts w:ascii="Arial" w:hAnsi="Arial" w:cs="Arial"/>
          <w:b/>
          <w:bCs/>
          <w:sz w:val="24"/>
          <w:szCs w:val="24"/>
        </w:rPr>
      </w:pPr>
      <w:r w:rsidRPr="00D12021">
        <w:rPr>
          <w:rFonts w:ascii="Arial" w:hAnsi="Arial" w:cs="Arial"/>
          <w:b/>
          <w:bCs/>
          <w:color w:val="000000"/>
          <w:sz w:val="24"/>
          <w:szCs w:val="24"/>
          <w:shd w:val="clear" w:color="auto" w:fill="FFFFFF"/>
        </w:rPr>
        <w:t>Operations Plan Date</w:t>
      </w:r>
    </w:p>
    <w:p w14:paraId="79FDC6E2" w14:textId="3567A0C7" w:rsidR="002161C9" w:rsidRPr="002161C9" w:rsidRDefault="002161C9" w:rsidP="0F4E4EF1">
      <w:pPr>
        <w:pStyle w:val="ListBullet"/>
        <w:numPr>
          <w:ilvl w:val="0"/>
          <w:numId w:val="0"/>
        </w:numPr>
        <w:rPr>
          <w:rFonts w:ascii="Arial" w:hAnsi="Arial" w:cs="Arial"/>
          <w:color w:val="000000" w:themeColor="text1"/>
          <w:sz w:val="24"/>
          <w:szCs w:val="24"/>
        </w:rPr>
      </w:pPr>
    </w:p>
    <w:p w14:paraId="257F888B" w14:textId="77777777" w:rsidR="002161C9" w:rsidRPr="002161C9" w:rsidRDefault="002161C9" w:rsidP="2E159E33">
      <w:pPr>
        <w:pStyle w:val="ListBullet"/>
        <w:numPr>
          <w:ilvl w:val="0"/>
          <w:numId w:val="0"/>
        </w:numPr>
        <w:rPr>
          <w:rFonts w:ascii="Arial" w:hAnsi="Arial" w:cs="Arial"/>
          <w:sz w:val="24"/>
          <w:szCs w:val="24"/>
        </w:rPr>
      </w:pPr>
      <w:r w:rsidRPr="002161C9">
        <w:rPr>
          <w:rFonts w:ascii="Arial" w:hAnsi="Arial" w:cs="Arial"/>
          <w:color w:val="000000"/>
          <w:sz w:val="24"/>
          <w:szCs w:val="24"/>
          <w:shd w:val="clear" w:color="auto" w:fill="FFFFFF"/>
        </w:rPr>
        <w:t xml:space="preserve">An Operations Plan is required for a water system utilizing a new or modified treatment process to comply with the hexavalent chromium MCL. The Operations Plan must be submitted to the State Board for review and approval prior to serving water treated by the new or modified treatment process to the public.  </w:t>
      </w:r>
    </w:p>
    <w:p w14:paraId="036978CF" w14:textId="77777777" w:rsidR="002161C9" w:rsidRPr="002161C9" w:rsidRDefault="002161C9" w:rsidP="002161C9">
      <w:pPr>
        <w:pStyle w:val="ListBullet"/>
        <w:numPr>
          <w:ilvl w:val="0"/>
          <w:numId w:val="0"/>
        </w:numPr>
        <w:ind w:left="-90"/>
        <w:rPr>
          <w:rFonts w:ascii="Arial" w:hAnsi="Arial" w:cs="Arial"/>
          <w:sz w:val="24"/>
          <w:szCs w:val="24"/>
        </w:rPr>
      </w:pPr>
    </w:p>
    <w:p w14:paraId="43E6E187" w14:textId="1E89C579" w:rsidR="00CC376A" w:rsidRDefault="00CC376A" w:rsidP="2E159E33">
      <w:pPr>
        <w:pStyle w:val="ListBullet"/>
        <w:numPr>
          <w:ilvl w:val="0"/>
          <w:numId w:val="0"/>
        </w:numPr>
        <w:rPr>
          <w:rFonts w:ascii="Arial" w:hAnsi="Arial" w:cs="Arial"/>
          <w:sz w:val="24"/>
          <w:szCs w:val="24"/>
        </w:rPr>
      </w:pPr>
      <w:r w:rsidRPr="2E159E33">
        <w:rPr>
          <w:rFonts w:ascii="Arial" w:hAnsi="Arial" w:cs="Arial"/>
          <w:sz w:val="24"/>
          <w:szCs w:val="24"/>
        </w:rPr>
        <w:t>Provide the date(s) by which the system plans to complete</w:t>
      </w:r>
      <w:r w:rsidR="00A96B8E">
        <w:rPr>
          <w:rFonts w:ascii="Arial" w:hAnsi="Arial" w:cs="Arial"/>
          <w:sz w:val="24"/>
          <w:szCs w:val="24"/>
        </w:rPr>
        <w:t xml:space="preserve"> and submit</w:t>
      </w:r>
      <w:r w:rsidRPr="2E159E33">
        <w:rPr>
          <w:rFonts w:ascii="Arial" w:hAnsi="Arial" w:cs="Arial"/>
          <w:sz w:val="24"/>
          <w:szCs w:val="24"/>
        </w:rPr>
        <w:t xml:space="preserve"> </w:t>
      </w:r>
      <w:r w:rsidR="5F98A657" w:rsidRPr="2E159E33">
        <w:rPr>
          <w:rFonts w:ascii="Arial" w:hAnsi="Arial" w:cs="Arial"/>
          <w:sz w:val="24"/>
          <w:szCs w:val="24"/>
        </w:rPr>
        <w:t xml:space="preserve">a </w:t>
      </w:r>
      <w:r w:rsidRPr="2E159E33">
        <w:rPr>
          <w:rFonts w:ascii="Arial" w:hAnsi="Arial" w:cs="Arial"/>
          <w:sz w:val="24"/>
          <w:szCs w:val="24"/>
        </w:rPr>
        <w:t xml:space="preserve">treatment operations plan for each of the methods associated with operating </w:t>
      </w:r>
      <w:r w:rsidR="00CA65E1" w:rsidRPr="2E159E33">
        <w:rPr>
          <w:rFonts w:ascii="Arial" w:hAnsi="Arial" w:cs="Arial"/>
          <w:sz w:val="24"/>
          <w:szCs w:val="24"/>
        </w:rPr>
        <w:t>each</w:t>
      </w:r>
      <w:r w:rsidR="002161C9" w:rsidRPr="2E159E33">
        <w:rPr>
          <w:rFonts w:ascii="Arial" w:hAnsi="Arial" w:cs="Arial"/>
          <w:sz w:val="24"/>
          <w:szCs w:val="24"/>
        </w:rPr>
        <w:t xml:space="preserve"> hexavalent chromium </w:t>
      </w:r>
      <w:r w:rsidRPr="2E159E33">
        <w:rPr>
          <w:rFonts w:ascii="Arial" w:hAnsi="Arial" w:cs="Arial"/>
          <w:sz w:val="24"/>
          <w:szCs w:val="24"/>
        </w:rPr>
        <w:t>treatment facility</w:t>
      </w:r>
      <w:r w:rsidR="002161C9" w:rsidRPr="2E159E33">
        <w:rPr>
          <w:rFonts w:ascii="Arial" w:hAnsi="Arial" w:cs="Arial"/>
          <w:sz w:val="24"/>
          <w:szCs w:val="24"/>
        </w:rPr>
        <w:t xml:space="preserve"> listed above</w:t>
      </w:r>
      <w:r w:rsidRPr="2E159E33">
        <w:rPr>
          <w:rFonts w:ascii="Arial" w:hAnsi="Arial" w:cs="Arial"/>
          <w:sz w:val="24"/>
          <w:szCs w:val="24"/>
        </w:rPr>
        <w:t>.</w:t>
      </w:r>
    </w:p>
    <w:p w14:paraId="09F5A2F0" w14:textId="77777777" w:rsidR="005A0B45" w:rsidRDefault="005A0B45" w:rsidP="2E159E33">
      <w:pPr>
        <w:pStyle w:val="ListBullet"/>
        <w:numPr>
          <w:ilvl w:val="0"/>
          <w:numId w:val="0"/>
        </w:numPr>
        <w:rPr>
          <w:rFonts w:ascii="Arial" w:hAnsi="Arial" w:cs="Arial"/>
          <w:sz w:val="24"/>
          <w:szCs w:val="24"/>
        </w:rPr>
      </w:pPr>
    </w:p>
    <w:tbl>
      <w:tblPr>
        <w:tblStyle w:val="TableGrid"/>
        <w:tblW w:w="0" w:type="auto"/>
        <w:tblInd w:w="-5" w:type="dxa"/>
        <w:tblLook w:val="04A0" w:firstRow="1" w:lastRow="0" w:firstColumn="1" w:lastColumn="0" w:noHBand="0" w:noVBand="1"/>
      </w:tblPr>
      <w:tblGrid>
        <w:gridCol w:w="5124"/>
        <w:gridCol w:w="4411"/>
      </w:tblGrid>
      <w:tr w:rsidR="002161C9" w14:paraId="5B67ACD7" w14:textId="77777777" w:rsidTr="00A96B8E">
        <w:trPr>
          <w:trHeight w:val="575"/>
        </w:trPr>
        <w:tc>
          <w:tcPr>
            <w:tcW w:w="5124" w:type="dxa"/>
            <w:vAlign w:val="center"/>
          </w:tcPr>
          <w:p w14:paraId="4F6C5338" w14:textId="54B78860" w:rsidR="002161C9" w:rsidRDefault="002161C9" w:rsidP="003625A8">
            <w:pPr>
              <w:pStyle w:val="ListBullet"/>
              <w:numPr>
                <w:ilvl w:val="0"/>
                <w:numId w:val="0"/>
              </w:numPr>
              <w:jc w:val="center"/>
              <w:rPr>
                <w:rFonts w:ascii="Arial" w:hAnsi="Arial" w:cs="Arial"/>
                <w:b/>
                <w:bCs/>
                <w:sz w:val="24"/>
                <w:szCs w:val="24"/>
              </w:rPr>
            </w:pPr>
            <w:r w:rsidRPr="2E159E33">
              <w:rPr>
                <w:rFonts w:ascii="Arial" w:hAnsi="Arial" w:cs="Arial"/>
                <w:b/>
                <w:bCs/>
                <w:sz w:val="24"/>
                <w:szCs w:val="24"/>
              </w:rPr>
              <w:t>Treatment Facility</w:t>
            </w:r>
          </w:p>
        </w:tc>
        <w:tc>
          <w:tcPr>
            <w:tcW w:w="4411" w:type="dxa"/>
            <w:vAlign w:val="center"/>
          </w:tcPr>
          <w:p w14:paraId="09C165B6" w14:textId="532FBFA5" w:rsidR="002161C9" w:rsidRDefault="002161C9" w:rsidP="003625A8">
            <w:pPr>
              <w:pStyle w:val="ListBullet"/>
              <w:numPr>
                <w:ilvl w:val="0"/>
                <w:numId w:val="0"/>
              </w:numPr>
              <w:jc w:val="center"/>
              <w:rPr>
                <w:rFonts w:ascii="Arial" w:hAnsi="Arial" w:cs="Arial"/>
                <w:b/>
                <w:bCs/>
                <w:sz w:val="24"/>
                <w:szCs w:val="24"/>
              </w:rPr>
            </w:pPr>
            <w:r w:rsidRPr="2E159E33">
              <w:rPr>
                <w:rFonts w:ascii="Arial" w:hAnsi="Arial" w:cs="Arial"/>
                <w:b/>
                <w:bCs/>
                <w:sz w:val="24"/>
                <w:szCs w:val="24"/>
              </w:rPr>
              <w:t xml:space="preserve">Operations Plan </w:t>
            </w:r>
            <w:r w:rsidR="00A96B8E">
              <w:rPr>
                <w:rFonts w:ascii="Arial" w:hAnsi="Arial" w:cs="Arial"/>
                <w:b/>
                <w:bCs/>
                <w:sz w:val="24"/>
                <w:szCs w:val="24"/>
              </w:rPr>
              <w:t>Submittal Date</w:t>
            </w:r>
          </w:p>
        </w:tc>
      </w:tr>
      <w:tr w:rsidR="002161C9" w14:paraId="3AB3B6A7" w14:textId="77777777" w:rsidTr="00A96B8E">
        <w:tc>
          <w:tcPr>
            <w:tcW w:w="5124" w:type="dxa"/>
          </w:tcPr>
          <w:p w14:paraId="335E9703" w14:textId="77777777" w:rsidR="002161C9" w:rsidRDefault="002161C9" w:rsidP="002161C9">
            <w:pPr>
              <w:pStyle w:val="ListBullet"/>
              <w:numPr>
                <w:ilvl w:val="0"/>
                <w:numId w:val="0"/>
              </w:numPr>
              <w:rPr>
                <w:rFonts w:ascii="Arial" w:hAnsi="Arial" w:cs="Arial"/>
                <w:sz w:val="24"/>
                <w:szCs w:val="24"/>
              </w:rPr>
            </w:pPr>
          </w:p>
        </w:tc>
        <w:tc>
          <w:tcPr>
            <w:tcW w:w="4411" w:type="dxa"/>
          </w:tcPr>
          <w:p w14:paraId="4ED41EF0" w14:textId="77777777" w:rsidR="002161C9" w:rsidRDefault="002161C9" w:rsidP="002161C9">
            <w:pPr>
              <w:pStyle w:val="ListBullet"/>
              <w:numPr>
                <w:ilvl w:val="0"/>
                <w:numId w:val="0"/>
              </w:numPr>
              <w:rPr>
                <w:rFonts w:ascii="Arial" w:hAnsi="Arial" w:cs="Arial"/>
                <w:sz w:val="24"/>
                <w:szCs w:val="24"/>
              </w:rPr>
            </w:pPr>
          </w:p>
        </w:tc>
      </w:tr>
      <w:tr w:rsidR="002161C9" w14:paraId="00F4B5BA" w14:textId="77777777" w:rsidTr="00A96B8E">
        <w:tc>
          <w:tcPr>
            <w:tcW w:w="5124" w:type="dxa"/>
          </w:tcPr>
          <w:p w14:paraId="1B72F9DD" w14:textId="77777777" w:rsidR="002161C9" w:rsidRDefault="002161C9" w:rsidP="002161C9">
            <w:pPr>
              <w:pStyle w:val="ListBullet"/>
              <w:numPr>
                <w:ilvl w:val="0"/>
                <w:numId w:val="0"/>
              </w:numPr>
              <w:rPr>
                <w:rFonts w:ascii="Arial" w:hAnsi="Arial" w:cs="Arial"/>
                <w:sz w:val="24"/>
                <w:szCs w:val="24"/>
              </w:rPr>
            </w:pPr>
          </w:p>
        </w:tc>
        <w:tc>
          <w:tcPr>
            <w:tcW w:w="4411" w:type="dxa"/>
          </w:tcPr>
          <w:p w14:paraId="24E85AEB" w14:textId="77777777" w:rsidR="002161C9" w:rsidRDefault="002161C9" w:rsidP="002161C9">
            <w:pPr>
              <w:pStyle w:val="ListBullet"/>
              <w:numPr>
                <w:ilvl w:val="0"/>
                <w:numId w:val="0"/>
              </w:numPr>
              <w:rPr>
                <w:rFonts w:ascii="Arial" w:hAnsi="Arial" w:cs="Arial"/>
                <w:sz w:val="24"/>
                <w:szCs w:val="24"/>
              </w:rPr>
            </w:pPr>
          </w:p>
        </w:tc>
      </w:tr>
    </w:tbl>
    <w:p w14:paraId="0D690FDF" w14:textId="2F2DDEF8" w:rsidR="002161C9" w:rsidRPr="002161C9" w:rsidRDefault="002161C9" w:rsidP="71919FC3">
      <w:pPr>
        <w:pStyle w:val="ListBullet"/>
        <w:numPr>
          <w:ilvl w:val="0"/>
          <w:numId w:val="0"/>
        </w:numPr>
        <w:rPr>
          <w:rFonts w:ascii="Arial" w:hAnsi="Arial" w:cs="Arial"/>
          <w:sz w:val="24"/>
          <w:szCs w:val="24"/>
        </w:rPr>
      </w:pPr>
    </w:p>
    <w:sectPr w:rsidR="002161C9" w:rsidRPr="002161C9" w:rsidSect="002622CA">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ED07F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DB612"/>
    <w:multiLevelType w:val="hybridMultilevel"/>
    <w:tmpl w:val="33FEFBE8"/>
    <w:lvl w:ilvl="0" w:tplc="8528D3E4">
      <w:start w:val="1"/>
      <w:numFmt w:val="bullet"/>
      <w:lvlText w:val=""/>
      <w:lvlJc w:val="left"/>
      <w:pPr>
        <w:ind w:left="720" w:hanging="360"/>
      </w:pPr>
      <w:rPr>
        <w:rFonts w:ascii="Symbol" w:hAnsi="Symbol" w:hint="default"/>
      </w:rPr>
    </w:lvl>
    <w:lvl w:ilvl="1" w:tplc="8B2E028C">
      <w:start w:val="1"/>
      <w:numFmt w:val="bullet"/>
      <w:lvlText w:val="o"/>
      <w:lvlJc w:val="left"/>
      <w:pPr>
        <w:ind w:left="1440" w:hanging="360"/>
      </w:pPr>
      <w:rPr>
        <w:rFonts w:ascii="Courier New" w:hAnsi="Courier New" w:hint="default"/>
      </w:rPr>
    </w:lvl>
    <w:lvl w:ilvl="2" w:tplc="F7448CA6">
      <w:start w:val="1"/>
      <w:numFmt w:val="bullet"/>
      <w:lvlText w:val=""/>
      <w:lvlJc w:val="left"/>
      <w:pPr>
        <w:ind w:left="2160" w:hanging="360"/>
      </w:pPr>
      <w:rPr>
        <w:rFonts w:ascii="Wingdings" w:hAnsi="Wingdings" w:hint="default"/>
      </w:rPr>
    </w:lvl>
    <w:lvl w:ilvl="3" w:tplc="49FEEFE2">
      <w:start w:val="1"/>
      <w:numFmt w:val="bullet"/>
      <w:lvlText w:val=""/>
      <w:lvlJc w:val="left"/>
      <w:pPr>
        <w:ind w:left="2880" w:hanging="360"/>
      </w:pPr>
      <w:rPr>
        <w:rFonts w:ascii="Symbol" w:hAnsi="Symbol" w:hint="default"/>
      </w:rPr>
    </w:lvl>
    <w:lvl w:ilvl="4" w:tplc="53380CC4">
      <w:start w:val="1"/>
      <w:numFmt w:val="bullet"/>
      <w:lvlText w:val="o"/>
      <w:lvlJc w:val="left"/>
      <w:pPr>
        <w:ind w:left="3600" w:hanging="360"/>
      </w:pPr>
      <w:rPr>
        <w:rFonts w:ascii="Courier New" w:hAnsi="Courier New" w:hint="default"/>
      </w:rPr>
    </w:lvl>
    <w:lvl w:ilvl="5" w:tplc="2F402548">
      <w:start w:val="1"/>
      <w:numFmt w:val="bullet"/>
      <w:lvlText w:val=""/>
      <w:lvlJc w:val="left"/>
      <w:pPr>
        <w:ind w:left="4320" w:hanging="360"/>
      </w:pPr>
      <w:rPr>
        <w:rFonts w:ascii="Wingdings" w:hAnsi="Wingdings" w:hint="default"/>
      </w:rPr>
    </w:lvl>
    <w:lvl w:ilvl="6" w:tplc="85FE05D2">
      <w:start w:val="1"/>
      <w:numFmt w:val="bullet"/>
      <w:lvlText w:val=""/>
      <w:lvlJc w:val="left"/>
      <w:pPr>
        <w:ind w:left="5040" w:hanging="360"/>
      </w:pPr>
      <w:rPr>
        <w:rFonts w:ascii="Symbol" w:hAnsi="Symbol" w:hint="default"/>
      </w:rPr>
    </w:lvl>
    <w:lvl w:ilvl="7" w:tplc="B5FC2CDE">
      <w:start w:val="1"/>
      <w:numFmt w:val="bullet"/>
      <w:lvlText w:val="o"/>
      <w:lvlJc w:val="left"/>
      <w:pPr>
        <w:ind w:left="5760" w:hanging="360"/>
      </w:pPr>
      <w:rPr>
        <w:rFonts w:ascii="Courier New" w:hAnsi="Courier New" w:hint="default"/>
      </w:rPr>
    </w:lvl>
    <w:lvl w:ilvl="8" w:tplc="BCCC79E4">
      <w:start w:val="1"/>
      <w:numFmt w:val="bullet"/>
      <w:lvlText w:val=""/>
      <w:lvlJc w:val="left"/>
      <w:pPr>
        <w:ind w:left="6480" w:hanging="360"/>
      </w:pPr>
      <w:rPr>
        <w:rFonts w:ascii="Wingdings" w:hAnsi="Wingdings" w:hint="default"/>
      </w:rPr>
    </w:lvl>
  </w:abstractNum>
  <w:abstractNum w:abstractNumId="2" w15:restartNumberingAfterBreak="0">
    <w:nsid w:val="2B87ECF2"/>
    <w:multiLevelType w:val="hybridMultilevel"/>
    <w:tmpl w:val="DD50D854"/>
    <w:lvl w:ilvl="0" w:tplc="94BED28C">
      <w:start w:val="1"/>
      <w:numFmt w:val="bullet"/>
      <w:lvlText w:val=""/>
      <w:lvlJc w:val="left"/>
      <w:pPr>
        <w:ind w:left="720" w:hanging="360"/>
      </w:pPr>
      <w:rPr>
        <w:rFonts w:ascii="Symbol" w:hAnsi="Symbol" w:hint="default"/>
      </w:rPr>
    </w:lvl>
    <w:lvl w:ilvl="1" w:tplc="D3D65316">
      <w:start w:val="1"/>
      <w:numFmt w:val="bullet"/>
      <w:lvlText w:val="o"/>
      <w:lvlJc w:val="left"/>
      <w:pPr>
        <w:ind w:left="1440" w:hanging="360"/>
      </w:pPr>
      <w:rPr>
        <w:rFonts w:ascii="Courier New" w:hAnsi="Courier New" w:hint="default"/>
      </w:rPr>
    </w:lvl>
    <w:lvl w:ilvl="2" w:tplc="FA6A4D62">
      <w:start w:val="1"/>
      <w:numFmt w:val="bullet"/>
      <w:lvlText w:val=""/>
      <w:lvlJc w:val="left"/>
      <w:pPr>
        <w:ind w:left="2160" w:hanging="360"/>
      </w:pPr>
      <w:rPr>
        <w:rFonts w:ascii="Wingdings" w:hAnsi="Wingdings" w:hint="default"/>
      </w:rPr>
    </w:lvl>
    <w:lvl w:ilvl="3" w:tplc="2242B41A">
      <w:start w:val="1"/>
      <w:numFmt w:val="bullet"/>
      <w:lvlText w:val=""/>
      <w:lvlJc w:val="left"/>
      <w:pPr>
        <w:ind w:left="2880" w:hanging="360"/>
      </w:pPr>
      <w:rPr>
        <w:rFonts w:ascii="Symbol" w:hAnsi="Symbol" w:hint="default"/>
      </w:rPr>
    </w:lvl>
    <w:lvl w:ilvl="4" w:tplc="F1EEC47C">
      <w:start w:val="1"/>
      <w:numFmt w:val="bullet"/>
      <w:lvlText w:val="o"/>
      <w:lvlJc w:val="left"/>
      <w:pPr>
        <w:ind w:left="3600" w:hanging="360"/>
      </w:pPr>
      <w:rPr>
        <w:rFonts w:ascii="Courier New" w:hAnsi="Courier New" w:hint="default"/>
      </w:rPr>
    </w:lvl>
    <w:lvl w:ilvl="5" w:tplc="544E9C2C">
      <w:start w:val="1"/>
      <w:numFmt w:val="bullet"/>
      <w:lvlText w:val=""/>
      <w:lvlJc w:val="left"/>
      <w:pPr>
        <w:ind w:left="4320" w:hanging="360"/>
      </w:pPr>
      <w:rPr>
        <w:rFonts w:ascii="Wingdings" w:hAnsi="Wingdings" w:hint="default"/>
      </w:rPr>
    </w:lvl>
    <w:lvl w:ilvl="6" w:tplc="AB927E22">
      <w:start w:val="1"/>
      <w:numFmt w:val="bullet"/>
      <w:lvlText w:val=""/>
      <w:lvlJc w:val="left"/>
      <w:pPr>
        <w:ind w:left="5040" w:hanging="360"/>
      </w:pPr>
      <w:rPr>
        <w:rFonts w:ascii="Symbol" w:hAnsi="Symbol" w:hint="default"/>
      </w:rPr>
    </w:lvl>
    <w:lvl w:ilvl="7" w:tplc="50FA0FBC">
      <w:start w:val="1"/>
      <w:numFmt w:val="bullet"/>
      <w:lvlText w:val="o"/>
      <w:lvlJc w:val="left"/>
      <w:pPr>
        <w:ind w:left="5760" w:hanging="360"/>
      </w:pPr>
      <w:rPr>
        <w:rFonts w:ascii="Courier New" w:hAnsi="Courier New" w:hint="default"/>
      </w:rPr>
    </w:lvl>
    <w:lvl w:ilvl="8" w:tplc="F9003BD4">
      <w:start w:val="1"/>
      <w:numFmt w:val="bullet"/>
      <w:lvlText w:val=""/>
      <w:lvlJc w:val="left"/>
      <w:pPr>
        <w:ind w:left="6480" w:hanging="360"/>
      </w:pPr>
      <w:rPr>
        <w:rFonts w:ascii="Wingdings" w:hAnsi="Wingdings" w:hint="default"/>
      </w:rPr>
    </w:lvl>
  </w:abstractNum>
  <w:abstractNum w:abstractNumId="3" w15:restartNumberingAfterBreak="0">
    <w:nsid w:val="2D027165"/>
    <w:multiLevelType w:val="hybridMultilevel"/>
    <w:tmpl w:val="E1D2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7A95B"/>
    <w:multiLevelType w:val="hybridMultilevel"/>
    <w:tmpl w:val="7DE2CC96"/>
    <w:lvl w:ilvl="0" w:tplc="0B7CD28E">
      <w:start w:val="1"/>
      <w:numFmt w:val="decimal"/>
      <w:lvlText w:val="%1."/>
      <w:lvlJc w:val="left"/>
      <w:pPr>
        <w:ind w:left="360" w:hanging="360"/>
      </w:pPr>
    </w:lvl>
    <w:lvl w:ilvl="1" w:tplc="3D8EBCF6">
      <w:start w:val="1"/>
      <w:numFmt w:val="lowerLetter"/>
      <w:lvlText w:val="%2."/>
      <w:lvlJc w:val="left"/>
      <w:pPr>
        <w:ind w:left="1080" w:hanging="360"/>
      </w:pPr>
    </w:lvl>
    <w:lvl w:ilvl="2" w:tplc="B756E6B2">
      <w:start w:val="1"/>
      <w:numFmt w:val="lowerRoman"/>
      <w:lvlText w:val="%3."/>
      <w:lvlJc w:val="right"/>
      <w:pPr>
        <w:ind w:left="1800" w:hanging="180"/>
      </w:pPr>
    </w:lvl>
    <w:lvl w:ilvl="3" w:tplc="D98C7C08">
      <w:start w:val="1"/>
      <w:numFmt w:val="decimal"/>
      <w:lvlText w:val="%4."/>
      <w:lvlJc w:val="left"/>
      <w:pPr>
        <w:ind w:left="2520" w:hanging="360"/>
      </w:pPr>
    </w:lvl>
    <w:lvl w:ilvl="4" w:tplc="9DE8616C">
      <w:start w:val="1"/>
      <w:numFmt w:val="lowerLetter"/>
      <w:lvlText w:val="%5."/>
      <w:lvlJc w:val="left"/>
      <w:pPr>
        <w:ind w:left="3240" w:hanging="360"/>
      </w:pPr>
    </w:lvl>
    <w:lvl w:ilvl="5" w:tplc="E848D6D8">
      <w:start w:val="1"/>
      <w:numFmt w:val="lowerRoman"/>
      <w:lvlText w:val="%6."/>
      <w:lvlJc w:val="right"/>
      <w:pPr>
        <w:ind w:left="3960" w:hanging="180"/>
      </w:pPr>
    </w:lvl>
    <w:lvl w:ilvl="6" w:tplc="B7C488D0">
      <w:start w:val="1"/>
      <w:numFmt w:val="decimal"/>
      <w:lvlText w:val="%7."/>
      <w:lvlJc w:val="left"/>
      <w:pPr>
        <w:ind w:left="4680" w:hanging="360"/>
      </w:pPr>
    </w:lvl>
    <w:lvl w:ilvl="7" w:tplc="F6884BDE">
      <w:start w:val="1"/>
      <w:numFmt w:val="lowerLetter"/>
      <w:lvlText w:val="%8."/>
      <w:lvlJc w:val="left"/>
      <w:pPr>
        <w:ind w:left="5400" w:hanging="360"/>
      </w:pPr>
    </w:lvl>
    <w:lvl w:ilvl="8" w:tplc="FF18F078">
      <w:start w:val="1"/>
      <w:numFmt w:val="lowerRoman"/>
      <w:lvlText w:val="%9."/>
      <w:lvlJc w:val="right"/>
      <w:pPr>
        <w:ind w:left="6120" w:hanging="180"/>
      </w:pPr>
    </w:lvl>
  </w:abstractNum>
  <w:abstractNum w:abstractNumId="5" w15:restartNumberingAfterBreak="0">
    <w:nsid w:val="4E63E35D"/>
    <w:multiLevelType w:val="hybridMultilevel"/>
    <w:tmpl w:val="324A8AEC"/>
    <w:lvl w:ilvl="0" w:tplc="EC900DF2">
      <w:start w:val="1"/>
      <w:numFmt w:val="bullet"/>
      <w:lvlText w:val=""/>
      <w:lvlJc w:val="left"/>
      <w:pPr>
        <w:ind w:left="720" w:hanging="360"/>
      </w:pPr>
      <w:rPr>
        <w:rFonts w:ascii="Symbol" w:hAnsi="Symbol" w:hint="default"/>
      </w:rPr>
    </w:lvl>
    <w:lvl w:ilvl="1" w:tplc="43A6975C">
      <w:start w:val="1"/>
      <w:numFmt w:val="bullet"/>
      <w:lvlText w:val="o"/>
      <w:lvlJc w:val="left"/>
      <w:pPr>
        <w:ind w:left="1440" w:hanging="360"/>
      </w:pPr>
      <w:rPr>
        <w:rFonts w:ascii="Courier New" w:hAnsi="Courier New" w:hint="default"/>
      </w:rPr>
    </w:lvl>
    <w:lvl w:ilvl="2" w:tplc="29285CB0">
      <w:start w:val="1"/>
      <w:numFmt w:val="bullet"/>
      <w:lvlText w:val=""/>
      <w:lvlJc w:val="left"/>
      <w:pPr>
        <w:ind w:left="2160" w:hanging="360"/>
      </w:pPr>
      <w:rPr>
        <w:rFonts w:ascii="Wingdings" w:hAnsi="Wingdings" w:hint="default"/>
      </w:rPr>
    </w:lvl>
    <w:lvl w:ilvl="3" w:tplc="38A0B1CE">
      <w:start w:val="1"/>
      <w:numFmt w:val="bullet"/>
      <w:lvlText w:val=""/>
      <w:lvlJc w:val="left"/>
      <w:pPr>
        <w:ind w:left="2880" w:hanging="360"/>
      </w:pPr>
      <w:rPr>
        <w:rFonts w:ascii="Symbol" w:hAnsi="Symbol" w:hint="default"/>
      </w:rPr>
    </w:lvl>
    <w:lvl w:ilvl="4" w:tplc="E06050EE">
      <w:start w:val="1"/>
      <w:numFmt w:val="bullet"/>
      <w:lvlText w:val="o"/>
      <w:lvlJc w:val="left"/>
      <w:pPr>
        <w:ind w:left="3600" w:hanging="360"/>
      </w:pPr>
      <w:rPr>
        <w:rFonts w:ascii="Courier New" w:hAnsi="Courier New" w:hint="default"/>
      </w:rPr>
    </w:lvl>
    <w:lvl w:ilvl="5" w:tplc="0D6AFE5E">
      <w:start w:val="1"/>
      <w:numFmt w:val="bullet"/>
      <w:lvlText w:val=""/>
      <w:lvlJc w:val="left"/>
      <w:pPr>
        <w:ind w:left="4320" w:hanging="360"/>
      </w:pPr>
      <w:rPr>
        <w:rFonts w:ascii="Wingdings" w:hAnsi="Wingdings" w:hint="default"/>
      </w:rPr>
    </w:lvl>
    <w:lvl w:ilvl="6" w:tplc="05BA065A">
      <w:start w:val="1"/>
      <w:numFmt w:val="bullet"/>
      <w:lvlText w:val=""/>
      <w:lvlJc w:val="left"/>
      <w:pPr>
        <w:ind w:left="5040" w:hanging="360"/>
      </w:pPr>
      <w:rPr>
        <w:rFonts w:ascii="Symbol" w:hAnsi="Symbol" w:hint="default"/>
      </w:rPr>
    </w:lvl>
    <w:lvl w:ilvl="7" w:tplc="178CC334">
      <w:start w:val="1"/>
      <w:numFmt w:val="bullet"/>
      <w:lvlText w:val="o"/>
      <w:lvlJc w:val="left"/>
      <w:pPr>
        <w:ind w:left="5760" w:hanging="360"/>
      </w:pPr>
      <w:rPr>
        <w:rFonts w:ascii="Courier New" w:hAnsi="Courier New" w:hint="default"/>
      </w:rPr>
    </w:lvl>
    <w:lvl w:ilvl="8" w:tplc="4FA60AE2">
      <w:start w:val="1"/>
      <w:numFmt w:val="bullet"/>
      <w:lvlText w:val=""/>
      <w:lvlJc w:val="left"/>
      <w:pPr>
        <w:ind w:left="6480" w:hanging="360"/>
      </w:pPr>
      <w:rPr>
        <w:rFonts w:ascii="Wingdings" w:hAnsi="Wingdings" w:hint="default"/>
      </w:rPr>
    </w:lvl>
  </w:abstractNum>
  <w:abstractNum w:abstractNumId="6" w15:restartNumberingAfterBreak="0">
    <w:nsid w:val="51E6D147"/>
    <w:multiLevelType w:val="hybridMultilevel"/>
    <w:tmpl w:val="E2267F90"/>
    <w:lvl w:ilvl="0" w:tplc="31DAD7B0">
      <w:start w:val="1"/>
      <w:numFmt w:val="bullet"/>
      <w:lvlText w:val=""/>
      <w:lvlJc w:val="left"/>
      <w:pPr>
        <w:ind w:left="720" w:hanging="360"/>
      </w:pPr>
      <w:rPr>
        <w:rFonts w:ascii="Symbol" w:hAnsi="Symbol" w:hint="default"/>
      </w:rPr>
    </w:lvl>
    <w:lvl w:ilvl="1" w:tplc="21400EA8">
      <w:start w:val="1"/>
      <w:numFmt w:val="bullet"/>
      <w:lvlText w:val="o"/>
      <w:lvlJc w:val="left"/>
      <w:pPr>
        <w:ind w:left="1440" w:hanging="360"/>
      </w:pPr>
      <w:rPr>
        <w:rFonts w:ascii="Courier New" w:hAnsi="Courier New" w:hint="default"/>
      </w:rPr>
    </w:lvl>
    <w:lvl w:ilvl="2" w:tplc="BAC83484">
      <w:start w:val="1"/>
      <w:numFmt w:val="bullet"/>
      <w:lvlText w:val=""/>
      <w:lvlJc w:val="left"/>
      <w:pPr>
        <w:ind w:left="2160" w:hanging="360"/>
      </w:pPr>
      <w:rPr>
        <w:rFonts w:ascii="Wingdings" w:hAnsi="Wingdings" w:hint="default"/>
      </w:rPr>
    </w:lvl>
    <w:lvl w:ilvl="3" w:tplc="22E4E78C">
      <w:start w:val="1"/>
      <w:numFmt w:val="bullet"/>
      <w:lvlText w:val=""/>
      <w:lvlJc w:val="left"/>
      <w:pPr>
        <w:ind w:left="2880" w:hanging="360"/>
      </w:pPr>
      <w:rPr>
        <w:rFonts w:ascii="Symbol" w:hAnsi="Symbol" w:hint="default"/>
      </w:rPr>
    </w:lvl>
    <w:lvl w:ilvl="4" w:tplc="9E4C3AE8">
      <w:start w:val="1"/>
      <w:numFmt w:val="bullet"/>
      <w:lvlText w:val="o"/>
      <w:lvlJc w:val="left"/>
      <w:pPr>
        <w:ind w:left="3600" w:hanging="360"/>
      </w:pPr>
      <w:rPr>
        <w:rFonts w:ascii="Courier New" w:hAnsi="Courier New" w:hint="default"/>
      </w:rPr>
    </w:lvl>
    <w:lvl w:ilvl="5" w:tplc="29400680">
      <w:start w:val="1"/>
      <w:numFmt w:val="bullet"/>
      <w:lvlText w:val=""/>
      <w:lvlJc w:val="left"/>
      <w:pPr>
        <w:ind w:left="4320" w:hanging="360"/>
      </w:pPr>
      <w:rPr>
        <w:rFonts w:ascii="Wingdings" w:hAnsi="Wingdings" w:hint="default"/>
      </w:rPr>
    </w:lvl>
    <w:lvl w:ilvl="6" w:tplc="CF5EE300">
      <w:start w:val="1"/>
      <w:numFmt w:val="bullet"/>
      <w:lvlText w:val=""/>
      <w:lvlJc w:val="left"/>
      <w:pPr>
        <w:ind w:left="5040" w:hanging="360"/>
      </w:pPr>
      <w:rPr>
        <w:rFonts w:ascii="Symbol" w:hAnsi="Symbol" w:hint="default"/>
      </w:rPr>
    </w:lvl>
    <w:lvl w:ilvl="7" w:tplc="F628E342">
      <w:start w:val="1"/>
      <w:numFmt w:val="bullet"/>
      <w:lvlText w:val="o"/>
      <w:lvlJc w:val="left"/>
      <w:pPr>
        <w:ind w:left="5760" w:hanging="360"/>
      </w:pPr>
      <w:rPr>
        <w:rFonts w:ascii="Courier New" w:hAnsi="Courier New" w:hint="default"/>
      </w:rPr>
    </w:lvl>
    <w:lvl w:ilvl="8" w:tplc="18A6F7F6">
      <w:start w:val="1"/>
      <w:numFmt w:val="bullet"/>
      <w:lvlText w:val=""/>
      <w:lvlJc w:val="left"/>
      <w:pPr>
        <w:ind w:left="6480" w:hanging="360"/>
      </w:pPr>
      <w:rPr>
        <w:rFonts w:ascii="Wingdings" w:hAnsi="Wingdings" w:hint="default"/>
      </w:rPr>
    </w:lvl>
  </w:abstractNum>
  <w:abstractNum w:abstractNumId="7" w15:restartNumberingAfterBreak="0">
    <w:nsid w:val="54B16BCE"/>
    <w:multiLevelType w:val="hybridMultilevel"/>
    <w:tmpl w:val="96E453F4"/>
    <w:lvl w:ilvl="0" w:tplc="488ED67C">
      <w:start w:val="1"/>
      <w:numFmt w:val="bullet"/>
      <w:lvlText w:val=""/>
      <w:lvlJc w:val="left"/>
      <w:pPr>
        <w:ind w:left="720" w:hanging="360"/>
      </w:pPr>
      <w:rPr>
        <w:rFonts w:ascii="Symbol" w:hAnsi="Symbol" w:hint="default"/>
      </w:rPr>
    </w:lvl>
    <w:lvl w:ilvl="1" w:tplc="CFC411C2">
      <w:start w:val="1"/>
      <w:numFmt w:val="bullet"/>
      <w:lvlText w:val="o"/>
      <w:lvlJc w:val="left"/>
      <w:pPr>
        <w:ind w:left="1440" w:hanging="360"/>
      </w:pPr>
      <w:rPr>
        <w:rFonts w:ascii="Courier New" w:hAnsi="Courier New" w:hint="default"/>
      </w:rPr>
    </w:lvl>
    <w:lvl w:ilvl="2" w:tplc="B40CD1D2">
      <w:start w:val="1"/>
      <w:numFmt w:val="bullet"/>
      <w:lvlText w:val=""/>
      <w:lvlJc w:val="left"/>
      <w:pPr>
        <w:ind w:left="2160" w:hanging="360"/>
      </w:pPr>
      <w:rPr>
        <w:rFonts w:ascii="Wingdings" w:hAnsi="Wingdings" w:hint="default"/>
      </w:rPr>
    </w:lvl>
    <w:lvl w:ilvl="3" w:tplc="22BAA4A8">
      <w:start w:val="1"/>
      <w:numFmt w:val="bullet"/>
      <w:lvlText w:val=""/>
      <w:lvlJc w:val="left"/>
      <w:pPr>
        <w:ind w:left="2880" w:hanging="360"/>
      </w:pPr>
      <w:rPr>
        <w:rFonts w:ascii="Symbol" w:hAnsi="Symbol" w:hint="default"/>
      </w:rPr>
    </w:lvl>
    <w:lvl w:ilvl="4" w:tplc="60ECC310">
      <w:start w:val="1"/>
      <w:numFmt w:val="bullet"/>
      <w:lvlText w:val="o"/>
      <w:lvlJc w:val="left"/>
      <w:pPr>
        <w:ind w:left="3600" w:hanging="360"/>
      </w:pPr>
      <w:rPr>
        <w:rFonts w:ascii="Courier New" w:hAnsi="Courier New" w:hint="default"/>
      </w:rPr>
    </w:lvl>
    <w:lvl w:ilvl="5" w:tplc="D3087A08">
      <w:start w:val="1"/>
      <w:numFmt w:val="bullet"/>
      <w:lvlText w:val=""/>
      <w:lvlJc w:val="left"/>
      <w:pPr>
        <w:ind w:left="4320" w:hanging="360"/>
      </w:pPr>
      <w:rPr>
        <w:rFonts w:ascii="Wingdings" w:hAnsi="Wingdings" w:hint="default"/>
      </w:rPr>
    </w:lvl>
    <w:lvl w:ilvl="6" w:tplc="15B870D6">
      <w:start w:val="1"/>
      <w:numFmt w:val="bullet"/>
      <w:lvlText w:val=""/>
      <w:lvlJc w:val="left"/>
      <w:pPr>
        <w:ind w:left="5040" w:hanging="360"/>
      </w:pPr>
      <w:rPr>
        <w:rFonts w:ascii="Symbol" w:hAnsi="Symbol" w:hint="default"/>
      </w:rPr>
    </w:lvl>
    <w:lvl w:ilvl="7" w:tplc="2220AEDE">
      <w:start w:val="1"/>
      <w:numFmt w:val="bullet"/>
      <w:lvlText w:val="o"/>
      <w:lvlJc w:val="left"/>
      <w:pPr>
        <w:ind w:left="5760" w:hanging="360"/>
      </w:pPr>
      <w:rPr>
        <w:rFonts w:ascii="Courier New" w:hAnsi="Courier New" w:hint="default"/>
      </w:rPr>
    </w:lvl>
    <w:lvl w:ilvl="8" w:tplc="FFD40136">
      <w:start w:val="1"/>
      <w:numFmt w:val="bullet"/>
      <w:lvlText w:val=""/>
      <w:lvlJc w:val="left"/>
      <w:pPr>
        <w:ind w:left="6480" w:hanging="360"/>
      </w:pPr>
      <w:rPr>
        <w:rFonts w:ascii="Wingdings" w:hAnsi="Wingdings" w:hint="default"/>
      </w:rPr>
    </w:lvl>
  </w:abstractNum>
  <w:abstractNum w:abstractNumId="8" w15:restartNumberingAfterBreak="0">
    <w:nsid w:val="61C45AA3"/>
    <w:multiLevelType w:val="hybridMultilevel"/>
    <w:tmpl w:val="F064D9D8"/>
    <w:lvl w:ilvl="0" w:tplc="C3B6B2E0">
      <w:start w:val="1"/>
      <w:numFmt w:val="bullet"/>
      <w:lvlText w:val=""/>
      <w:lvlJc w:val="left"/>
      <w:pPr>
        <w:ind w:left="720" w:hanging="360"/>
      </w:pPr>
      <w:rPr>
        <w:rFonts w:ascii="Symbol" w:hAnsi="Symbol" w:hint="default"/>
      </w:rPr>
    </w:lvl>
    <w:lvl w:ilvl="1" w:tplc="B89CDC2A">
      <w:start w:val="1"/>
      <w:numFmt w:val="bullet"/>
      <w:lvlText w:val="o"/>
      <w:lvlJc w:val="left"/>
      <w:pPr>
        <w:ind w:left="1440" w:hanging="360"/>
      </w:pPr>
      <w:rPr>
        <w:rFonts w:ascii="Courier New" w:hAnsi="Courier New" w:hint="default"/>
      </w:rPr>
    </w:lvl>
    <w:lvl w:ilvl="2" w:tplc="C0F2B474">
      <w:start w:val="1"/>
      <w:numFmt w:val="bullet"/>
      <w:lvlText w:val=""/>
      <w:lvlJc w:val="left"/>
      <w:pPr>
        <w:ind w:left="2160" w:hanging="360"/>
      </w:pPr>
      <w:rPr>
        <w:rFonts w:ascii="Wingdings" w:hAnsi="Wingdings" w:hint="default"/>
      </w:rPr>
    </w:lvl>
    <w:lvl w:ilvl="3" w:tplc="60B686BA">
      <w:start w:val="1"/>
      <w:numFmt w:val="bullet"/>
      <w:lvlText w:val=""/>
      <w:lvlJc w:val="left"/>
      <w:pPr>
        <w:ind w:left="2880" w:hanging="360"/>
      </w:pPr>
      <w:rPr>
        <w:rFonts w:ascii="Symbol" w:hAnsi="Symbol" w:hint="default"/>
      </w:rPr>
    </w:lvl>
    <w:lvl w:ilvl="4" w:tplc="0EFE84E0">
      <w:start w:val="1"/>
      <w:numFmt w:val="bullet"/>
      <w:lvlText w:val="o"/>
      <w:lvlJc w:val="left"/>
      <w:pPr>
        <w:ind w:left="3600" w:hanging="360"/>
      </w:pPr>
      <w:rPr>
        <w:rFonts w:ascii="Courier New" w:hAnsi="Courier New" w:hint="default"/>
      </w:rPr>
    </w:lvl>
    <w:lvl w:ilvl="5" w:tplc="F57645C2">
      <w:start w:val="1"/>
      <w:numFmt w:val="bullet"/>
      <w:lvlText w:val=""/>
      <w:lvlJc w:val="left"/>
      <w:pPr>
        <w:ind w:left="4320" w:hanging="360"/>
      </w:pPr>
      <w:rPr>
        <w:rFonts w:ascii="Wingdings" w:hAnsi="Wingdings" w:hint="default"/>
      </w:rPr>
    </w:lvl>
    <w:lvl w:ilvl="6" w:tplc="B92432BE">
      <w:start w:val="1"/>
      <w:numFmt w:val="bullet"/>
      <w:lvlText w:val=""/>
      <w:lvlJc w:val="left"/>
      <w:pPr>
        <w:ind w:left="5040" w:hanging="360"/>
      </w:pPr>
      <w:rPr>
        <w:rFonts w:ascii="Symbol" w:hAnsi="Symbol" w:hint="default"/>
      </w:rPr>
    </w:lvl>
    <w:lvl w:ilvl="7" w:tplc="1444D132">
      <w:start w:val="1"/>
      <w:numFmt w:val="bullet"/>
      <w:lvlText w:val="o"/>
      <w:lvlJc w:val="left"/>
      <w:pPr>
        <w:ind w:left="5760" w:hanging="360"/>
      </w:pPr>
      <w:rPr>
        <w:rFonts w:ascii="Courier New" w:hAnsi="Courier New" w:hint="default"/>
      </w:rPr>
    </w:lvl>
    <w:lvl w:ilvl="8" w:tplc="11A09090">
      <w:start w:val="1"/>
      <w:numFmt w:val="bullet"/>
      <w:lvlText w:val=""/>
      <w:lvlJc w:val="left"/>
      <w:pPr>
        <w:ind w:left="6480" w:hanging="360"/>
      </w:pPr>
      <w:rPr>
        <w:rFonts w:ascii="Wingdings" w:hAnsi="Wingdings" w:hint="default"/>
      </w:rPr>
    </w:lvl>
  </w:abstractNum>
  <w:abstractNum w:abstractNumId="9" w15:restartNumberingAfterBreak="0">
    <w:nsid w:val="679D030B"/>
    <w:multiLevelType w:val="hybridMultilevel"/>
    <w:tmpl w:val="CABE72F8"/>
    <w:lvl w:ilvl="0" w:tplc="0F56A4AC">
      <w:start w:val="1"/>
      <w:numFmt w:val="bullet"/>
      <w:lvlText w:val=""/>
      <w:lvlJc w:val="left"/>
      <w:pPr>
        <w:ind w:left="720" w:hanging="360"/>
      </w:pPr>
      <w:rPr>
        <w:rFonts w:ascii="Symbol" w:hAnsi="Symbol" w:hint="default"/>
      </w:rPr>
    </w:lvl>
    <w:lvl w:ilvl="1" w:tplc="CAA80CA4">
      <w:start w:val="1"/>
      <w:numFmt w:val="bullet"/>
      <w:lvlText w:val="o"/>
      <w:lvlJc w:val="left"/>
      <w:pPr>
        <w:ind w:left="1440" w:hanging="360"/>
      </w:pPr>
      <w:rPr>
        <w:rFonts w:ascii="Courier New" w:hAnsi="Courier New" w:hint="default"/>
      </w:rPr>
    </w:lvl>
    <w:lvl w:ilvl="2" w:tplc="3392BC12">
      <w:start w:val="1"/>
      <w:numFmt w:val="bullet"/>
      <w:lvlText w:val=""/>
      <w:lvlJc w:val="left"/>
      <w:pPr>
        <w:ind w:left="2160" w:hanging="360"/>
      </w:pPr>
      <w:rPr>
        <w:rFonts w:ascii="Wingdings" w:hAnsi="Wingdings" w:hint="default"/>
      </w:rPr>
    </w:lvl>
    <w:lvl w:ilvl="3" w:tplc="9DBA5ECA">
      <w:start w:val="1"/>
      <w:numFmt w:val="bullet"/>
      <w:lvlText w:val=""/>
      <w:lvlJc w:val="left"/>
      <w:pPr>
        <w:ind w:left="2880" w:hanging="360"/>
      </w:pPr>
      <w:rPr>
        <w:rFonts w:ascii="Symbol" w:hAnsi="Symbol" w:hint="default"/>
      </w:rPr>
    </w:lvl>
    <w:lvl w:ilvl="4" w:tplc="DF6CE326">
      <w:start w:val="1"/>
      <w:numFmt w:val="bullet"/>
      <w:lvlText w:val="o"/>
      <w:lvlJc w:val="left"/>
      <w:pPr>
        <w:ind w:left="3600" w:hanging="360"/>
      </w:pPr>
      <w:rPr>
        <w:rFonts w:ascii="Courier New" w:hAnsi="Courier New" w:hint="default"/>
      </w:rPr>
    </w:lvl>
    <w:lvl w:ilvl="5" w:tplc="A4A83262">
      <w:start w:val="1"/>
      <w:numFmt w:val="bullet"/>
      <w:lvlText w:val=""/>
      <w:lvlJc w:val="left"/>
      <w:pPr>
        <w:ind w:left="4320" w:hanging="360"/>
      </w:pPr>
      <w:rPr>
        <w:rFonts w:ascii="Wingdings" w:hAnsi="Wingdings" w:hint="default"/>
      </w:rPr>
    </w:lvl>
    <w:lvl w:ilvl="6" w:tplc="63A2AF80">
      <w:start w:val="1"/>
      <w:numFmt w:val="bullet"/>
      <w:lvlText w:val=""/>
      <w:lvlJc w:val="left"/>
      <w:pPr>
        <w:ind w:left="5040" w:hanging="360"/>
      </w:pPr>
      <w:rPr>
        <w:rFonts w:ascii="Symbol" w:hAnsi="Symbol" w:hint="default"/>
      </w:rPr>
    </w:lvl>
    <w:lvl w:ilvl="7" w:tplc="6D04C37A">
      <w:start w:val="1"/>
      <w:numFmt w:val="bullet"/>
      <w:lvlText w:val="o"/>
      <w:lvlJc w:val="left"/>
      <w:pPr>
        <w:ind w:left="5760" w:hanging="360"/>
      </w:pPr>
      <w:rPr>
        <w:rFonts w:ascii="Courier New" w:hAnsi="Courier New" w:hint="default"/>
      </w:rPr>
    </w:lvl>
    <w:lvl w:ilvl="8" w:tplc="9EFA788A">
      <w:start w:val="1"/>
      <w:numFmt w:val="bullet"/>
      <w:lvlText w:val=""/>
      <w:lvlJc w:val="left"/>
      <w:pPr>
        <w:ind w:left="6480" w:hanging="360"/>
      </w:pPr>
      <w:rPr>
        <w:rFonts w:ascii="Wingdings" w:hAnsi="Wingdings" w:hint="default"/>
      </w:rPr>
    </w:lvl>
  </w:abstractNum>
  <w:abstractNum w:abstractNumId="10" w15:restartNumberingAfterBreak="0">
    <w:nsid w:val="6E0A0812"/>
    <w:multiLevelType w:val="hybridMultilevel"/>
    <w:tmpl w:val="FF561280"/>
    <w:lvl w:ilvl="0" w:tplc="046850D6">
      <w:start w:val="1"/>
      <w:numFmt w:val="bullet"/>
      <w:lvlText w:val=""/>
      <w:lvlJc w:val="left"/>
      <w:pPr>
        <w:ind w:left="720" w:hanging="360"/>
      </w:pPr>
      <w:rPr>
        <w:rFonts w:ascii="Symbol" w:hAnsi="Symbol" w:hint="default"/>
      </w:rPr>
    </w:lvl>
    <w:lvl w:ilvl="1" w:tplc="7C8EB034">
      <w:start w:val="1"/>
      <w:numFmt w:val="bullet"/>
      <w:lvlText w:val="o"/>
      <w:lvlJc w:val="left"/>
      <w:pPr>
        <w:ind w:left="1440" w:hanging="360"/>
      </w:pPr>
      <w:rPr>
        <w:rFonts w:ascii="Courier New" w:hAnsi="Courier New" w:hint="default"/>
      </w:rPr>
    </w:lvl>
    <w:lvl w:ilvl="2" w:tplc="6E5C4CA6">
      <w:start w:val="1"/>
      <w:numFmt w:val="bullet"/>
      <w:lvlText w:val=""/>
      <w:lvlJc w:val="left"/>
      <w:pPr>
        <w:ind w:left="2160" w:hanging="360"/>
      </w:pPr>
      <w:rPr>
        <w:rFonts w:ascii="Wingdings" w:hAnsi="Wingdings" w:hint="default"/>
      </w:rPr>
    </w:lvl>
    <w:lvl w:ilvl="3" w:tplc="EA7C30FE">
      <w:start w:val="1"/>
      <w:numFmt w:val="bullet"/>
      <w:lvlText w:val=""/>
      <w:lvlJc w:val="left"/>
      <w:pPr>
        <w:ind w:left="2880" w:hanging="360"/>
      </w:pPr>
      <w:rPr>
        <w:rFonts w:ascii="Symbol" w:hAnsi="Symbol" w:hint="default"/>
      </w:rPr>
    </w:lvl>
    <w:lvl w:ilvl="4" w:tplc="06BA7094">
      <w:start w:val="1"/>
      <w:numFmt w:val="bullet"/>
      <w:lvlText w:val="o"/>
      <w:lvlJc w:val="left"/>
      <w:pPr>
        <w:ind w:left="3600" w:hanging="360"/>
      </w:pPr>
      <w:rPr>
        <w:rFonts w:ascii="Courier New" w:hAnsi="Courier New" w:hint="default"/>
      </w:rPr>
    </w:lvl>
    <w:lvl w:ilvl="5" w:tplc="730E4256">
      <w:start w:val="1"/>
      <w:numFmt w:val="bullet"/>
      <w:lvlText w:val=""/>
      <w:lvlJc w:val="left"/>
      <w:pPr>
        <w:ind w:left="4320" w:hanging="360"/>
      </w:pPr>
      <w:rPr>
        <w:rFonts w:ascii="Wingdings" w:hAnsi="Wingdings" w:hint="default"/>
      </w:rPr>
    </w:lvl>
    <w:lvl w:ilvl="6" w:tplc="2DA43972">
      <w:start w:val="1"/>
      <w:numFmt w:val="bullet"/>
      <w:lvlText w:val=""/>
      <w:lvlJc w:val="left"/>
      <w:pPr>
        <w:ind w:left="5040" w:hanging="360"/>
      </w:pPr>
      <w:rPr>
        <w:rFonts w:ascii="Symbol" w:hAnsi="Symbol" w:hint="default"/>
      </w:rPr>
    </w:lvl>
    <w:lvl w:ilvl="7" w:tplc="1F3CC356">
      <w:start w:val="1"/>
      <w:numFmt w:val="bullet"/>
      <w:lvlText w:val="o"/>
      <w:lvlJc w:val="left"/>
      <w:pPr>
        <w:ind w:left="5760" w:hanging="360"/>
      </w:pPr>
      <w:rPr>
        <w:rFonts w:ascii="Courier New" w:hAnsi="Courier New" w:hint="default"/>
      </w:rPr>
    </w:lvl>
    <w:lvl w:ilvl="8" w:tplc="3F564EA2">
      <w:start w:val="1"/>
      <w:numFmt w:val="bullet"/>
      <w:lvlText w:val=""/>
      <w:lvlJc w:val="left"/>
      <w:pPr>
        <w:ind w:left="6480" w:hanging="360"/>
      </w:pPr>
      <w:rPr>
        <w:rFonts w:ascii="Wingdings" w:hAnsi="Wingdings" w:hint="default"/>
      </w:rPr>
    </w:lvl>
  </w:abstractNum>
  <w:abstractNum w:abstractNumId="11" w15:restartNumberingAfterBreak="0">
    <w:nsid w:val="751D5827"/>
    <w:multiLevelType w:val="hybridMultilevel"/>
    <w:tmpl w:val="B180FA82"/>
    <w:lvl w:ilvl="0" w:tplc="FBF6AEB2">
      <w:start w:val="1"/>
      <w:numFmt w:val="bullet"/>
      <w:lvlText w:val=""/>
      <w:lvlJc w:val="left"/>
      <w:pPr>
        <w:ind w:left="720" w:hanging="360"/>
      </w:pPr>
      <w:rPr>
        <w:rFonts w:ascii="Symbol" w:hAnsi="Symbol" w:hint="default"/>
      </w:rPr>
    </w:lvl>
    <w:lvl w:ilvl="1" w:tplc="7598E2F2">
      <w:start w:val="1"/>
      <w:numFmt w:val="bullet"/>
      <w:lvlText w:val="o"/>
      <w:lvlJc w:val="left"/>
      <w:pPr>
        <w:ind w:left="1440" w:hanging="360"/>
      </w:pPr>
      <w:rPr>
        <w:rFonts w:ascii="Courier New" w:hAnsi="Courier New" w:hint="default"/>
      </w:rPr>
    </w:lvl>
    <w:lvl w:ilvl="2" w:tplc="0CAEB4F0">
      <w:start w:val="1"/>
      <w:numFmt w:val="bullet"/>
      <w:lvlText w:val=""/>
      <w:lvlJc w:val="left"/>
      <w:pPr>
        <w:ind w:left="2160" w:hanging="360"/>
      </w:pPr>
      <w:rPr>
        <w:rFonts w:ascii="Wingdings" w:hAnsi="Wingdings" w:hint="default"/>
      </w:rPr>
    </w:lvl>
    <w:lvl w:ilvl="3" w:tplc="056EBD54">
      <w:start w:val="1"/>
      <w:numFmt w:val="bullet"/>
      <w:lvlText w:val=""/>
      <w:lvlJc w:val="left"/>
      <w:pPr>
        <w:ind w:left="2880" w:hanging="360"/>
      </w:pPr>
      <w:rPr>
        <w:rFonts w:ascii="Symbol" w:hAnsi="Symbol" w:hint="default"/>
      </w:rPr>
    </w:lvl>
    <w:lvl w:ilvl="4" w:tplc="C4B00C18">
      <w:start w:val="1"/>
      <w:numFmt w:val="bullet"/>
      <w:lvlText w:val="o"/>
      <w:lvlJc w:val="left"/>
      <w:pPr>
        <w:ind w:left="3600" w:hanging="360"/>
      </w:pPr>
      <w:rPr>
        <w:rFonts w:ascii="Courier New" w:hAnsi="Courier New" w:hint="default"/>
      </w:rPr>
    </w:lvl>
    <w:lvl w:ilvl="5" w:tplc="547CAFD2">
      <w:start w:val="1"/>
      <w:numFmt w:val="bullet"/>
      <w:lvlText w:val=""/>
      <w:lvlJc w:val="left"/>
      <w:pPr>
        <w:ind w:left="4320" w:hanging="360"/>
      </w:pPr>
      <w:rPr>
        <w:rFonts w:ascii="Wingdings" w:hAnsi="Wingdings" w:hint="default"/>
      </w:rPr>
    </w:lvl>
    <w:lvl w:ilvl="6" w:tplc="777C30B8">
      <w:start w:val="1"/>
      <w:numFmt w:val="bullet"/>
      <w:lvlText w:val=""/>
      <w:lvlJc w:val="left"/>
      <w:pPr>
        <w:ind w:left="5040" w:hanging="360"/>
      </w:pPr>
      <w:rPr>
        <w:rFonts w:ascii="Symbol" w:hAnsi="Symbol" w:hint="default"/>
      </w:rPr>
    </w:lvl>
    <w:lvl w:ilvl="7" w:tplc="6804E2C4">
      <w:start w:val="1"/>
      <w:numFmt w:val="bullet"/>
      <w:lvlText w:val="o"/>
      <w:lvlJc w:val="left"/>
      <w:pPr>
        <w:ind w:left="5760" w:hanging="360"/>
      </w:pPr>
      <w:rPr>
        <w:rFonts w:ascii="Courier New" w:hAnsi="Courier New" w:hint="default"/>
      </w:rPr>
    </w:lvl>
    <w:lvl w:ilvl="8" w:tplc="12F80432">
      <w:start w:val="1"/>
      <w:numFmt w:val="bullet"/>
      <w:lvlText w:val=""/>
      <w:lvlJc w:val="left"/>
      <w:pPr>
        <w:ind w:left="6480" w:hanging="360"/>
      </w:pPr>
      <w:rPr>
        <w:rFonts w:ascii="Wingdings" w:hAnsi="Wingdings" w:hint="default"/>
      </w:rPr>
    </w:lvl>
  </w:abstractNum>
  <w:num w:numId="1" w16cid:durableId="1832795903">
    <w:abstractNumId w:val="1"/>
  </w:num>
  <w:num w:numId="2" w16cid:durableId="1427309880">
    <w:abstractNumId w:val="11"/>
  </w:num>
  <w:num w:numId="3" w16cid:durableId="1943563685">
    <w:abstractNumId w:val="8"/>
  </w:num>
  <w:num w:numId="4" w16cid:durableId="2028173151">
    <w:abstractNumId w:val="10"/>
  </w:num>
  <w:num w:numId="5" w16cid:durableId="781151584">
    <w:abstractNumId w:val="9"/>
  </w:num>
  <w:num w:numId="6" w16cid:durableId="1850557578">
    <w:abstractNumId w:val="5"/>
  </w:num>
  <w:num w:numId="7" w16cid:durableId="1514606165">
    <w:abstractNumId w:val="6"/>
  </w:num>
  <w:num w:numId="8" w16cid:durableId="1064647759">
    <w:abstractNumId w:val="7"/>
  </w:num>
  <w:num w:numId="9" w16cid:durableId="785349321">
    <w:abstractNumId w:val="4"/>
  </w:num>
  <w:num w:numId="10" w16cid:durableId="1667977102">
    <w:abstractNumId w:val="2"/>
  </w:num>
  <w:num w:numId="11" w16cid:durableId="1204174578">
    <w:abstractNumId w:val="0"/>
  </w:num>
  <w:num w:numId="12" w16cid:durableId="13263428">
    <w:abstractNumId w:val="0"/>
  </w:num>
  <w:num w:numId="13" w16cid:durableId="495150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6A"/>
    <w:rsid w:val="0005374C"/>
    <w:rsid w:val="001A3AFD"/>
    <w:rsid w:val="00211CF8"/>
    <w:rsid w:val="002161C9"/>
    <w:rsid w:val="002622CA"/>
    <w:rsid w:val="002A0883"/>
    <w:rsid w:val="002E6790"/>
    <w:rsid w:val="003625A8"/>
    <w:rsid w:val="003D7441"/>
    <w:rsid w:val="00465354"/>
    <w:rsid w:val="0052751F"/>
    <w:rsid w:val="00535162"/>
    <w:rsid w:val="00537ABF"/>
    <w:rsid w:val="005A0B45"/>
    <w:rsid w:val="005A146F"/>
    <w:rsid w:val="005F6A70"/>
    <w:rsid w:val="00622DF6"/>
    <w:rsid w:val="006941AD"/>
    <w:rsid w:val="006E1A32"/>
    <w:rsid w:val="006E5774"/>
    <w:rsid w:val="0070533A"/>
    <w:rsid w:val="00853810"/>
    <w:rsid w:val="008B4DE0"/>
    <w:rsid w:val="008E14E4"/>
    <w:rsid w:val="009035C3"/>
    <w:rsid w:val="00991811"/>
    <w:rsid w:val="00A23F50"/>
    <w:rsid w:val="00A829EA"/>
    <w:rsid w:val="00A96B8E"/>
    <w:rsid w:val="00B05DB0"/>
    <w:rsid w:val="00B32357"/>
    <w:rsid w:val="00B73B89"/>
    <w:rsid w:val="00B83499"/>
    <w:rsid w:val="00B96818"/>
    <w:rsid w:val="00BC6294"/>
    <w:rsid w:val="00BE4120"/>
    <w:rsid w:val="00C513E4"/>
    <w:rsid w:val="00CA65E1"/>
    <w:rsid w:val="00CC376A"/>
    <w:rsid w:val="00D10C05"/>
    <w:rsid w:val="00D12021"/>
    <w:rsid w:val="00DE69C3"/>
    <w:rsid w:val="00E06447"/>
    <w:rsid w:val="00E10971"/>
    <w:rsid w:val="00E4266C"/>
    <w:rsid w:val="00E56BAF"/>
    <w:rsid w:val="00F82C96"/>
    <w:rsid w:val="00FE3F79"/>
    <w:rsid w:val="04953B37"/>
    <w:rsid w:val="04F771B7"/>
    <w:rsid w:val="0F4E4EF1"/>
    <w:rsid w:val="0FE87050"/>
    <w:rsid w:val="10F30812"/>
    <w:rsid w:val="13009D99"/>
    <w:rsid w:val="14140092"/>
    <w:rsid w:val="14658813"/>
    <w:rsid w:val="1536EB89"/>
    <w:rsid w:val="165FA034"/>
    <w:rsid w:val="173D2E4D"/>
    <w:rsid w:val="17624996"/>
    <w:rsid w:val="18ED44AC"/>
    <w:rsid w:val="1A310710"/>
    <w:rsid w:val="1A831589"/>
    <w:rsid w:val="1AA8BED2"/>
    <w:rsid w:val="1D2B6260"/>
    <w:rsid w:val="20658847"/>
    <w:rsid w:val="2658F687"/>
    <w:rsid w:val="281981E5"/>
    <w:rsid w:val="285307F6"/>
    <w:rsid w:val="290F2C24"/>
    <w:rsid w:val="2924D1E9"/>
    <w:rsid w:val="29422D10"/>
    <w:rsid w:val="2C273DC6"/>
    <w:rsid w:val="2CD4DC8C"/>
    <w:rsid w:val="2D267919"/>
    <w:rsid w:val="2E159E33"/>
    <w:rsid w:val="2F2F2655"/>
    <w:rsid w:val="32BFA841"/>
    <w:rsid w:val="342EE19C"/>
    <w:rsid w:val="35720A36"/>
    <w:rsid w:val="364FBD3C"/>
    <w:rsid w:val="36599634"/>
    <w:rsid w:val="3B47EB0F"/>
    <w:rsid w:val="3C1DE15E"/>
    <w:rsid w:val="3EAE6F9C"/>
    <w:rsid w:val="3F9E24DD"/>
    <w:rsid w:val="404737A6"/>
    <w:rsid w:val="44D7269A"/>
    <w:rsid w:val="45C0505C"/>
    <w:rsid w:val="470683EE"/>
    <w:rsid w:val="47637CF1"/>
    <w:rsid w:val="480EC75C"/>
    <w:rsid w:val="498F5CAB"/>
    <w:rsid w:val="49A9A8BB"/>
    <w:rsid w:val="4A42EAC0"/>
    <w:rsid w:val="4C36EE14"/>
    <w:rsid w:val="4C5ADC6E"/>
    <w:rsid w:val="52D9858C"/>
    <w:rsid w:val="555B6C35"/>
    <w:rsid w:val="55E5BEBA"/>
    <w:rsid w:val="5977FB70"/>
    <w:rsid w:val="5A2E0D13"/>
    <w:rsid w:val="5B64796E"/>
    <w:rsid w:val="5CAF9C32"/>
    <w:rsid w:val="5CE1B70F"/>
    <w:rsid w:val="5E796634"/>
    <w:rsid w:val="5F0A6D78"/>
    <w:rsid w:val="5F206D31"/>
    <w:rsid w:val="5F98A657"/>
    <w:rsid w:val="5FE73CF4"/>
    <w:rsid w:val="608063F3"/>
    <w:rsid w:val="61830D55"/>
    <w:rsid w:val="631EDDB6"/>
    <w:rsid w:val="63AB33F6"/>
    <w:rsid w:val="64CC4518"/>
    <w:rsid w:val="6645F8B5"/>
    <w:rsid w:val="66CE8EBA"/>
    <w:rsid w:val="67B41155"/>
    <w:rsid w:val="6A6A46F2"/>
    <w:rsid w:val="6BA1FFDD"/>
    <w:rsid w:val="6D3DD03E"/>
    <w:rsid w:val="71919FC3"/>
    <w:rsid w:val="74A8C315"/>
    <w:rsid w:val="77433FBE"/>
    <w:rsid w:val="79B909F6"/>
    <w:rsid w:val="7ADB9A7A"/>
    <w:rsid w:val="7CBC847E"/>
    <w:rsid w:val="7CF0AAB8"/>
    <w:rsid w:val="7D5BE18E"/>
    <w:rsid w:val="7E17DF85"/>
    <w:rsid w:val="7EFFA04F"/>
    <w:rsid w:val="7F44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43AF"/>
  <w15:chartTrackingRefBased/>
  <w15:docId w15:val="{DFC61F54-BC84-45CE-A6DC-F2D47439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23F50"/>
    <w:pPr>
      <w:keepNext/>
      <w:numPr>
        <w:numId w:val="11"/>
      </w:numPr>
      <w:ind w:left="0" w:firstLine="0"/>
      <w:contextualSpacing/>
    </w:pPr>
  </w:style>
  <w:style w:type="table" w:styleId="TableGrid">
    <w:name w:val="Table Grid"/>
    <w:basedOn w:val="TableNormal"/>
    <w:uiPriority w:val="39"/>
    <w:rsid w:val="00CC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4C3FC7A3996048827D946ABF128A9F" ma:contentTypeVersion="10" ma:contentTypeDescription="Create a new document." ma:contentTypeScope="" ma:versionID="4bebf8e5f1109d43ccd37461f8bdc621">
  <xsd:schema xmlns:xsd="http://www.w3.org/2001/XMLSchema" xmlns:xs="http://www.w3.org/2001/XMLSchema" xmlns:p="http://schemas.microsoft.com/office/2006/metadata/properties" xmlns:ns2="03262763-4e61-493c-adc7-28fc0a89f2b7" xmlns:ns3="6dd8e2fd-bc1f-47ee-b252-158076e8b00f" targetNamespace="http://schemas.microsoft.com/office/2006/metadata/properties" ma:root="true" ma:fieldsID="f8fc878182fa56f5c527aca77be05752" ns2:_="" ns3:_="">
    <xsd:import namespace="03262763-4e61-493c-adc7-28fc0a89f2b7"/>
    <xsd:import namespace="6dd8e2fd-bc1f-47ee-b252-158076e8b0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62763-4e61-493c-adc7-28fc0a89f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8e2fd-bc1f-47ee-b252-158076e8b0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2B615-42EE-455F-8DDB-19343FF64036}">
  <ds:schemaRefs>
    <ds:schemaRef ds:uri="http://schemas.microsoft.com/sharepoint/v3/contenttype/forms"/>
  </ds:schemaRefs>
</ds:datastoreItem>
</file>

<file path=customXml/itemProps2.xml><?xml version="1.0" encoding="utf-8"?>
<ds:datastoreItem xmlns:ds="http://schemas.openxmlformats.org/officeDocument/2006/customXml" ds:itemID="{32620D8B-0E03-4BC0-AD3A-DAAC4A3B4B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A43221-DF2E-4BAB-B2E2-648BFD314A65}"/>
</file>

<file path=docProps/app.xml><?xml version="1.0" encoding="utf-8"?>
<Properties xmlns="http://schemas.openxmlformats.org/officeDocument/2006/extended-properties" xmlns:vt="http://schemas.openxmlformats.org/officeDocument/2006/docPropsVTypes">
  <Template>Normal.dotm</Template>
  <TotalTime>18</TotalTime>
  <Pages>1</Pages>
  <Words>358</Words>
  <Characters>2045</Characters>
  <Application>Microsoft Office Word</Application>
  <DocSecurity>4</DocSecurity>
  <Lines>17</Lines>
  <Paragraphs>4</Paragraphs>
  <ScaleCrop>false</ScaleCrop>
  <Company>SWRCB</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Densmore, Jeff@Waterboards</dc:creator>
  <cp:keywords/>
  <dc:description/>
  <cp:lastModifiedBy>Snyder, Anna C.@Waterboards</cp:lastModifiedBy>
  <cp:revision>44</cp:revision>
  <dcterms:created xsi:type="dcterms:W3CDTF">2023-10-06T15:48:00Z</dcterms:created>
  <dcterms:modified xsi:type="dcterms:W3CDTF">2024-07-05T17:16:00Z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0x010100014C3FC7A3996048827D946ABF128A9F</vt:lpwstr>
  </property>
</Properties>
</file>