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CD35" w14:textId="26C8CB4F" w:rsidR="00D42891" w:rsidRPr="00546CB7" w:rsidRDefault="00D42891" w:rsidP="00673E3E">
      <w:pPr>
        <w:pStyle w:val="Heading2"/>
        <w:jc w:val="left"/>
        <w:rPr>
          <w:bCs/>
          <w:color w:val="000000" w:themeColor="text1"/>
          <w:sz w:val="28"/>
        </w:rPr>
      </w:pPr>
      <w:r w:rsidRPr="00546CB7">
        <w:rPr>
          <w:bCs/>
          <w:color w:val="000000" w:themeColor="text1"/>
          <w:sz w:val="28"/>
        </w:rPr>
        <w:t>Instructions for Tier 2 SWTR Disinfection Treatment Notice Template</w:t>
      </w:r>
    </w:p>
    <w:p w14:paraId="488F4894" w14:textId="27EB8B25" w:rsidR="00974837" w:rsidRPr="00546CB7" w:rsidRDefault="00974837" w:rsidP="00673E3E">
      <w:pPr>
        <w:pStyle w:val="Heading2"/>
        <w:jc w:val="left"/>
        <w:rPr>
          <w:bCs/>
          <w:color w:val="000000" w:themeColor="text1"/>
          <w:sz w:val="28"/>
          <w:szCs w:val="28"/>
        </w:rPr>
      </w:pPr>
      <w:r w:rsidRPr="00546CB7">
        <w:rPr>
          <w:bCs/>
          <w:color w:val="000000" w:themeColor="text1"/>
          <w:sz w:val="28"/>
          <w:szCs w:val="28"/>
        </w:rPr>
        <w:t>Template Attached</w:t>
      </w:r>
    </w:p>
    <w:p w14:paraId="3BE03659" w14:textId="2472FB4E" w:rsidR="00974837" w:rsidRPr="00546CB7" w:rsidRDefault="00974837" w:rsidP="00673E3E">
      <w:pPr>
        <w:spacing w:after="240"/>
        <w:rPr>
          <w:rFonts w:ascii="Arial" w:hAnsi="Arial" w:cs="Arial"/>
        </w:rPr>
      </w:pPr>
      <w:r w:rsidRPr="00546CB7">
        <w:rPr>
          <w:rFonts w:ascii="Arial" w:hAnsi="Arial" w:cs="Arial"/>
          <w:color w:val="000000"/>
        </w:rPr>
        <w:t xml:space="preserve">Since surface water treatment disinfection treatment technique violations are included in Tier 2, you must provide public notice to persons served as soon as practical but within 30 days after you learn of the violation </w:t>
      </w:r>
      <w:r w:rsidRPr="00546CB7">
        <w:rPr>
          <w:rFonts w:ascii="Arial" w:hAnsi="Arial" w:cs="Arial"/>
        </w:rPr>
        <w:t>[</w:t>
      </w:r>
      <w:r w:rsidR="00D42891" w:rsidRPr="00546CB7">
        <w:rPr>
          <w:rFonts w:ascii="Arial" w:hAnsi="Arial" w:cs="Arial"/>
        </w:rPr>
        <w:t xml:space="preserve">per </w:t>
      </w:r>
      <w:r w:rsidRPr="00546CB7">
        <w:rPr>
          <w:rFonts w:ascii="Arial" w:hAnsi="Arial" w:cs="Arial"/>
        </w:rPr>
        <w:t xml:space="preserve">California Code of Regulations, Title 22, Chapter 15, Section 64463.4(b)].  </w:t>
      </w:r>
      <w:r w:rsidRPr="00546CB7">
        <w:rPr>
          <w:rFonts w:ascii="Arial" w:hAnsi="Arial" w:cs="Arial"/>
          <w:color w:val="000000"/>
        </w:rPr>
        <w:t>Some disinfection problems may be serious.</w:t>
      </w:r>
      <w:r w:rsidRPr="00546CB7">
        <w:rPr>
          <w:rFonts w:ascii="Arial" w:hAnsi="Arial" w:cs="Arial"/>
          <w:b/>
          <w:bCs/>
          <w:color w:val="000000"/>
        </w:rPr>
        <w:t xml:space="preserve">  </w:t>
      </w:r>
      <w:r w:rsidRPr="00546CB7">
        <w:rPr>
          <w:rFonts w:ascii="Arial" w:hAnsi="Arial" w:cs="Arial"/>
          <w:b/>
          <w:bCs/>
        </w:rPr>
        <w:t xml:space="preserve">Each water system required to give public notice must submit the notice to the </w:t>
      </w:r>
      <w:r w:rsidR="00D61E99" w:rsidRPr="00546CB7">
        <w:rPr>
          <w:rFonts w:ascii="Arial" w:hAnsi="Arial" w:cs="Arial"/>
          <w:b/>
          <w:bCs/>
        </w:rPr>
        <w:t>State Water Resources Control Board, Division of Drinking Water (DDW)</w:t>
      </w:r>
      <w:r w:rsidRPr="00546CB7">
        <w:rPr>
          <w:rFonts w:ascii="Arial" w:hAnsi="Arial" w:cs="Arial"/>
          <w:b/>
          <w:bCs/>
        </w:rPr>
        <w:t xml:space="preserve"> for approval prior to distribution or posting, unless otherwise directed by the </w:t>
      </w:r>
      <w:r w:rsidR="00D61E99" w:rsidRPr="00546CB7">
        <w:rPr>
          <w:rFonts w:ascii="Arial" w:hAnsi="Arial" w:cs="Arial"/>
          <w:b/>
          <w:bCs/>
        </w:rPr>
        <w:t>DDW</w:t>
      </w:r>
      <w:r w:rsidRPr="00546CB7">
        <w:rPr>
          <w:rFonts w:ascii="Arial" w:hAnsi="Arial" w:cs="Arial"/>
          <w:b/>
          <w:bCs/>
        </w:rPr>
        <w:t xml:space="preserve"> [</w:t>
      </w:r>
      <w:r w:rsidR="00673E3E" w:rsidRPr="00546CB7">
        <w:rPr>
          <w:rFonts w:ascii="Arial" w:hAnsi="Arial" w:cs="Arial"/>
          <w:b/>
          <w:bCs/>
        </w:rPr>
        <w:t xml:space="preserve">per California Code of Regulations, Title 22, Section </w:t>
      </w:r>
      <w:r w:rsidRPr="00546CB7">
        <w:rPr>
          <w:rFonts w:ascii="Arial" w:hAnsi="Arial" w:cs="Arial"/>
          <w:b/>
          <w:bCs/>
        </w:rPr>
        <w:t>64463(b)].</w:t>
      </w:r>
    </w:p>
    <w:p w14:paraId="2391D358" w14:textId="77777777" w:rsidR="00974837" w:rsidRPr="00546CB7" w:rsidRDefault="00974837" w:rsidP="00673E3E">
      <w:pPr>
        <w:pStyle w:val="Heading3"/>
      </w:pPr>
      <w:r w:rsidRPr="00546CB7">
        <w:t>Notification Methods</w:t>
      </w:r>
    </w:p>
    <w:p w14:paraId="2C6596BC" w14:textId="10EA42C6" w:rsidR="00974837" w:rsidRPr="00546CB7" w:rsidRDefault="00974837" w:rsidP="00673E3E">
      <w:pPr>
        <w:spacing w:after="240"/>
        <w:rPr>
          <w:rFonts w:ascii="Arial" w:hAnsi="Arial" w:cs="Arial"/>
          <w:color w:val="000000"/>
        </w:rPr>
      </w:pPr>
      <w:r w:rsidRPr="00546CB7">
        <w:rPr>
          <w:rFonts w:ascii="Arial" w:hAnsi="Arial" w:cs="Arial"/>
          <w:color w:val="000000"/>
        </w:rPr>
        <w:t>You must use the methods summarized in the table below to deliver the notice to consumers.  If you mail, post, or hand deliver, print your notice on letterhead, if available.</w:t>
      </w:r>
    </w:p>
    <w:p w14:paraId="06106DDD" w14:textId="01656DF5" w:rsidR="00673E3E" w:rsidRPr="00546CB7" w:rsidRDefault="00673E3E" w:rsidP="00673E3E">
      <w:pPr>
        <w:spacing w:after="240"/>
        <w:rPr>
          <w:rFonts w:ascii="Arial" w:hAnsi="Arial" w:cs="Arial"/>
          <w:color w:val="000000"/>
        </w:rPr>
      </w:pPr>
      <w:r w:rsidRPr="00546CB7">
        <w:rPr>
          <w:rFonts w:ascii="Arial" w:hAnsi="Arial" w:cs="Arial"/>
          <w:b/>
          <w:bCs/>
        </w:rPr>
        <w:t>Community Water Systems</w:t>
      </w:r>
      <w:r w:rsidRPr="00546CB7">
        <w:rPr>
          <w:rFonts w:ascii="Arial" w:hAnsi="Arial" w:cs="Arial"/>
        </w:rPr>
        <w:t xml:space="preserve"> must use the primary method below and one or more secondary methods to reach persons not likely to be reached by the primary method.</w:t>
      </w:r>
    </w:p>
    <w:p w14:paraId="232A0130" w14:textId="77777777" w:rsidR="00673E3E" w:rsidRPr="00546CB7" w:rsidRDefault="00673E3E" w:rsidP="00673E3E">
      <w:pPr>
        <w:pStyle w:val="Heading4"/>
        <w:rPr>
          <w:u w:val="none"/>
        </w:rPr>
      </w:pPr>
      <w:r w:rsidRPr="00546CB7">
        <w:rPr>
          <w:u w:val="none"/>
        </w:rPr>
        <w:t>Primary Method</w:t>
      </w:r>
    </w:p>
    <w:p w14:paraId="1D7C547F" w14:textId="77777777" w:rsidR="00673E3E" w:rsidRPr="00546CB7" w:rsidRDefault="00673E3E" w:rsidP="00673E3E">
      <w:pPr>
        <w:pStyle w:val="ListParagraph"/>
        <w:numPr>
          <w:ilvl w:val="0"/>
          <w:numId w:val="7"/>
        </w:numPr>
        <w:spacing w:before="120" w:after="240"/>
        <w:rPr>
          <w:rFonts w:ascii="Arial" w:hAnsi="Arial" w:cs="Arial"/>
          <w:color w:val="000000" w:themeColor="text1"/>
        </w:rPr>
      </w:pPr>
      <w:r w:rsidRPr="00546CB7">
        <w:rPr>
          <w:rFonts w:ascii="Arial" w:hAnsi="Arial" w:cs="Arial"/>
          <w:color w:val="000000" w:themeColor="text1"/>
        </w:rPr>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45C25F9B" w14:textId="77777777" w:rsidR="00673E3E" w:rsidRPr="00546CB7" w:rsidRDefault="00673E3E" w:rsidP="00673E3E">
      <w:pPr>
        <w:pStyle w:val="Heading4"/>
        <w:rPr>
          <w:u w:val="none"/>
        </w:rPr>
      </w:pPr>
      <w:r w:rsidRPr="00546CB7">
        <w:rPr>
          <w:u w:val="none"/>
        </w:rPr>
        <w:t xml:space="preserve">Secondary Methods. </w:t>
      </w:r>
      <w:r w:rsidRPr="00546CB7">
        <w:rPr>
          <w:color w:val="000000" w:themeColor="text1"/>
          <w:u w:val="none"/>
        </w:rPr>
        <w:t>(Use one or more of the following methods to reach persons not likely to be reached by the primary method)</w:t>
      </w:r>
    </w:p>
    <w:p w14:paraId="4CDAA47C" w14:textId="77777777" w:rsidR="00673E3E" w:rsidRPr="00546CB7" w:rsidRDefault="00673E3E" w:rsidP="00673E3E">
      <w:pPr>
        <w:pStyle w:val="ListParagraph"/>
        <w:numPr>
          <w:ilvl w:val="0"/>
          <w:numId w:val="8"/>
        </w:numPr>
        <w:spacing w:after="240"/>
        <w:rPr>
          <w:rFonts w:ascii="Arial" w:hAnsi="Arial" w:cs="Arial"/>
        </w:rPr>
      </w:pPr>
      <w:r w:rsidRPr="00546CB7">
        <w:rPr>
          <w:rFonts w:ascii="Arial" w:hAnsi="Arial" w:cs="Arial"/>
        </w:rPr>
        <w:t>Publication in a local newspaper.</w:t>
      </w:r>
    </w:p>
    <w:p w14:paraId="7AE50774" w14:textId="77777777" w:rsidR="00673E3E" w:rsidRPr="00546CB7" w:rsidRDefault="00673E3E" w:rsidP="00673E3E">
      <w:pPr>
        <w:pStyle w:val="ListParagraph"/>
        <w:numPr>
          <w:ilvl w:val="0"/>
          <w:numId w:val="8"/>
        </w:numPr>
        <w:spacing w:after="240"/>
        <w:rPr>
          <w:rFonts w:ascii="Arial" w:hAnsi="Arial" w:cs="Arial"/>
        </w:rPr>
      </w:pPr>
      <w:r w:rsidRPr="00546CB7">
        <w:rPr>
          <w:rFonts w:ascii="Arial" w:hAnsi="Arial" w:cs="Arial"/>
        </w:rPr>
        <w:t>Posting in conspicuous public places served by the water system or on the Internet. Notice must be posted in place for as long as the violation or occurrence continues, but in no case less than seven days.</w:t>
      </w:r>
    </w:p>
    <w:p w14:paraId="3F5BE840" w14:textId="77777777" w:rsidR="00673E3E" w:rsidRPr="00546CB7" w:rsidRDefault="00673E3E" w:rsidP="00673E3E">
      <w:pPr>
        <w:pStyle w:val="ListParagraph"/>
        <w:numPr>
          <w:ilvl w:val="0"/>
          <w:numId w:val="8"/>
        </w:numPr>
        <w:spacing w:after="240"/>
        <w:rPr>
          <w:rFonts w:ascii="Arial" w:hAnsi="Arial" w:cs="Arial"/>
        </w:rPr>
      </w:pPr>
      <w:r w:rsidRPr="00546CB7">
        <w:rPr>
          <w:rFonts w:ascii="Arial" w:hAnsi="Arial" w:cs="Arial"/>
        </w:rPr>
        <w:t>Delivery to community organizations.</w:t>
      </w:r>
    </w:p>
    <w:p w14:paraId="43E9A382" w14:textId="77777777" w:rsidR="00673E3E" w:rsidRPr="00546CB7" w:rsidRDefault="00673E3E" w:rsidP="00673E3E">
      <w:pPr>
        <w:spacing w:after="240"/>
        <w:rPr>
          <w:rFonts w:ascii="Arial" w:hAnsi="Arial" w:cs="Arial"/>
          <w:color w:val="000000" w:themeColor="text1"/>
        </w:rPr>
      </w:pPr>
      <w:r w:rsidRPr="00546CB7">
        <w:rPr>
          <w:rFonts w:ascii="Arial" w:hAnsi="Arial" w:cs="Arial"/>
          <w:b/>
          <w:bCs/>
        </w:rPr>
        <w:t>Non-Community Water Systems</w:t>
      </w:r>
      <w:r w:rsidRPr="00546CB7">
        <w:rPr>
          <w:rFonts w:ascii="Arial" w:hAnsi="Arial" w:cs="Arial"/>
        </w:rPr>
        <w:t xml:space="preserve"> must use the primary method below and one or more secondary methods to reach persons not likely to be reached by the primary method. </w:t>
      </w:r>
    </w:p>
    <w:p w14:paraId="75329E45" w14:textId="77777777" w:rsidR="00673E3E" w:rsidRPr="00546CB7" w:rsidRDefault="00673E3E" w:rsidP="00673E3E">
      <w:pPr>
        <w:pStyle w:val="Heading4"/>
        <w:rPr>
          <w:u w:val="none"/>
        </w:rPr>
      </w:pPr>
      <w:r w:rsidRPr="00546CB7">
        <w:rPr>
          <w:u w:val="none"/>
        </w:rPr>
        <w:t>Primary Method</w:t>
      </w:r>
    </w:p>
    <w:p w14:paraId="31EEBA6C" w14:textId="77777777" w:rsidR="00673E3E" w:rsidRPr="00546CB7" w:rsidRDefault="00673E3E" w:rsidP="00673E3E">
      <w:pPr>
        <w:pStyle w:val="ListParagraph"/>
        <w:numPr>
          <w:ilvl w:val="0"/>
          <w:numId w:val="9"/>
        </w:numPr>
        <w:spacing w:after="240"/>
        <w:rPr>
          <w:rFonts w:ascii="Arial" w:hAnsi="Arial" w:cs="Arial"/>
        </w:rPr>
      </w:pPr>
      <w:r w:rsidRPr="00546CB7">
        <w:rPr>
          <w:rFonts w:ascii="Arial" w:hAnsi="Arial" w:cs="Arial"/>
        </w:rPr>
        <w:t>Posting in conspicuous locations throughout the area served by the water system. Notice must be posted in place for as long as the violation or occurrence continues, but in no case less than seven days.</w:t>
      </w:r>
    </w:p>
    <w:p w14:paraId="2E7296BB" w14:textId="77777777" w:rsidR="00673E3E" w:rsidRPr="00546CB7" w:rsidRDefault="00673E3E" w:rsidP="00673E3E">
      <w:pPr>
        <w:pStyle w:val="Heading4"/>
        <w:rPr>
          <w:u w:val="none"/>
        </w:rPr>
      </w:pPr>
      <w:r w:rsidRPr="00546CB7">
        <w:rPr>
          <w:u w:val="none"/>
        </w:rPr>
        <w:lastRenderedPageBreak/>
        <w:t xml:space="preserve">Secondary Methods. </w:t>
      </w:r>
      <w:r w:rsidRPr="00546CB7">
        <w:rPr>
          <w:color w:val="000000" w:themeColor="text1"/>
          <w:u w:val="none"/>
        </w:rPr>
        <w:t>(Use one or more of the following methods to reach persons not likely to be reached by the primary method)</w:t>
      </w:r>
    </w:p>
    <w:p w14:paraId="7D0D4112" w14:textId="77777777" w:rsidR="00673E3E" w:rsidRPr="00546CB7" w:rsidRDefault="00673E3E" w:rsidP="00673E3E">
      <w:pPr>
        <w:pStyle w:val="ListParagraph"/>
        <w:numPr>
          <w:ilvl w:val="0"/>
          <w:numId w:val="10"/>
        </w:numPr>
        <w:spacing w:after="240"/>
        <w:rPr>
          <w:rFonts w:ascii="Arial" w:hAnsi="Arial" w:cs="Arial"/>
        </w:rPr>
      </w:pPr>
      <w:r w:rsidRPr="00546CB7">
        <w:rPr>
          <w:rFonts w:ascii="Arial" w:hAnsi="Arial" w:cs="Arial"/>
        </w:rPr>
        <w:t>Publication in a local newspaper or newsletter distributed to customers.</w:t>
      </w:r>
    </w:p>
    <w:p w14:paraId="00865823" w14:textId="77777777" w:rsidR="00673E3E" w:rsidRPr="00546CB7" w:rsidRDefault="00673E3E" w:rsidP="00673E3E">
      <w:pPr>
        <w:pStyle w:val="ListParagraph"/>
        <w:numPr>
          <w:ilvl w:val="0"/>
          <w:numId w:val="10"/>
        </w:numPr>
        <w:spacing w:after="240"/>
        <w:rPr>
          <w:rFonts w:ascii="Arial" w:hAnsi="Arial" w:cs="Arial"/>
        </w:rPr>
      </w:pPr>
      <w:r w:rsidRPr="00546CB7">
        <w:rPr>
          <w:rFonts w:ascii="Arial" w:hAnsi="Arial" w:cs="Arial"/>
        </w:rPr>
        <w:t>Email message to employees or students.</w:t>
      </w:r>
    </w:p>
    <w:p w14:paraId="3CEFEF49" w14:textId="77777777" w:rsidR="00673E3E" w:rsidRPr="00546CB7" w:rsidRDefault="00673E3E" w:rsidP="00673E3E">
      <w:pPr>
        <w:pStyle w:val="ListParagraph"/>
        <w:numPr>
          <w:ilvl w:val="0"/>
          <w:numId w:val="10"/>
        </w:numPr>
        <w:spacing w:after="240"/>
        <w:rPr>
          <w:rFonts w:ascii="Arial" w:hAnsi="Arial" w:cs="Arial"/>
        </w:rPr>
      </w:pPr>
      <w:r w:rsidRPr="00546CB7">
        <w:rPr>
          <w:rFonts w:ascii="Arial" w:hAnsi="Arial" w:cs="Arial"/>
        </w:rPr>
        <w:t>Posting on the Internet or intranet. Notice must be posted in place for as long as the violation or occurrence continues, but in no case less than seven days.</w:t>
      </w:r>
    </w:p>
    <w:p w14:paraId="5BBBA2AE" w14:textId="77777777" w:rsidR="00673E3E" w:rsidRPr="00546CB7" w:rsidRDefault="00673E3E" w:rsidP="00673E3E">
      <w:pPr>
        <w:pStyle w:val="ListParagraph"/>
        <w:numPr>
          <w:ilvl w:val="0"/>
          <w:numId w:val="10"/>
        </w:numPr>
        <w:spacing w:after="240"/>
        <w:rPr>
          <w:rFonts w:ascii="Arial" w:hAnsi="Arial" w:cs="Arial"/>
        </w:rPr>
      </w:pPr>
      <w:r w:rsidRPr="00546CB7">
        <w:rPr>
          <w:rFonts w:ascii="Arial" w:hAnsi="Arial" w:cs="Arial"/>
        </w:rPr>
        <w:t>Direct delivery to each customer.</w:t>
      </w:r>
    </w:p>
    <w:p w14:paraId="27B8D2C6" w14:textId="3898E6A7" w:rsidR="00974837" w:rsidRPr="00546CB7" w:rsidRDefault="00974837" w:rsidP="00673E3E">
      <w:pPr>
        <w:pStyle w:val="BodyText"/>
        <w:jc w:val="left"/>
        <w:rPr>
          <w:sz w:val="24"/>
        </w:rPr>
      </w:pPr>
      <w:r w:rsidRPr="00546CB7">
        <w:rPr>
          <w:sz w:val="24"/>
        </w:rPr>
        <w:t xml:space="preserve">The notice attached is appropriate for the methods described above.  However, you may wish to modify it before using it for posting in public places served by the water system.  If you do, you must still include all the required elements and leave the </w:t>
      </w:r>
      <w:r w:rsidR="00EE0F88" w:rsidRPr="00546CB7">
        <w:rPr>
          <w:sz w:val="24"/>
        </w:rPr>
        <w:t xml:space="preserve">following </w:t>
      </w:r>
      <w:r w:rsidRPr="00546CB7">
        <w:rPr>
          <w:sz w:val="24"/>
        </w:rPr>
        <w:t xml:space="preserve">health effects and notification language </w:t>
      </w:r>
      <w:r w:rsidR="00EE0F88" w:rsidRPr="00546CB7">
        <w:rPr>
          <w:sz w:val="24"/>
        </w:rPr>
        <w:t>(</w:t>
      </w:r>
      <w:r w:rsidRPr="00546CB7">
        <w:rPr>
          <w:sz w:val="24"/>
        </w:rPr>
        <w:t>in italics</w:t>
      </w:r>
      <w:r w:rsidR="00EE0F88" w:rsidRPr="00546CB7">
        <w:rPr>
          <w:sz w:val="24"/>
        </w:rPr>
        <w:t>) below</w:t>
      </w:r>
      <w:r w:rsidRPr="00546CB7">
        <w:rPr>
          <w:sz w:val="24"/>
        </w:rPr>
        <w:t xml:space="preserve"> unchanged.  This language is mandatory</w:t>
      </w:r>
      <w:r w:rsidR="00EE0F88" w:rsidRPr="00546CB7">
        <w:rPr>
          <w:sz w:val="24"/>
        </w:rPr>
        <w:t xml:space="preserve"> per California Code of Regulations, Title 22, Section </w:t>
      </w:r>
      <w:r w:rsidRPr="00546CB7">
        <w:rPr>
          <w:sz w:val="24"/>
        </w:rPr>
        <w:t>64465.</w:t>
      </w:r>
    </w:p>
    <w:p w14:paraId="3B028FB6" w14:textId="7221F03B" w:rsidR="00673E3E" w:rsidRPr="00546CB7" w:rsidRDefault="00EE0F88" w:rsidP="00673E3E">
      <w:pPr>
        <w:pStyle w:val="BodyText"/>
        <w:jc w:val="left"/>
        <w:rPr>
          <w:sz w:val="32"/>
          <w:szCs w:val="32"/>
        </w:rPr>
      </w:pPr>
      <w:r w:rsidRPr="00546CB7">
        <w:rPr>
          <w:iCs/>
          <w:color w:val="000000" w:themeColor="text1"/>
          <w:sz w:val="24"/>
        </w:rPr>
        <w:t xml:space="preserve">Health effects and notification language: </w:t>
      </w:r>
      <w:r w:rsidRPr="00546CB7">
        <w:rPr>
          <w:i/>
          <w:sz w:val="24"/>
          <w:szCs w:val="32"/>
        </w:rPr>
        <w:t xml:space="preserve">Inadequately treated water may contain disease-causing organisms.  These organisms include bacteria, viruses, and parasites that can cause symptoms such as nausea, cramps, diarrhea, and associated headaches.  </w:t>
      </w:r>
    </w:p>
    <w:p w14:paraId="787ACC2B" w14:textId="77777777" w:rsidR="00974837" w:rsidRPr="00546CB7" w:rsidRDefault="00974837" w:rsidP="00673E3E">
      <w:pPr>
        <w:pStyle w:val="Heading4"/>
        <w:spacing w:after="180"/>
        <w:rPr>
          <w:b/>
          <w:bCs/>
          <w:u w:val="none"/>
        </w:rPr>
      </w:pPr>
      <w:r w:rsidRPr="00546CB7">
        <w:rPr>
          <w:b/>
          <w:bCs/>
          <w:u w:val="none"/>
        </w:rPr>
        <w:t>Multilingual Requirement</w:t>
      </w:r>
    </w:p>
    <w:p w14:paraId="19F79073" w14:textId="77777777" w:rsidR="00D61E99" w:rsidRPr="00546CB7" w:rsidRDefault="00D61E99" w:rsidP="00673E3E">
      <w:pPr>
        <w:spacing w:after="240"/>
        <w:rPr>
          <w:rFonts w:ascii="Arial" w:hAnsi="Arial" w:cs="Arial"/>
        </w:rPr>
      </w:pPr>
      <w:r w:rsidRPr="00546CB7">
        <w:rPr>
          <w:rFonts w:ascii="Arial" w:hAnsi="Arial"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496D44F3" w14:textId="77777777" w:rsidR="00D61E99" w:rsidRPr="00546CB7" w:rsidRDefault="00D61E99" w:rsidP="00673E3E">
      <w:pPr>
        <w:spacing w:after="240"/>
        <w:rPr>
          <w:rFonts w:ascii="Arial" w:hAnsi="Arial" w:cs="Arial"/>
        </w:rPr>
      </w:pPr>
      <w:r w:rsidRPr="00546CB7">
        <w:rPr>
          <w:rFonts w:ascii="Arial" w:hAnsi="Arial" w:cs="Arial"/>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7FFAE874" w14:textId="77777777" w:rsidR="00974837" w:rsidRPr="00546CB7" w:rsidRDefault="00974837" w:rsidP="00673E3E">
      <w:pPr>
        <w:pStyle w:val="Heading3"/>
        <w:keepNext w:val="0"/>
      </w:pPr>
      <w:r w:rsidRPr="00546CB7">
        <w:t>Population Served</w:t>
      </w:r>
    </w:p>
    <w:p w14:paraId="57B4A399" w14:textId="2E490F72" w:rsidR="00974837" w:rsidRPr="00546CB7" w:rsidRDefault="00974837" w:rsidP="00673E3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546CB7">
        <w:rPr>
          <w:rFonts w:ascii="Arial" w:hAnsi="Arial" w:cs="Arial"/>
          <w:color w:val="000000"/>
        </w:rPr>
        <w:t>Make sure it is clear who is served by your water system</w:t>
      </w:r>
      <w:r w:rsidR="00EE0F88" w:rsidRPr="00546CB7">
        <w:rPr>
          <w:rFonts w:ascii="Arial" w:hAnsi="Arial" w:cs="Arial"/>
          <w:color w:val="000000"/>
        </w:rPr>
        <w:t xml:space="preserve"> -- </w:t>
      </w:r>
      <w:r w:rsidRPr="00546CB7">
        <w:rPr>
          <w:rFonts w:ascii="Arial" w:hAnsi="Arial" w:cs="Arial"/>
          <w:color w:val="000000"/>
        </w:rPr>
        <w:t>you may need to list the areas you serve.</w:t>
      </w:r>
    </w:p>
    <w:p w14:paraId="47F50F5B" w14:textId="77777777" w:rsidR="00974837" w:rsidRPr="00546CB7" w:rsidRDefault="00974837" w:rsidP="00673E3E">
      <w:pPr>
        <w:pStyle w:val="Heading3"/>
        <w:rPr>
          <w:bCs w:val="0"/>
        </w:rPr>
      </w:pPr>
      <w:r w:rsidRPr="00546CB7">
        <w:rPr>
          <w:bCs w:val="0"/>
        </w:rPr>
        <w:t>Description of the Violation</w:t>
      </w:r>
    </w:p>
    <w:p w14:paraId="1F5AE9AE" w14:textId="77777777" w:rsidR="00974837" w:rsidRPr="00546CB7" w:rsidRDefault="00974837" w:rsidP="00673E3E">
      <w:pPr>
        <w:spacing w:after="240"/>
        <w:rPr>
          <w:rFonts w:ascii="Arial" w:hAnsi="Arial" w:cs="Arial"/>
          <w:color w:val="000000"/>
        </w:rPr>
      </w:pPr>
      <w:r w:rsidRPr="00546CB7">
        <w:rPr>
          <w:rFonts w:ascii="Arial" w:hAnsi="Arial" w:cs="Arial"/>
          <w:color w:val="000000"/>
        </w:rPr>
        <w:t>Choose from the following descriptions of violations and modify to fit your situation.</w:t>
      </w:r>
    </w:p>
    <w:p w14:paraId="7DC386F5" w14:textId="5338C660" w:rsidR="00974837" w:rsidRPr="00546CB7" w:rsidRDefault="00974837" w:rsidP="00673E3E">
      <w:pPr>
        <w:numPr>
          <w:ilvl w:val="0"/>
          <w:numId w:val="2"/>
        </w:numPr>
        <w:spacing w:after="240"/>
        <w:rPr>
          <w:rFonts w:ascii="Arial" w:hAnsi="Arial" w:cs="Arial"/>
          <w:color w:val="000000"/>
        </w:rPr>
      </w:pPr>
      <w:r w:rsidRPr="00546CB7">
        <w:rPr>
          <w:rFonts w:ascii="Arial" w:hAnsi="Arial" w:cs="Arial"/>
          <w:i/>
          <w:iCs/>
          <w:color w:val="000000"/>
          <w:u w:val="single"/>
        </w:rPr>
        <w:t>Contact Time</w:t>
      </w:r>
      <w:r w:rsidRPr="00546CB7">
        <w:rPr>
          <w:rFonts w:ascii="Arial" w:hAnsi="Arial" w:cs="Arial"/>
          <w:color w:val="000000"/>
        </w:rPr>
        <w:t xml:space="preserve"> – “In order to ensure proper disinfection, water in the treatment plant must be in contact with chlorine or a similar disinfectant for a minimum amount of time.  On </w:t>
      </w:r>
      <w:r w:rsidRPr="00546CB7">
        <w:rPr>
          <w:rFonts w:ascii="Arial" w:hAnsi="Arial" w:cs="Arial"/>
          <w:color w:val="0000FF"/>
        </w:rPr>
        <w:t>[</w:t>
      </w:r>
      <w:r w:rsidR="00136DBC" w:rsidRPr="00546CB7">
        <w:rPr>
          <w:rFonts w:ascii="Arial" w:hAnsi="Arial" w:cs="Arial"/>
          <w:color w:val="0000FF"/>
        </w:rPr>
        <w:t xml:space="preserve">Insert the </w:t>
      </w:r>
      <w:r w:rsidRPr="00546CB7">
        <w:rPr>
          <w:rFonts w:ascii="Arial" w:hAnsi="Arial" w:cs="Arial"/>
          <w:color w:val="0000FF"/>
        </w:rPr>
        <w:t>date]</w:t>
      </w:r>
      <w:r w:rsidRPr="00546CB7">
        <w:rPr>
          <w:rFonts w:ascii="Arial" w:hAnsi="Arial" w:cs="Arial"/>
          <w:color w:val="000000"/>
        </w:rPr>
        <w:t xml:space="preserve">, this did not occur.  Although chlorine quickly kills most bacteria, it is less effective against organisms such as viruses and parasites. For this reason, water needs to mix with chlorine for a longer </w:t>
      </w:r>
      <w:proofErr w:type="gramStart"/>
      <w:r w:rsidRPr="00546CB7">
        <w:rPr>
          <w:rFonts w:ascii="Arial" w:hAnsi="Arial" w:cs="Arial"/>
          <w:color w:val="000000"/>
        </w:rPr>
        <w:t xml:space="preserve">time </w:t>
      </w:r>
      <w:r w:rsidRPr="00546CB7">
        <w:rPr>
          <w:rFonts w:ascii="Arial" w:hAnsi="Arial" w:cs="Arial"/>
          <w:color w:val="000000"/>
        </w:rPr>
        <w:lastRenderedPageBreak/>
        <w:t>period</w:t>
      </w:r>
      <w:proofErr w:type="gramEnd"/>
      <w:r w:rsidRPr="00546CB7">
        <w:rPr>
          <w:rFonts w:ascii="Arial" w:hAnsi="Arial" w:cs="Arial"/>
          <w:color w:val="000000"/>
        </w:rPr>
        <w:t xml:space="preserve"> to kill such organisms. The amount of time necessary, or the “contact time”, depends on the amount of disinfectant in the water and the temperature of the water.”</w:t>
      </w:r>
    </w:p>
    <w:p w14:paraId="511D6189" w14:textId="77777777" w:rsidR="00974837" w:rsidRPr="00546CB7" w:rsidRDefault="00974837" w:rsidP="00673E3E">
      <w:pPr>
        <w:numPr>
          <w:ilvl w:val="0"/>
          <w:numId w:val="2"/>
        </w:numPr>
        <w:spacing w:after="240"/>
        <w:rPr>
          <w:rFonts w:ascii="Arial" w:hAnsi="Arial" w:cs="Arial"/>
          <w:color w:val="000000"/>
        </w:rPr>
      </w:pPr>
      <w:r w:rsidRPr="00546CB7">
        <w:rPr>
          <w:rFonts w:ascii="Arial" w:hAnsi="Arial" w:cs="Arial"/>
          <w:i/>
          <w:iCs/>
          <w:color w:val="000000"/>
          <w:u w:val="single"/>
        </w:rPr>
        <w:t>Disinfectant Residual</w:t>
      </w:r>
      <w:r w:rsidRPr="00546CB7">
        <w:rPr>
          <w:rFonts w:ascii="Arial" w:hAnsi="Arial" w:cs="Arial"/>
          <w:color w:val="000000"/>
        </w:rPr>
        <w:t xml:space="preserve"> – “We routinely monitor for disinfectant residual in the distribution system. This measurement tells us whether we are effectively disinfecting the water supply.  Disinfectant residual is the amount of chlorine or related disinfectant present in the pipes of the distribution system.  If the amount of disinfectant is too low, organisms could grow in the pipes.”</w:t>
      </w:r>
    </w:p>
    <w:p w14:paraId="6F339A69" w14:textId="4D00992B" w:rsidR="00974837" w:rsidRPr="00546CB7" w:rsidRDefault="00974837" w:rsidP="00136DBC">
      <w:pPr>
        <w:numPr>
          <w:ilvl w:val="0"/>
          <w:numId w:val="2"/>
        </w:numPr>
        <w:spacing w:after="240"/>
        <w:rPr>
          <w:rFonts w:ascii="Arial" w:hAnsi="Arial" w:cs="Arial"/>
          <w:color w:val="000000"/>
        </w:rPr>
      </w:pPr>
      <w:r w:rsidRPr="00546CB7">
        <w:rPr>
          <w:rFonts w:ascii="Arial" w:hAnsi="Arial" w:cs="Arial"/>
          <w:i/>
          <w:iCs/>
          <w:color w:val="000000"/>
          <w:u w:val="single"/>
        </w:rPr>
        <w:t>Monthly Exceedance (Distribution System)</w:t>
      </w:r>
      <w:r w:rsidRPr="00546CB7">
        <w:rPr>
          <w:rFonts w:ascii="Arial" w:hAnsi="Arial" w:cs="Arial"/>
          <w:color w:val="000000"/>
        </w:rPr>
        <w:t xml:space="preserve"> – “During the month of </w:t>
      </w:r>
      <w:r w:rsidRPr="00546CB7">
        <w:rPr>
          <w:rFonts w:ascii="Arial" w:hAnsi="Arial" w:cs="Arial"/>
          <w:color w:val="0000FF"/>
        </w:rPr>
        <w:t>[</w:t>
      </w:r>
      <w:r w:rsidR="006A37E6" w:rsidRPr="00546CB7">
        <w:rPr>
          <w:rFonts w:ascii="Arial" w:hAnsi="Arial" w:cs="Arial"/>
          <w:color w:val="0000FF"/>
        </w:rPr>
        <w:t xml:space="preserve">Insert </w:t>
      </w:r>
      <w:r w:rsidRPr="00546CB7">
        <w:rPr>
          <w:rFonts w:ascii="Arial" w:hAnsi="Arial" w:cs="Arial"/>
          <w:color w:val="0000FF"/>
        </w:rPr>
        <w:t xml:space="preserve">month], </w:t>
      </w:r>
      <w:r w:rsidRPr="00546CB7">
        <w:rPr>
          <w:rFonts w:ascii="Arial" w:hAnsi="Arial" w:cs="Arial"/>
          <w:color w:val="000000"/>
        </w:rPr>
        <w:t>disinfectant residual was undetected in more than 5% of samples.  The standard is that disinfectant may be undetectable in no more than 5% of samples taken each month.”</w:t>
      </w:r>
    </w:p>
    <w:p w14:paraId="29B79F96" w14:textId="502813B8" w:rsidR="00974837" w:rsidRPr="00546CB7" w:rsidRDefault="00974837" w:rsidP="00136DBC">
      <w:pPr>
        <w:numPr>
          <w:ilvl w:val="0"/>
          <w:numId w:val="2"/>
        </w:numPr>
        <w:spacing w:after="240"/>
        <w:rPr>
          <w:rFonts w:ascii="Arial" w:hAnsi="Arial" w:cs="Arial"/>
          <w:b/>
          <w:color w:val="000000"/>
        </w:rPr>
      </w:pPr>
      <w:r w:rsidRPr="00546CB7">
        <w:rPr>
          <w:rFonts w:ascii="Arial" w:hAnsi="Arial" w:cs="Arial"/>
          <w:i/>
          <w:iCs/>
          <w:color w:val="000000"/>
          <w:u w:val="single"/>
        </w:rPr>
        <w:t>Single Exceedance (Entry to the Distribution System)</w:t>
      </w:r>
      <w:r w:rsidRPr="00546CB7">
        <w:rPr>
          <w:rFonts w:ascii="Arial" w:hAnsi="Arial" w:cs="Arial"/>
          <w:color w:val="000000"/>
        </w:rPr>
        <w:t xml:space="preserve"> – “On </w:t>
      </w:r>
      <w:r w:rsidRPr="00546CB7">
        <w:rPr>
          <w:rFonts w:ascii="Arial" w:hAnsi="Arial" w:cs="Arial"/>
          <w:color w:val="0000FF"/>
        </w:rPr>
        <w:t>[</w:t>
      </w:r>
      <w:r w:rsidR="006A37E6" w:rsidRPr="00546CB7">
        <w:rPr>
          <w:rFonts w:ascii="Arial" w:hAnsi="Arial" w:cs="Arial"/>
          <w:color w:val="0000FF"/>
        </w:rPr>
        <w:t xml:space="preserve">Insert </w:t>
      </w:r>
      <w:r w:rsidRPr="00546CB7">
        <w:rPr>
          <w:rFonts w:ascii="Arial" w:hAnsi="Arial" w:cs="Arial"/>
          <w:color w:val="0000FF"/>
        </w:rPr>
        <w:t>date]</w:t>
      </w:r>
      <w:r w:rsidRPr="00546CB7">
        <w:rPr>
          <w:rFonts w:ascii="Arial" w:hAnsi="Arial" w:cs="Arial"/>
          <w:color w:val="000000"/>
        </w:rPr>
        <w:t xml:space="preserve">, disinfectant levels dropped below 0.2 milligrams per liter (mg/L) for </w:t>
      </w:r>
      <w:r w:rsidRPr="00546CB7">
        <w:rPr>
          <w:rFonts w:ascii="Arial" w:hAnsi="Arial" w:cs="Arial"/>
          <w:color w:val="0000FF"/>
        </w:rPr>
        <w:t>[</w:t>
      </w:r>
      <w:r w:rsidR="006A37E6" w:rsidRPr="00546CB7">
        <w:rPr>
          <w:rFonts w:ascii="Arial" w:hAnsi="Arial" w:cs="Arial"/>
          <w:color w:val="0000FF"/>
        </w:rPr>
        <w:t xml:space="preserve">Insert </w:t>
      </w:r>
      <w:r w:rsidRPr="00546CB7">
        <w:rPr>
          <w:rFonts w:ascii="Arial" w:hAnsi="Arial" w:cs="Arial"/>
          <w:color w:val="0000FF"/>
        </w:rPr>
        <w:t>number</w:t>
      </w:r>
      <w:r w:rsidR="006A37E6" w:rsidRPr="00546CB7">
        <w:rPr>
          <w:rFonts w:ascii="Arial" w:hAnsi="Arial" w:cs="Arial"/>
          <w:color w:val="0000FF"/>
        </w:rPr>
        <w:t xml:space="preserve"> of hours</w:t>
      </w:r>
      <w:r w:rsidRPr="00546CB7">
        <w:rPr>
          <w:rFonts w:ascii="Arial" w:hAnsi="Arial" w:cs="Arial"/>
          <w:color w:val="0000FF"/>
        </w:rPr>
        <w:t xml:space="preserve">] </w:t>
      </w:r>
      <w:r w:rsidRPr="00546CB7">
        <w:rPr>
          <w:rFonts w:ascii="Arial" w:hAnsi="Arial" w:cs="Arial"/>
          <w:color w:val="000000"/>
        </w:rPr>
        <w:t>hours.  The standard is that levels may not drop below 0.2 mg/L for more than four hours.”</w:t>
      </w:r>
    </w:p>
    <w:p w14:paraId="047217A3" w14:textId="77777777" w:rsidR="00974837" w:rsidRPr="00546CB7" w:rsidRDefault="00974837" w:rsidP="00136DBC">
      <w:pPr>
        <w:pStyle w:val="Heading3"/>
        <w:spacing w:before="240"/>
      </w:pPr>
      <w:r w:rsidRPr="00546CB7">
        <w:t>Corrective Action</w:t>
      </w:r>
    </w:p>
    <w:p w14:paraId="28016909" w14:textId="77777777" w:rsidR="00974837" w:rsidRPr="00546CB7" w:rsidRDefault="00974837" w:rsidP="00673E3E">
      <w:pPr>
        <w:pStyle w:val="BodyText"/>
        <w:jc w:val="left"/>
        <w:rPr>
          <w:sz w:val="24"/>
        </w:rPr>
      </w:pPr>
      <w:r w:rsidRPr="00546CB7">
        <w:rPr>
          <w:sz w:val="24"/>
        </w:rPr>
        <w:t>In your notice, describe corrective actions you are taking.  Listed below are some steps commonly taken by water systems with disinfection treatment technique violations.  Use one or more of the following actions, if appropriate, or develop your own:</w:t>
      </w:r>
      <w:r w:rsidRPr="00546CB7">
        <w:rPr>
          <w:sz w:val="24"/>
        </w:rPr>
        <w:fldChar w:fldCharType="begin"/>
      </w:r>
      <w:r w:rsidRPr="00546CB7">
        <w:rPr>
          <w:sz w:val="24"/>
        </w:rPr>
        <w:instrText>ADVANCE \d3</w:instrText>
      </w:r>
      <w:r w:rsidRPr="00546CB7">
        <w:rPr>
          <w:sz w:val="24"/>
        </w:rPr>
        <w:fldChar w:fldCharType="end"/>
      </w:r>
    </w:p>
    <w:p w14:paraId="5927472C" w14:textId="77777777" w:rsidR="00974837" w:rsidRPr="00546CB7" w:rsidRDefault="00974837" w:rsidP="00673E3E">
      <w:pPr>
        <w:pStyle w:val="a"/>
        <w:numPr>
          <w:ilvl w:val="0"/>
          <w:numId w:val="3"/>
        </w:numPr>
        <w:tabs>
          <w:tab w:val="left" w:pos="-1440"/>
        </w:tabs>
        <w:rPr>
          <w:rFonts w:cs="Arial"/>
          <w:color w:val="000000"/>
        </w:rPr>
      </w:pPr>
      <w:r w:rsidRPr="00546CB7">
        <w:rPr>
          <w:rFonts w:cs="Arial"/>
          <w:color w:val="000000"/>
        </w:rPr>
        <w:t>“We are sampling/we sampled both untreated and treated water for the presence of coliform bacteria.”</w:t>
      </w:r>
    </w:p>
    <w:p w14:paraId="52E25912" w14:textId="77777777" w:rsidR="00974837" w:rsidRPr="00546CB7" w:rsidRDefault="00974837" w:rsidP="00673E3E">
      <w:pPr>
        <w:pStyle w:val="a"/>
        <w:numPr>
          <w:ilvl w:val="0"/>
          <w:numId w:val="3"/>
        </w:numPr>
        <w:tabs>
          <w:tab w:val="left" w:pos="-1440"/>
        </w:tabs>
        <w:spacing w:after="240"/>
        <w:rPr>
          <w:rFonts w:cs="Arial"/>
          <w:color w:val="000000"/>
        </w:rPr>
      </w:pPr>
      <w:r w:rsidRPr="00546CB7">
        <w:rPr>
          <w:rFonts w:cs="Arial"/>
          <w:color w:val="000000"/>
        </w:rPr>
        <w:t>“We are sampling/we sampled disinfectant levels and will adjust/adjusted the amount of disinfectant added as necessary to maintain adequate levels.”</w:t>
      </w:r>
    </w:p>
    <w:p w14:paraId="507FEB91" w14:textId="77777777" w:rsidR="00974837" w:rsidRPr="00546CB7" w:rsidRDefault="00974837" w:rsidP="00136DBC">
      <w:pPr>
        <w:pStyle w:val="Heading3"/>
      </w:pPr>
      <w:r w:rsidRPr="00546CB7">
        <w:t>After Issuing the Notice</w:t>
      </w:r>
    </w:p>
    <w:p w14:paraId="567D0652" w14:textId="08B92EFC" w:rsidR="00974837" w:rsidRPr="00546CB7" w:rsidRDefault="00974837" w:rsidP="00673E3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546CB7">
        <w:rPr>
          <w:rFonts w:ascii="Arial" w:hAnsi="Arial" w:cs="Arial"/>
          <w:color w:val="000000"/>
        </w:rPr>
        <w:t xml:space="preserve">Send a copy of each type of notice and a certification that you have met all the public notice requirements to the </w:t>
      </w:r>
      <w:r w:rsidR="00A01BB9" w:rsidRPr="00546CB7">
        <w:rPr>
          <w:rFonts w:ascii="Arial" w:hAnsi="Arial" w:cs="Arial"/>
          <w:color w:val="000000"/>
        </w:rPr>
        <w:t>DDW</w:t>
      </w:r>
      <w:r w:rsidRPr="00546CB7">
        <w:rPr>
          <w:rFonts w:ascii="Arial" w:hAnsi="Arial" w:cs="Arial"/>
          <w:color w:val="000000"/>
        </w:rPr>
        <w:t xml:space="preserve"> within ten days after you issue the notice [</w:t>
      </w:r>
      <w:r w:rsidR="006A37E6" w:rsidRPr="00546CB7">
        <w:rPr>
          <w:rFonts w:ascii="Arial" w:hAnsi="Arial" w:cs="Arial"/>
          <w:color w:val="000000"/>
        </w:rPr>
        <w:t xml:space="preserve">per California Code of Regulations, Title 22, Section </w:t>
      </w:r>
      <w:r w:rsidRPr="00546CB7">
        <w:rPr>
          <w:rFonts w:ascii="Arial" w:hAnsi="Arial" w:cs="Arial"/>
          <w:color w:val="000000"/>
        </w:rPr>
        <w:t>644</w:t>
      </w:r>
      <w:r w:rsidR="00212FC8" w:rsidRPr="00546CB7">
        <w:rPr>
          <w:rFonts w:ascii="Arial" w:hAnsi="Arial" w:cs="Arial"/>
          <w:color w:val="000000"/>
        </w:rPr>
        <w:t>69</w:t>
      </w:r>
      <w:r w:rsidRPr="00546CB7">
        <w:rPr>
          <w:rFonts w:ascii="Arial" w:hAnsi="Arial" w:cs="Arial"/>
          <w:color w:val="000000"/>
        </w:rPr>
        <w:t xml:space="preserve">(d)].  You should also issue a follow-up notice in addition to meeting any repeat notice requirements the </w:t>
      </w:r>
      <w:r w:rsidR="00A01BB9" w:rsidRPr="00546CB7">
        <w:rPr>
          <w:rFonts w:ascii="Arial" w:hAnsi="Arial" w:cs="Arial"/>
          <w:color w:val="000000"/>
        </w:rPr>
        <w:t>DDW</w:t>
      </w:r>
      <w:r w:rsidRPr="00546CB7">
        <w:rPr>
          <w:rFonts w:ascii="Arial" w:hAnsi="Arial" w:cs="Arial"/>
          <w:color w:val="000000"/>
        </w:rPr>
        <w:t xml:space="preserve"> sets.</w:t>
      </w:r>
    </w:p>
    <w:p w14:paraId="1568602B" w14:textId="77777777" w:rsidR="00974837" w:rsidRPr="00546CB7" w:rsidRDefault="00974837" w:rsidP="00673E3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546CB7">
        <w:rPr>
          <w:rFonts w:ascii="Arial" w:hAnsi="Arial" w:cs="Arial"/>
          <w:color w:val="000000"/>
        </w:rPr>
        <w:t xml:space="preserve">It is recommended that you notify health professionals </w:t>
      </w:r>
      <w:proofErr w:type="gramStart"/>
      <w:r w:rsidRPr="00546CB7">
        <w:rPr>
          <w:rFonts w:ascii="Arial" w:hAnsi="Arial" w:cs="Arial"/>
          <w:color w:val="000000"/>
        </w:rPr>
        <w:t>in the area of</w:t>
      </w:r>
      <w:proofErr w:type="gramEnd"/>
      <w:r w:rsidRPr="00546CB7">
        <w:rPr>
          <w:rFonts w:ascii="Arial" w:hAnsi="Arial" w:cs="Arial"/>
          <w:color w:val="000000"/>
        </w:rPr>
        <w:t xml:space="preserve"> the violation.  People may call their doctors with questions about how the violation may affect their health, and the doctors should have the information they need to respond appropriately.</w:t>
      </w:r>
    </w:p>
    <w:p w14:paraId="603E0612" w14:textId="77777777" w:rsidR="00974837" w:rsidRPr="00546CB7" w:rsidRDefault="00974837" w:rsidP="00673E3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sz w:val="20"/>
        </w:rPr>
      </w:pPr>
      <w:r w:rsidRPr="00546CB7">
        <w:rPr>
          <w:rFonts w:ascii="Arial" w:hAnsi="Arial" w:cs="Arial"/>
          <w:color w:val="000000"/>
        </w:rPr>
        <w:t>It is a good idea to issue a “problem corrected” notice when the violation is resolved.</w:t>
      </w:r>
    </w:p>
    <w:p w14:paraId="467BC013" w14:textId="3251FF08" w:rsidR="006A37E6" w:rsidRPr="00546CB7" w:rsidRDefault="006A37E6" w:rsidP="006A37E6">
      <w:pPr>
        <w:pStyle w:val="Heading3"/>
        <w:spacing w:before="240"/>
        <w:sectPr w:rsidR="006A37E6" w:rsidRPr="00546CB7">
          <w:footerReference w:type="default" r:id="rId11"/>
          <w:pgSz w:w="12240" w:h="15840"/>
          <w:pgMar w:top="1440" w:right="1440" w:bottom="1440" w:left="1440" w:header="1440" w:footer="720" w:gutter="0"/>
          <w:cols w:space="720"/>
          <w:noEndnote/>
        </w:sectPr>
      </w:pPr>
      <w:r w:rsidRPr="00546CB7">
        <w:t>The template for the Tier 2 SWTR Disinfection Treatment Notice is next</w:t>
      </w:r>
      <w:r w:rsidR="003C188F" w:rsidRPr="00546CB7">
        <w:t>.</w:t>
      </w:r>
    </w:p>
    <w:p w14:paraId="0BA74DBB" w14:textId="77777777" w:rsidR="003C188F" w:rsidRPr="00546CB7" w:rsidRDefault="003C188F" w:rsidP="003C188F">
      <w:pPr>
        <w:spacing w:after="120"/>
        <w:rPr>
          <w:rFonts w:ascii="Arial" w:hAnsi="Arial" w:cs="Arial"/>
          <w:b/>
          <w:bCs/>
          <w:color w:val="000000" w:themeColor="text1"/>
          <w:sz w:val="28"/>
          <w:szCs w:val="28"/>
        </w:rPr>
      </w:pPr>
      <w:r w:rsidRPr="00546CB7">
        <w:rPr>
          <w:rFonts w:ascii="Arial" w:hAnsi="Arial" w:cs="Arial"/>
          <w:b/>
          <w:bCs/>
          <w:color w:val="000000" w:themeColor="text1"/>
          <w:sz w:val="28"/>
          <w:szCs w:val="28"/>
        </w:rPr>
        <w:lastRenderedPageBreak/>
        <w:t>IMPORTANT INFORMATION ABOUT YOUR DRINKING WATER</w:t>
      </w:r>
    </w:p>
    <w:p w14:paraId="3B8F8327" w14:textId="43944402" w:rsidR="003C188F" w:rsidRPr="00546CB7" w:rsidRDefault="003C188F" w:rsidP="00673E3E">
      <w:pPr>
        <w:rPr>
          <w:rFonts w:ascii="Arial" w:hAnsi="Arial" w:cs="Arial"/>
          <w:bCs/>
          <w:color w:val="000000" w:themeColor="text1"/>
        </w:rPr>
      </w:pPr>
      <w:r w:rsidRPr="00546CB7">
        <w:rPr>
          <w:rFonts w:ascii="Arial" w:hAnsi="Arial" w:cs="Arial"/>
          <w:bCs/>
          <w:color w:val="000000" w:themeColor="text1"/>
        </w:rPr>
        <w:t>(The following two sentences are in Spanish relaying information on the importance of this notice. Translated to English it would read as follows. [This report contains very important information about your drinking water. Translate it or talk to someone who understands it well.])</w:t>
      </w:r>
    </w:p>
    <w:p w14:paraId="7FD6E1BE" w14:textId="77777777" w:rsidR="003C188F" w:rsidRPr="00546CB7" w:rsidRDefault="003C188F" w:rsidP="00673E3E">
      <w:pPr>
        <w:rPr>
          <w:rFonts w:ascii="Arial" w:hAnsi="Arial" w:cs="Arial"/>
          <w:bCs/>
        </w:rPr>
      </w:pPr>
    </w:p>
    <w:p w14:paraId="04CE76E9" w14:textId="191A48C5" w:rsidR="00974837" w:rsidRPr="00546CB7" w:rsidRDefault="00974837" w:rsidP="003C188F">
      <w:pPr>
        <w:rPr>
          <w:rFonts w:ascii="Arial" w:hAnsi="Arial" w:cs="Arial"/>
          <w:bCs/>
        </w:rPr>
      </w:pPr>
      <w:r w:rsidRPr="00546CB7">
        <w:rPr>
          <w:rFonts w:ascii="Arial" w:hAnsi="Arial" w:cs="Arial"/>
          <w:bCs/>
        </w:rPr>
        <w:t xml:space="preserve">Este </w:t>
      </w:r>
      <w:proofErr w:type="spellStart"/>
      <w:r w:rsidRPr="00546CB7">
        <w:rPr>
          <w:rFonts w:ascii="Arial" w:hAnsi="Arial" w:cs="Arial"/>
          <w:bCs/>
        </w:rPr>
        <w:t>informe</w:t>
      </w:r>
      <w:proofErr w:type="spellEnd"/>
      <w:r w:rsidRPr="00546CB7">
        <w:rPr>
          <w:rFonts w:ascii="Arial" w:hAnsi="Arial" w:cs="Arial"/>
          <w:bCs/>
        </w:rPr>
        <w:t xml:space="preserve"> </w:t>
      </w:r>
      <w:proofErr w:type="spellStart"/>
      <w:r w:rsidRPr="00546CB7">
        <w:rPr>
          <w:rFonts w:ascii="Arial" w:hAnsi="Arial" w:cs="Arial"/>
          <w:bCs/>
        </w:rPr>
        <w:t>contiene</w:t>
      </w:r>
      <w:proofErr w:type="spellEnd"/>
      <w:r w:rsidRPr="00546CB7">
        <w:rPr>
          <w:rFonts w:ascii="Arial" w:hAnsi="Arial" w:cs="Arial"/>
          <w:bCs/>
        </w:rPr>
        <w:t xml:space="preserve"> </w:t>
      </w:r>
      <w:proofErr w:type="spellStart"/>
      <w:r w:rsidRPr="00546CB7">
        <w:rPr>
          <w:rFonts w:ascii="Arial" w:hAnsi="Arial" w:cs="Arial"/>
          <w:bCs/>
        </w:rPr>
        <w:t>información</w:t>
      </w:r>
      <w:proofErr w:type="spellEnd"/>
      <w:r w:rsidRPr="00546CB7">
        <w:rPr>
          <w:rFonts w:ascii="Arial" w:hAnsi="Arial" w:cs="Arial"/>
          <w:bCs/>
        </w:rPr>
        <w:t xml:space="preserve"> </w:t>
      </w:r>
      <w:proofErr w:type="spellStart"/>
      <w:r w:rsidRPr="00546CB7">
        <w:rPr>
          <w:rFonts w:ascii="Arial" w:hAnsi="Arial" w:cs="Arial"/>
          <w:bCs/>
        </w:rPr>
        <w:t>muy</w:t>
      </w:r>
      <w:proofErr w:type="spellEnd"/>
      <w:r w:rsidRPr="00546CB7">
        <w:rPr>
          <w:rFonts w:ascii="Arial" w:hAnsi="Arial" w:cs="Arial"/>
          <w:bCs/>
        </w:rPr>
        <w:t xml:space="preserve"> </w:t>
      </w:r>
      <w:proofErr w:type="spellStart"/>
      <w:r w:rsidRPr="00546CB7">
        <w:rPr>
          <w:rFonts w:ascii="Arial" w:hAnsi="Arial" w:cs="Arial"/>
          <w:bCs/>
        </w:rPr>
        <w:t>importante</w:t>
      </w:r>
      <w:proofErr w:type="spellEnd"/>
      <w:r w:rsidRPr="00546CB7">
        <w:rPr>
          <w:rFonts w:ascii="Arial" w:hAnsi="Arial" w:cs="Arial"/>
          <w:bCs/>
        </w:rPr>
        <w:t xml:space="preserve"> </w:t>
      </w:r>
      <w:proofErr w:type="spellStart"/>
      <w:r w:rsidRPr="00546CB7">
        <w:rPr>
          <w:rFonts w:ascii="Arial" w:hAnsi="Arial" w:cs="Arial"/>
          <w:bCs/>
        </w:rPr>
        <w:t>sobre</w:t>
      </w:r>
      <w:proofErr w:type="spellEnd"/>
      <w:r w:rsidRPr="00546CB7">
        <w:rPr>
          <w:rFonts w:ascii="Arial" w:hAnsi="Arial" w:cs="Arial"/>
          <w:bCs/>
        </w:rPr>
        <w:t xml:space="preserve"> </w:t>
      </w:r>
      <w:proofErr w:type="spellStart"/>
      <w:r w:rsidRPr="00546CB7">
        <w:rPr>
          <w:rFonts w:ascii="Arial" w:hAnsi="Arial" w:cs="Arial"/>
          <w:bCs/>
        </w:rPr>
        <w:t>su</w:t>
      </w:r>
      <w:proofErr w:type="spellEnd"/>
      <w:r w:rsidRPr="00546CB7">
        <w:rPr>
          <w:rFonts w:ascii="Arial" w:hAnsi="Arial" w:cs="Arial"/>
          <w:bCs/>
        </w:rPr>
        <w:t xml:space="preserve"> </w:t>
      </w:r>
      <w:proofErr w:type="spellStart"/>
      <w:r w:rsidRPr="00546CB7">
        <w:rPr>
          <w:rFonts w:ascii="Arial" w:hAnsi="Arial" w:cs="Arial"/>
          <w:bCs/>
        </w:rPr>
        <w:t>agua</w:t>
      </w:r>
      <w:proofErr w:type="spellEnd"/>
      <w:r w:rsidRPr="00546CB7">
        <w:rPr>
          <w:rFonts w:ascii="Arial" w:hAnsi="Arial" w:cs="Arial"/>
          <w:bCs/>
        </w:rPr>
        <w:t xml:space="preserve"> </w:t>
      </w:r>
      <w:proofErr w:type="spellStart"/>
      <w:proofErr w:type="gramStart"/>
      <w:r w:rsidRPr="00546CB7">
        <w:rPr>
          <w:rFonts w:ascii="Arial" w:hAnsi="Arial" w:cs="Arial"/>
          <w:bCs/>
        </w:rPr>
        <w:t>potable.Tradúzcalo</w:t>
      </w:r>
      <w:proofErr w:type="spellEnd"/>
      <w:proofErr w:type="gramEnd"/>
      <w:r w:rsidRPr="00546CB7">
        <w:rPr>
          <w:rFonts w:ascii="Arial" w:hAnsi="Arial" w:cs="Arial"/>
          <w:bCs/>
        </w:rPr>
        <w:t xml:space="preserve"> o </w:t>
      </w:r>
      <w:proofErr w:type="spellStart"/>
      <w:r w:rsidRPr="00546CB7">
        <w:rPr>
          <w:rFonts w:ascii="Arial" w:hAnsi="Arial" w:cs="Arial"/>
          <w:bCs/>
        </w:rPr>
        <w:t>hable</w:t>
      </w:r>
      <w:proofErr w:type="spellEnd"/>
      <w:r w:rsidRPr="00546CB7">
        <w:rPr>
          <w:rFonts w:ascii="Arial" w:hAnsi="Arial" w:cs="Arial"/>
          <w:bCs/>
        </w:rPr>
        <w:t xml:space="preserve"> con </w:t>
      </w:r>
      <w:proofErr w:type="spellStart"/>
      <w:r w:rsidRPr="00546CB7">
        <w:rPr>
          <w:rFonts w:ascii="Arial" w:hAnsi="Arial" w:cs="Arial"/>
          <w:bCs/>
        </w:rPr>
        <w:t>alguien</w:t>
      </w:r>
      <w:proofErr w:type="spellEnd"/>
      <w:r w:rsidRPr="00546CB7">
        <w:rPr>
          <w:rFonts w:ascii="Arial" w:hAnsi="Arial" w:cs="Arial"/>
          <w:bCs/>
        </w:rPr>
        <w:t xml:space="preserve"> que lo </w:t>
      </w:r>
      <w:proofErr w:type="spellStart"/>
      <w:r w:rsidRPr="00546CB7">
        <w:rPr>
          <w:rFonts w:ascii="Arial" w:hAnsi="Arial" w:cs="Arial"/>
          <w:bCs/>
        </w:rPr>
        <w:t>entienda</w:t>
      </w:r>
      <w:proofErr w:type="spellEnd"/>
      <w:r w:rsidRPr="00546CB7">
        <w:rPr>
          <w:rFonts w:ascii="Arial" w:hAnsi="Arial" w:cs="Arial"/>
          <w:bCs/>
        </w:rPr>
        <w:t xml:space="preserve"> bien.</w:t>
      </w:r>
    </w:p>
    <w:p w14:paraId="2066750D" w14:textId="15A53224" w:rsidR="003C188F" w:rsidRPr="00546CB7" w:rsidRDefault="003C188F" w:rsidP="003C188F">
      <w:pPr>
        <w:rPr>
          <w:rFonts w:ascii="Arial" w:hAnsi="Arial" w:cs="Arial"/>
          <w:bCs/>
        </w:rPr>
      </w:pPr>
    </w:p>
    <w:p w14:paraId="7D814E50" w14:textId="7F645439" w:rsidR="003C188F" w:rsidRPr="00546CB7" w:rsidRDefault="003C188F" w:rsidP="003C188F">
      <w:pPr>
        <w:pStyle w:val="Heading2"/>
        <w:keepNext w:val="0"/>
        <w:jc w:val="left"/>
        <w:rPr>
          <w:color w:val="0000FF"/>
          <w:sz w:val="32"/>
        </w:rPr>
      </w:pPr>
      <w:r w:rsidRPr="00546CB7">
        <w:rPr>
          <w:color w:val="0000FF"/>
          <w:sz w:val="32"/>
        </w:rPr>
        <w:t xml:space="preserve">[Insert Water System Name] </w:t>
      </w:r>
      <w:r w:rsidRPr="00546CB7">
        <w:rPr>
          <w:color w:val="000000" w:themeColor="text1"/>
          <w:sz w:val="32"/>
        </w:rPr>
        <w:t>Did Not Meet Treatment Requirement (Disinfection)</w:t>
      </w:r>
    </w:p>
    <w:p w14:paraId="52C77C42" w14:textId="77777777" w:rsidR="00974837" w:rsidRPr="00546CB7" w:rsidRDefault="00974837" w:rsidP="00673E3E">
      <w:pPr>
        <w:pStyle w:val="BodyText2"/>
      </w:pPr>
      <w:r w:rsidRPr="00546CB7">
        <w:t>Our water system recently violated a drinking water standard.  Although this is not an emergency, as our customers, you have a right to know what you should do, what happened, and what we are doing to correct this situation.</w:t>
      </w:r>
    </w:p>
    <w:p w14:paraId="49F6DFD8" w14:textId="77777777" w:rsidR="00974837" w:rsidRPr="00546CB7" w:rsidRDefault="00974837" w:rsidP="00673E3E">
      <w:pPr>
        <w:spacing w:after="240"/>
        <w:rPr>
          <w:rFonts w:ascii="Arial" w:hAnsi="Arial" w:cs="Arial"/>
          <w:color w:val="0000FF"/>
        </w:rPr>
      </w:pPr>
      <w:r w:rsidRPr="00546CB7">
        <w:rPr>
          <w:rFonts w:ascii="Arial" w:hAnsi="Arial" w:cs="Arial"/>
          <w:color w:val="0000FF"/>
        </w:rPr>
        <w:t>[Describe the violation - use descriptions from instructions].</w:t>
      </w:r>
    </w:p>
    <w:p w14:paraId="1EF64294" w14:textId="77777777" w:rsidR="00974837" w:rsidRPr="00546CB7" w:rsidRDefault="00974837" w:rsidP="00673E3E">
      <w:pPr>
        <w:spacing w:after="240"/>
        <w:rPr>
          <w:rFonts w:ascii="Arial" w:hAnsi="Arial" w:cs="Arial"/>
          <w:color w:val="000000"/>
        </w:rPr>
      </w:pPr>
      <w:r w:rsidRPr="00546CB7">
        <w:rPr>
          <w:rFonts w:ascii="Arial" w:hAnsi="Arial" w:cs="Arial"/>
          <w:b/>
          <w:color w:val="000000"/>
        </w:rPr>
        <w:t>What should I do?</w:t>
      </w:r>
    </w:p>
    <w:p w14:paraId="6864EAD3" w14:textId="77777777" w:rsidR="00253F42" w:rsidRPr="00546CB7" w:rsidRDefault="00253F42" w:rsidP="00673E3E">
      <w:pPr>
        <w:pStyle w:val="BodyText2"/>
        <w:numPr>
          <w:ilvl w:val="0"/>
          <w:numId w:val="5"/>
        </w:numPr>
      </w:pPr>
      <w:r w:rsidRPr="00546CB7">
        <w:rPr>
          <w:b/>
        </w:rPr>
        <w:t>You do not need to boil your water or take other actions.</w:t>
      </w:r>
    </w:p>
    <w:p w14:paraId="0291904D" w14:textId="77777777" w:rsidR="00253F42" w:rsidRPr="00546CB7" w:rsidRDefault="00253F42" w:rsidP="00673E3E">
      <w:pPr>
        <w:pStyle w:val="BodyText3"/>
        <w:numPr>
          <w:ilvl w:val="0"/>
          <w:numId w:val="5"/>
        </w:numPr>
        <w:jc w:val="left"/>
      </w:pPr>
      <w:r w:rsidRPr="00546CB7">
        <w:t xml:space="preserve">This is not an emergency.  If it had been, you would have been notified immediately.  Tests taken during this same </w:t>
      </w:r>
      <w:proofErr w:type="gramStart"/>
      <w:r w:rsidRPr="00546CB7">
        <w:t>time period</w:t>
      </w:r>
      <w:proofErr w:type="gramEnd"/>
      <w:r w:rsidRPr="00546CB7">
        <w:t xml:space="preserve"> did not indicate the presence of bacteria in the water.</w:t>
      </w:r>
    </w:p>
    <w:p w14:paraId="25597FD0" w14:textId="77777777" w:rsidR="00253F42" w:rsidRPr="00546CB7" w:rsidRDefault="00253F42" w:rsidP="00673E3E">
      <w:pPr>
        <w:numPr>
          <w:ilvl w:val="0"/>
          <w:numId w:val="5"/>
        </w:numPr>
        <w:spacing w:after="240"/>
        <w:rPr>
          <w:rFonts w:ascii="Arial" w:hAnsi="Arial" w:cs="Arial"/>
          <w:color w:val="000000"/>
        </w:rPr>
      </w:pPr>
      <w:r w:rsidRPr="00546CB7">
        <w:rPr>
          <w:rFonts w:ascii="Arial" w:hAnsi="Arial" w:cs="Arial"/>
          <w:i/>
          <w:color w:val="000000"/>
        </w:rPr>
        <w:t xml:space="preserve">Inadequately treated water may contain disease-causing organisms.  These organisms include bacteria, viruses, and parasites that can cause symptoms such as nausea, cramps, diarrhea, and associated headaches.  </w:t>
      </w:r>
      <w:r w:rsidRPr="00546CB7">
        <w:rPr>
          <w:rFonts w:ascii="Arial" w:hAnsi="Arial" w:cs="Arial"/>
          <w:color w:val="000000"/>
        </w:rPr>
        <w:t>These symptoms, however, are not caused only by organisms in drinking water, but also by other factors.  If you experience any of these symptoms and they persist, you may want to seek medical advice.</w:t>
      </w:r>
    </w:p>
    <w:p w14:paraId="75891DFC" w14:textId="77777777" w:rsidR="00253F42" w:rsidRPr="00546CB7" w:rsidRDefault="00253F42" w:rsidP="00673E3E">
      <w:pPr>
        <w:pStyle w:val="BodyText2"/>
        <w:numPr>
          <w:ilvl w:val="0"/>
          <w:numId w:val="5"/>
        </w:numPr>
      </w:pPr>
      <w:r w:rsidRPr="00546CB7">
        <w:t xml:space="preserve">People with severely compromised immune systems, infants, and some elderly may be at increased risk.  These people should seek advice about drinking water from their health care providers.  General guidelines on ways to lessen the risk of infection by microbes are available from </w:t>
      </w:r>
      <w:r w:rsidR="00212FC8" w:rsidRPr="00546CB7">
        <w:t xml:space="preserve">U.S. </w:t>
      </w:r>
      <w:r w:rsidRPr="00546CB7">
        <w:t>EPA’s Safe Drinking Water Hotline at 1(800) 426-4791.</w:t>
      </w:r>
    </w:p>
    <w:p w14:paraId="28505212" w14:textId="77777777" w:rsidR="00253F42" w:rsidRPr="00546CB7" w:rsidRDefault="00253F42" w:rsidP="00673E3E">
      <w:pPr>
        <w:numPr>
          <w:ilvl w:val="0"/>
          <w:numId w:val="5"/>
        </w:numPr>
        <w:spacing w:after="240"/>
        <w:rPr>
          <w:rFonts w:ascii="Arial" w:hAnsi="Arial" w:cs="Arial"/>
          <w:color w:val="000000"/>
        </w:rPr>
      </w:pPr>
      <w:r w:rsidRPr="00546CB7">
        <w:rPr>
          <w:rFonts w:ascii="Arial" w:hAnsi="Arial" w:cs="Arial"/>
          <w:color w:val="000000"/>
        </w:rPr>
        <w:t>If you have other health issues concerning the consumption of this water, you may wish to consult with your doctor.</w:t>
      </w:r>
    </w:p>
    <w:p w14:paraId="2C694A64" w14:textId="77777777" w:rsidR="00974837" w:rsidRPr="00546CB7" w:rsidRDefault="00974837" w:rsidP="00673E3E">
      <w:pPr>
        <w:spacing w:after="240"/>
        <w:rPr>
          <w:rFonts w:ascii="Arial" w:hAnsi="Arial" w:cs="Arial"/>
          <w:color w:val="000000"/>
        </w:rPr>
      </w:pPr>
      <w:r w:rsidRPr="00546CB7">
        <w:rPr>
          <w:rFonts w:ascii="Arial" w:hAnsi="Arial" w:cs="Arial"/>
          <w:b/>
          <w:color w:val="000000"/>
        </w:rPr>
        <w:t>What happened? What is being done?</w:t>
      </w:r>
    </w:p>
    <w:p w14:paraId="5E57AD9A" w14:textId="2EF2896F" w:rsidR="00974837" w:rsidRPr="00546CB7" w:rsidRDefault="00974837" w:rsidP="00673E3E">
      <w:pPr>
        <w:pStyle w:val="BodyText3"/>
        <w:jc w:val="left"/>
      </w:pPr>
      <w:r w:rsidRPr="00546CB7">
        <w:rPr>
          <w:color w:val="0000FF"/>
        </w:rPr>
        <w:t>[</w:t>
      </w:r>
      <w:r w:rsidR="00CF2E90" w:rsidRPr="00546CB7">
        <w:rPr>
          <w:color w:val="0000FF"/>
        </w:rPr>
        <w:t xml:space="preserve">Insert the </w:t>
      </w:r>
      <w:r w:rsidRPr="00546CB7">
        <w:rPr>
          <w:color w:val="0000FF"/>
        </w:rPr>
        <w:t>corrective action</w:t>
      </w:r>
      <w:r w:rsidR="00CF2E90" w:rsidRPr="00546CB7">
        <w:rPr>
          <w:color w:val="0000FF"/>
        </w:rPr>
        <w:t xml:space="preserve"> that was taken or will be taken</w:t>
      </w:r>
      <w:r w:rsidR="000810C5">
        <w:rPr>
          <w:color w:val="0000FF"/>
        </w:rPr>
        <w:t>. Examples are included in the instructions</w:t>
      </w:r>
      <w:r w:rsidRPr="00546CB7">
        <w:rPr>
          <w:color w:val="0000FF"/>
        </w:rPr>
        <w:t xml:space="preserve">].  </w:t>
      </w:r>
    </w:p>
    <w:p w14:paraId="64ABCD87" w14:textId="5F6A831D" w:rsidR="00974837" w:rsidRPr="00546CB7" w:rsidRDefault="00974837" w:rsidP="00673E3E">
      <w:pPr>
        <w:pStyle w:val="BodyText3"/>
        <w:jc w:val="left"/>
      </w:pPr>
      <w:r w:rsidRPr="00546CB7">
        <w:lastRenderedPageBreak/>
        <w:t xml:space="preserve">For more information, please contact </w:t>
      </w:r>
      <w:r w:rsidRPr="00546CB7">
        <w:rPr>
          <w:color w:val="0000FF"/>
        </w:rPr>
        <w:t>[</w:t>
      </w:r>
      <w:r w:rsidR="00CF2E90" w:rsidRPr="00546CB7">
        <w:rPr>
          <w:color w:val="0000FF"/>
        </w:rPr>
        <w:t xml:space="preserve">Insert </w:t>
      </w:r>
      <w:r w:rsidRPr="00546CB7">
        <w:rPr>
          <w:color w:val="0000FF"/>
        </w:rPr>
        <w:t>name of</w:t>
      </w:r>
      <w:r w:rsidR="00CF2E90" w:rsidRPr="00546CB7">
        <w:rPr>
          <w:color w:val="0000FF"/>
        </w:rPr>
        <w:t xml:space="preserve"> water system</w:t>
      </w:r>
      <w:r w:rsidRPr="00546CB7">
        <w:rPr>
          <w:color w:val="0000FF"/>
        </w:rPr>
        <w:t xml:space="preserve"> contact] </w:t>
      </w:r>
      <w:r w:rsidRPr="00546CB7">
        <w:t xml:space="preserve">at </w:t>
      </w:r>
      <w:r w:rsidRPr="00546CB7">
        <w:rPr>
          <w:color w:val="0000FF"/>
        </w:rPr>
        <w:t>[</w:t>
      </w:r>
      <w:r w:rsidR="00CF2E90" w:rsidRPr="00546CB7">
        <w:rPr>
          <w:color w:val="0000FF"/>
        </w:rPr>
        <w:t xml:space="preserve">Insert water system contact’s </w:t>
      </w:r>
      <w:r w:rsidRPr="00546CB7">
        <w:rPr>
          <w:color w:val="0000FF"/>
        </w:rPr>
        <w:t>phone number]</w:t>
      </w:r>
      <w:r w:rsidRPr="00546CB7">
        <w:t xml:space="preserve"> or </w:t>
      </w:r>
      <w:r w:rsidRPr="00546CB7">
        <w:rPr>
          <w:color w:val="0000FF"/>
        </w:rPr>
        <w:t>[</w:t>
      </w:r>
      <w:r w:rsidR="00CF2E90" w:rsidRPr="00546CB7">
        <w:rPr>
          <w:color w:val="0000FF"/>
        </w:rPr>
        <w:t xml:space="preserve">Insert water system’s </w:t>
      </w:r>
      <w:r w:rsidRPr="00546CB7">
        <w:rPr>
          <w:color w:val="0000FF"/>
        </w:rPr>
        <w:t>mailing address]</w:t>
      </w:r>
      <w:r w:rsidRPr="00546CB7">
        <w:t>.</w:t>
      </w:r>
    </w:p>
    <w:p w14:paraId="2DF8930E" w14:textId="77777777" w:rsidR="00974837" w:rsidRPr="00546CB7" w:rsidRDefault="00974837" w:rsidP="00673E3E">
      <w:pPr>
        <w:keepLines/>
        <w:spacing w:after="240"/>
        <w:rPr>
          <w:rFonts w:ascii="Arial" w:hAnsi="Arial" w:cs="Arial"/>
          <w:iCs/>
          <w:color w:val="000000"/>
        </w:rPr>
      </w:pPr>
      <w:r w:rsidRPr="00546CB7">
        <w:rPr>
          <w:rFonts w:ascii="Arial" w:hAnsi="Arial" w:cs="Arial"/>
          <w:iCs/>
          <w:color w:val="000000"/>
        </w:rPr>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342E3FDA" w14:textId="77777777" w:rsidR="00974837" w:rsidRPr="00546CB7" w:rsidRDefault="00974837" w:rsidP="00673E3E">
      <w:pPr>
        <w:pStyle w:val="BodyText2"/>
      </w:pPr>
      <w:bookmarkStart w:id="0" w:name="OLE_LINK1"/>
      <w:r w:rsidRPr="00546CB7">
        <w:rPr>
          <w:b/>
          <w:bCs/>
        </w:rPr>
        <w:t>Secondary Notification Requirements</w:t>
      </w:r>
    </w:p>
    <w:p w14:paraId="6D5457C6" w14:textId="3C1510E0" w:rsidR="00974837" w:rsidRPr="00546CB7" w:rsidRDefault="00974837" w:rsidP="00673E3E">
      <w:pPr>
        <w:pStyle w:val="BodyText2"/>
      </w:pPr>
      <w:r w:rsidRPr="00546CB7">
        <w:t>Upon receipt of notification from a person operating a public water system, the following notification must be given within 10 days [</w:t>
      </w:r>
      <w:r w:rsidR="00546CB7" w:rsidRPr="00546CB7">
        <w:t xml:space="preserve">per </w:t>
      </w:r>
      <w:r w:rsidRPr="00546CB7">
        <w:t xml:space="preserve">Health and Safety Code Section 116450(g)]: </w:t>
      </w:r>
    </w:p>
    <w:p w14:paraId="57B82F01" w14:textId="77777777" w:rsidR="00974837" w:rsidRPr="00546CB7" w:rsidRDefault="00974837" w:rsidP="00673E3E">
      <w:pPr>
        <w:pStyle w:val="BodyText2"/>
        <w:numPr>
          <w:ilvl w:val="0"/>
          <w:numId w:val="6"/>
        </w:numPr>
      </w:pPr>
      <w:r w:rsidRPr="00546CB7">
        <w:t>SCHOOLS: Must notify school employees, students, and parents (if the students are minors).</w:t>
      </w:r>
    </w:p>
    <w:p w14:paraId="4FF01EBE" w14:textId="77777777" w:rsidR="00974837" w:rsidRPr="00546CB7" w:rsidRDefault="00974837" w:rsidP="00673E3E">
      <w:pPr>
        <w:pStyle w:val="BodyText2"/>
        <w:numPr>
          <w:ilvl w:val="0"/>
          <w:numId w:val="6"/>
        </w:numPr>
      </w:pPr>
      <w:r w:rsidRPr="00546CB7">
        <w:t>RESIDENTIAL RENTAL PROPERTY OWNERS OR MANAGERS (including nursing homes and care facilities):  Must notify tenants.</w:t>
      </w:r>
    </w:p>
    <w:p w14:paraId="49D82FA5" w14:textId="77777777" w:rsidR="00974837" w:rsidRPr="00546CB7" w:rsidRDefault="00974837" w:rsidP="00673E3E">
      <w:pPr>
        <w:pStyle w:val="BodyText2"/>
        <w:numPr>
          <w:ilvl w:val="0"/>
          <w:numId w:val="6"/>
        </w:numPr>
      </w:pPr>
      <w:r w:rsidRPr="00546CB7">
        <w:t>BUSINESS PROPERTY OWNERS, MANAGERS, OR OPERATORS:  Must notify employees of businesses located on the property.</w:t>
      </w:r>
    </w:p>
    <w:bookmarkEnd w:id="0"/>
    <w:p w14:paraId="6FB39475" w14:textId="77777777" w:rsidR="00546CB7" w:rsidRPr="00546CB7" w:rsidRDefault="00546CB7" w:rsidP="00546CB7">
      <w:pPr>
        <w:tabs>
          <w:tab w:val="left" w:pos="4140"/>
        </w:tabs>
        <w:spacing w:after="240"/>
        <w:rPr>
          <w:rFonts w:ascii="Arial" w:hAnsi="Arial" w:cs="Arial"/>
          <w:color w:val="000000" w:themeColor="text1"/>
        </w:rPr>
      </w:pPr>
      <w:r w:rsidRPr="00546CB7">
        <w:rPr>
          <w:rFonts w:ascii="Arial" w:hAnsi="Arial" w:cs="Arial"/>
          <w:color w:val="000000" w:themeColor="text1"/>
        </w:rPr>
        <w:t xml:space="preserve">This notice is being sent to you by </w:t>
      </w:r>
      <w:r w:rsidRPr="00546CB7">
        <w:rPr>
          <w:rFonts w:ascii="Arial" w:hAnsi="Arial" w:cs="Arial"/>
          <w:color w:val="0000FF"/>
        </w:rPr>
        <w:t>[Insert water system name]</w:t>
      </w:r>
      <w:r w:rsidRPr="00546CB7">
        <w:rPr>
          <w:rFonts w:ascii="Arial" w:hAnsi="Arial" w:cs="Arial"/>
          <w:color w:val="000000" w:themeColor="text1"/>
        </w:rPr>
        <w:t>.</w:t>
      </w:r>
    </w:p>
    <w:p w14:paraId="5753485C" w14:textId="74FD97E4" w:rsidR="00546CB7" w:rsidRPr="00546CB7" w:rsidRDefault="00546CB7" w:rsidP="00546CB7">
      <w:pPr>
        <w:tabs>
          <w:tab w:val="left" w:pos="4140"/>
        </w:tabs>
        <w:spacing w:after="240"/>
        <w:rPr>
          <w:rFonts w:ascii="Arial" w:hAnsi="Arial" w:cs="Arial"/>
          <w:color w:val="000000" w:themeColor="text1"/>
        </w:rPr>
      </w:pPr>
      <w:r w:rsidRPr="00546CB7">
        <w:rPr>
          <w:rFonts w:ascii="Arial" w:hAnsi="Arial" w:cs="Arial"/>
          <w:color w:val="000000" w:themeColor="text1"/>
        </w:rPr>
        <w:t xml:space="preserve">State Water System Number: </w:t>
      </w:r>
      <w:r w:rsidRPr="00546CB7">
        <w:rPr>
          <w:rFonts w:ascii="Arial" w:hAnsi="Arial" w:cs="Arial"/>
          <w:color w:val="0000FF"/>
        </w:rPr>
        <w:t>[Insert water system number]</w:t>
      </w:r>
      <w:r w:rsidRPr="00546CB7">
        <w:rPr>
          <w:rFonts w:ascii="Arial" w:hAnsi="Arial" w:cs="Arial"/>
          <w:color w:val="000000" w:themeColor="text1"/>
        </w:rPr>
        <w:t>.</w:t>
      </w:r>
    </w:p>
    <w:p w14:paraId="310BD501" w14:textId="77777777" w:rsidR="00546CB7" w:rsidRPr="00D33435" w:rsidRDefault="00546CB7" w:rsidP="00546CB7">
      <w:pPr>
        <w:tabs>
          <w:tab w:val="left" w:pos="4140"/>
        </w:tabs>
        <w:spacing w:after="240"/>
        <w:rPr>
          <w:rFonts w:ascii="Arial" w:hAnsi="Arial" w:cs="Arial"/>
          <w:color w:val="000000" w:themeColor="text1"/>
        </w:rPr>
      </w:pPr>
      <w:r w:rsidRPr="00546CB7">
        <w:rPr>
          <w:rFonts w:ascii="Arial" w:hAnsi="Arial" w:cs="Arial"/>
          <w:color w:val="000000" w:themeColor="text1"/>
        </w:rPr>
        <w:t xml:space="preserve">Date distributed: </w:t>
      </w:r>
      <w:r w:rsidRPr="00546CB7">
        <w:rPr>
          <w:rFonts w:ascii="Arial" w:hAnsi="Arial" w:cs="Arial"/>
          <w:color w:val="0000FF"/>
        </w:rPr>
        <w:t>[Insert date the notice is distributed]</w:t>
      </w:r>
      <w:r w:rsidRPr="00546CB7">
        <w:rPr>
          <w:rFonts w:ascii="Arial" w:hAnsi="Arial" w:cs="Arial"/>
          <w:color w:val="000000" w:themeColor="text1"/>
        </w:rPr>
        <w:t>.</w:t>
      </w:r>
    </w:p>
    <w:p w14:paraId="7530E44F" w14:textId="77777777" w:rsidR="00546CB7" w:rsidRDefault="00546CB7" w:rsidP="00673E3E">
      <w:pPr>
        <w:tabs>
          <w:tab w:val="left" w:pos="4140"/>
        </w:tabs>
        <w:spacing w:after="240"/>
        <w:rPr>
          <w:rFonts w:ascii="Arial" w:hAnsi="Arial" w:cs="Arial"/>
        </w:rPr>
      </w:pPr>
    </w:p>
    <w:sectPr w:rsidR="00546CB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149F5" w14:textId="77777777" w:rsidR="009562EB" w:rsidRDefault="009562EB">
      <w:r>
        <w:separator/>
      </w:r>
    </w:p>
  </w:endnote>
  <w:endnote w:type="continuationSeparator" w:id="0">
    <w:p w14:paraId="3D002634" w14:textId="77777777" w:rsidR="009562EB" w:rsidRDefault="0095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B5A7" w14:textId="7E048AB7" w:rsidR="00811CB3" w:rsidRDefault="00D61E99">
    <w:pPr>
      <w:pStyle w:val="Footer"/>
      <w:tabs>
        <w:tab w:val="clear" w:pos="4320"/>
        <w:tab w:val="clear" w:pos="8640"/>
        <w:tab w:val="right" w:pos="9360"/>
      </w:tabs>
      <w:rPr>
        <w:rFonts w:ascii="Arial" w:hAnsi="Arial" w:cs="Arial"/>
        <w:i/>
        <w:iCs/>
        <w:sz w:val="20"/>
      </w:rPr>
    </w:pPr>
    <w:r>
      <w:rPr>
        <w:rFonts w:ascii="Arial" w:hAnsi="Arial" w:cs="Arial"/>
        <w:i/>
        <w:iCs/>
        <w:sz w:val="20"/>
      </w:rPr>
      <w:t>State Water Resources Control Board</w:t>
    </w:r>
    <w:r w:rsidR="00811CB3">
      <w:rPr>
        <w:rFonts w:ascii="Arial" w:hAnsi="Arial" w:cs="Arial"/>
        <w:i/>
        <w:iCs/>
        <w:sz w:val="20"/>
      </w:rPr>
      <w:tab/>
    </w:r>
    <w:r w:rsidR="00673E3E">
      <w:rPr>
        <w:rFonts w:ascii="Arial" w:hAnsi="Arial" w:cs="Arial"/>
        <w:i/>
        <w:iCs/>
        <w:sz w:val="20"/>
      </w:rPr>
      <w:t>Updated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7D31E" w14:textId="77777777" w:rsidR="009562EB" w:rsidRDefault="009562EB">
      <w:r>
        <w:separator/>
      </w:r>
    </w:p>
  </w:footnote>
  <w:footnote w:type="continuationSeparator" w:id="0">
    <w:p w14:paraId="27C8D6DA" w14:textId="77777777" w:rsidR="009562EB" w:rsidRDefault="0095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561F"/>
    <w:multiLevelType w:val="hybridMultilevel"/>
    <w:tmpl w:val="6A2A3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B04FE"/>
    <w:multiLevelType w:val="hybridMultilevel"/>
    <w:tmpl w:val="676AA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E4720"/>
    <w:multiLevelType w:val="hybridMultilevel"/>
    <w:tmpl w:val="915E4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277C9"/>
    <w:multiLevelType w:val="hybridMultilevel"/>
    <w:tmpl w:val="E1B0B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90E8E"/>
    <w:multiLevelType w:val="hybridMultilevel"/>
    <w:tmpl w:val="012A0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2A750D"/>
    <w:multiLevelType w:val="hybridMultilevel"/>
    <w:tmpl w:val="6BD2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B6298"/>
    <w:multiLevelType w:val="hybridMultilevel"/>
    <w:tmpl w:val="0BD8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F1F4A"/>
    <w:multiLevelType w:val="hybridMultilevel"/>
    <w:tmpl w:val="15E69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314B7E"/>
    <w:multiLevelType w:val="hybridMultilevel"/>
    <w:tmpl w:val="F6269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6"/>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42"/>
    <w:rsid w:val="000810C5"/>
    <w:rsid w:val="0008374D"/>
    <w:rsid w:val="000D673C"/>
    <w:rsid w:val="00136DBC"/>
    <w:rsid w:val="00147D68"/>
    <w:rsid w:val="001868F6"/>
    <w:rsid w:val="00212FC8"/>
    <w:rsid w:val="00253F42"/>
    <w:rsid w:val="00293D14"/>
    <w:rsid w:val="003C188F"/>
    <w:rsid w:val="004C203D"/>
    <w:rsid w:val="004F047B"/>
    <w:rsid w:val="00546CB7"/>
    <w:rsid w:val="005A1925"/>
    <w:rsid w:val="005F461C"/>
    <w:rsid w:val="006607F6"/>
    <w:rsid w:val="00673E3E"/>
    <w:rsid w:val="0069004A"/>
    <w:rsid w:val="006A37E6"/>
    <w:rsid w:val="00811CB3"/>
    <w:rsid w:val="008A70AF"/>
    <w:rsid w:val="009562EB"/>
    <w:rsid w:val="00974837"/>
    <w:rsid w:val="00A01BB9"/>
    <w:rsid w:val="00B265C0"/>
    <w:rsid w:val="00B93FF0"/>
    <w:rsid w:val="00BE48D0"/>
    <w:rsid w:val="00C20797"/>
    <w:rsid w:val="00CF2E90"/>
    <w:rsid w:val="00D076D2"/>
    <w:rsid w:val="00D41EE0"/>
    <w:rsid w:val="00D42891"/>
    <w:rsid w:val="00D61E99"/>
    <w:rsid w:val="00DD69A0"/>
    <w:rsid w:val="00EE0F88"/>
    <w:rsid w:val="00F6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FFA42"/>
  <w15:chartTrackingRefBased/>
  <w15:docId w15:val="{349522FC-4048-479A-B33F-ACDDC8F1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ascii="Arial" w:hAnsi="Arial" w:cs="Arial"/>
      <w:b/>
      <w:color w:val="000000"/>
      <w:sz w:val="20"/>
    </w:rPr>
  </w:style>
  <w:style w:type="paragraph" w:styleId="Heading2">
    <w:name w:val="heading 2"/>
    <w:basedOn w:val="Normal"/>
    <w:next w:val="Normal"/>
    <w:qFormat/>
    <w:pPr>
      <w:keepNext/>
      <w:spacing w:before="120" w:after="120"/>
      <w:jc w:val="center"/>
      <w:outlineLvl w:val="1"/>
    </w:pPr>
    <w:rPr>
      <w:rFonts w:ascii="Arial" w:hAnsi="Arial" w:cs="Arial"/>
      <w:b/>
      <w:color w:val="FFFFFF"/>
    </w:rPr>
  </w:style>
  <w:style w:type="paragraph" w:styleId="Heading3">
    <w:name w:val="heading 3"/>
    <w:basedOn w:val="Normal"/>
    <w:next w:val="Normal"/>
    <w:qFormat/>
    <w:pPr>
      <w:keepNext/>
      <w:spacing w:after="240"/>
      <w:outlineLvl w:val="2"/>
    </w:pPr>
    <w:rPr>
      <w:rFonts w:ascii="Arial" w:hAnsi="Arial" w:cs="Arial"/>
      <w:b/>
      <w:bCs/>
      <w:color w:val="000000"/>
    </w:rPr>
  </w:style>
  <w:style w:type="paragraph" w:styleId="Heading4">
    <w:name w:val="heading 4"/>
    <w:basedOn w:val="Normal"/>
    <w:next w:val="Normal"/>
    <w:qFormat/>
    <w:pPr>
      <w:keepNext/>
      <w:spacing w:after="240"/>
      <w:outlineLvl w:val="3"/>
    </w:pPr>
    <w:rPr>
      <w:rFonts w:ascii="Arial" w:hAnsi="Arial" w:cs="Arial"/>
      <w:color w:val="000000"/>
      <w:u w:val="single"/>
    </w:rPr>
  </w:style>
  <w:style w:type="paragraph" w:styleId="Heading5">
    <w:name w:val="heading 5"/>
    <w:basedOn w:val="Normal"/>
    <w:next w:val="Normal"/>
    <w:qFormat/>
    <w:pPr>
      <w:keepNext/>
      <w:spacing w:before="20" w:after="20"/>
      <w:jc w:val="center"/>
      <w:outlineLvl w:val="4"/>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Cs w:val="20"/>
    </w:rPr>
  </w:style>
  <w:style w:type="paragraph" w:customStyle="1" w:styleId="Level1">
    <w:name w:val="Level 1"/>
    <w:basedOn w:val="Normal"/>
    <w:pPr>
      <w:widowControl w:val="0"/>
      <w:ind w:left="720" w:hanging="720"/>
    </w:pPr>
    <w:rPr>
      <w:rFonts w:ascii="Arial" w:hAnsi="Arial"/>
      <w:snapToGrid w:val="0"/>
      <w:szCs w:val="20"/>
    </w:rPr>
  </w:style>
  <w:style w:type="paragraph" w:styleId="BodyText">
    <w:name w:val="Body Text"/>
    <w:basedOn w:val="Normal"/>
    <w:pPr>
      <w:spacing w:after="240"/>
      <w:jc w:val="both"/>
    </w:pPr>
    <w:rPr>
      <w:rFonts w:ascii="Arial" w:hAnsi="Arial" w:cs="Arial"/>
      <w:color w:val="000000"/>
      <w:sz w:val="20"/>
    </w:rPr>
  </w:style>
  <w:style w:type="paragraph" w:styleId="BodyText2">
    <w:name w:val="Body Text 2"/>
    <w:basedOn w:val="Normal"/>
    <w:pPr>
      <w:spacing w:before="240" w:after="240"/>
    </w:pPr>
    <w:rPr>
      <w:rFonts w:ascii="Arial" w:hAnsi="Arial" w:cs="Arial"/>
      <w:color w:val="000000"/>
    </w:rPr>
  </w:style>
  <w:style w:type="paragraph" w:styleId="BodyText3">
    <w:name w:val="Body Text 3"/>
    <w:basedOn w:val="Normal"/>
    <w:pPr>
      <w:spacing w:after="240"/>
      <w:jc w:val="both"/>
    </w:pPr>
    <w:rPr>
      <w:rFonts w:ascii="Arial" w:hAnsi="Arial" w:cs="Arial"/>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after="240"/>
      <w:ind w:left="360" w:hanging="360"/>
      <w:jc w:val="both"/>
    </w:pPr>
    <w:rPr>
      <w:rFonts w:ascii="Arial" w:hAnsi="Arial" w:cs="Arial"/>
      <w:color w:val="000000"/>
      <w:sz w:val="20"/>
    </w:rPr>
  </w:style>
  <w:style w:type="paragraph" w:styleId="BalloonText">
    <w:name w:val="Balloon Text"/>
    <w:basedOn w:val="Normal"/>
    <w:semiHidden/>
    <w:rsid w:val="00253F42"/>
    <w:rPr>
      <w:rFonts w:ascii="Tahoma" w:hAnsi="Tahoma" w:cs="Tahoma"/>
      <w:sz w:val="16"/>
      <w:szCs w:val="16"/>
    </w:rPr>
  </w:style>
  <w:style w:type="paragraph" w:styleId="ListParagraph">
    <w:name w:val="List Paragraph"/>
    <w:basedOn w:val="Normal"/>
    <w:uiPriority w:val="34"/>
    <w:qFormat/>
    <w:rsid w:val="00673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9a89ed48b93d3f0e56560e3defd2426c">
  <xsd:schema xmlns:xsd="http://www.w3.org/2001/XMLSchema" xmlns:p="http://schemas.microsoft.com/office/2006/metadata/properties" xmlns:ns1="http://schemas.microsoft.com/sharepoint/v3" xmlns:ns2="08d20643-fcde-45ea-a937-2ec378b594f6" targetNamespace="http://schemas.microsoft.com/office/2006/metadata/properties" ma:root="true" ma:fieldsID="1d18349ed83a08e9c9b38cfda122acb9"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05B4137-2770-4021-82AD-9493A311DE7D}">
  <ds:schemaRefs>
    <ds:schemaRef ds:uri="http://schemas.microsoft.com/sharepoint/v3/contenttype/forms"/>
  </ds:schemaRefs>
</ds:datastoreItem>
</file>

<file path=customXml/itemProps2.xml><?xml version="1.0" encoding="utf-8"?>
<ds:datastoreItem xmlns:ds="http://schemas.openxmlformats.org/officeDocument/2006/customXml" ds:itemID="{ADC9D19C-B553-4F13-A4ED-01DD52C72CA4}">
  <ds:schemaRefs>
    <ds:schemaRef ds:uri="http://schemas.microsoft.com/office/2006/metadata/longProperties"/>
  </ds:schemaRefs>
</ds:datastoreItem>
</file>

<file path=customXml/itemProps3.xml><?xml version="1.0" encoding="utf-8"?>
<ds:datastoreItem xmlns:ds="http://schemas.openxmlformats.org/officeDocument/2006/customXml" ds:itemID="{95190CAB-1695-4F81-8E19-08325DD9BC6E}">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3BA672B-C94E-4D80-892D-9FC8B7586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1631</Words>
  <Characters>8731</Characters>
  <Application>Microsoft Office Word</Application>
  <DocSecurity>0</DocSecurity>
  <Lines>162</Lines>
  <Paragraphs>66</Paragraphs>
  <ScaleCrop>false</ScaleCrop>
  <HeadingPairs>
    <vt:vector size="2" baseType="variant">
      <vt:variant>
        <vt:lpstr>Title</vt:lpstr>
      </vt:variant>
      <vt:variant>
        <vt:i4>1</vt:i4>
      </vt:variant>
    </vt:vector>
  </HeadingPairs>
  <TitlesOfParts>
    <vt:vector size="1" baseType="lpstr">
      <vt:lpstr>Instructions for SWTR Disinfection Treatment Notices--Template 2 7</vt:lpstr>
    </vt:vector>
  </TitlesOfParts>
  <Company>SWRCB</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SWTR Disinfection Treatment Notices--Template 2 7</dc:title>
  <dc:subject>Instructions for SWTR Disinfection Treatment Notices--Template 2 7</dc:subject>
  <dc:creator>RDU - SMW</dc:creator>
  <cp:keywords>Instructions; SWTR Disinfection Treatment; Notice</cp:keywords>
  <dc:description/>
  <cp:lastModifiedBy>Pimentel, David@Waterboards</cp:lastModifiedBy>
  <cp:revision>7</cp:revision>
  <cp:lastPrinted>2014-08-25T18:49:00Z</cp:lastPrinted>
  <dcterms:created xsi:type="dcterms:W3CDTF">2020-06-10T21:07:00Z</dcterms:created>
  <dcterms:modified xsi:type="dcterms:W3CDTF">2020-06-18T17:01:00Z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