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2AB" w:rsidRDefault="00D52410">
      <w:pPr>
        <w:rPr>
          <w:rFonts w:cs="Arial"/>
          <w:szCs w:val="22"/>
        </w:rPr>
      </w:pPr>
      <w:r>
        <w:rPr>
          <w:rFonts w:cs="Arial"/>
          <w:szCs w:val="22"/>
        </w:rPr>
        <w:t>February</w:t>
      </w:r>
      <w:r w:rsidR="00E918F8" w:rsidRPr="00C568EA">
        <w:rPr>
          <w:rFonts w:cs="Arial"/>
          <w:szCs w:val="22"/>
        </w:rPr>
        <w:t xml:space="preserve"> 201</w:t>
      </w:r>
      <w:r w:rsidR="00C568EA" w:rsidRPr="00C568EA">
        <w:rPr>
          <w:rFonts w:cs="Arial"/>
          <w:szCs w:val="22"/>
        </w:rPr>
        <w:t>6</w:t>
      </w:r>
    </w:p>
    <w:p w:rsidR="00E918F8" w:rsidRDefault="00E918F8">
      <w:pPr>
        <w:rPr>
          <w:rFonts w:cs="Arial"/>
          <w:szCs w:val="22"/>
        </w:rPr>
      </w:pPr>
    </w:p>
    <w:p w:rsidR="00E918F8" w:rsidRPr="00E918F8" w:rsidRDefault="00E918F8" w:rsidP="00E918F8"/>
    <w:p w:rsidR="00E918F8" w:rsidRPr="00E918F8" w:rsidRDefault="00E918F8" w:rsidP="00E918F8">
      <w:r w:rsidRPr="00E918F8">
        <w:t xml:space="preserve">Dear </w:t>
      </w:r>
      <w:r w:rsidRPr="00D52410">
        <w:t>Public Water System</w:t>
      </w:r>
      <w:r w:rsidRPr="00E918F8">
        <w:t>:</w:t>
      </w:r>
    </w:p>
    <w:p w:rsidR="00E918F8" w:rsidRPr="00E918F8" w:rsidRDefault="00E918F8" w:rsidP="00E918F8"/>
    <w:p w:rsidR="00E918F8" w:rsidRPr="00E918F8" w:rsidRDefault="00E918F8" w:rsidP="00E918F8">
      <w:pPr>
        <w:rPr>
          <w:b/>
        </w:rPr>
      </w:pPr>
      <w:r w:rsidRPr="00E918F8">
        <w:rPr>
          <w:b/>
        </w:rPr>
        <w:t>SUBJECT:</w:t>
      </w:r>
      <w:r w:rsidRPr="00E918F8">
        <w:rPr>
          <w:b/>
        </w:rPr>
        <w:tab/>
        <w:t>ANNU</w:t>
      </w:r>
      <w:r w:rsidR="00C568EA">
        <w:rPr>
          <w:b/>
        </w:rPr>
        <w:t>AL REPORT FOR CALENDAR YEAR 2015</w:t>
      </w:r>
    </w:p>
    <w:p w:rsidR="00E918F8" w:rsidRPr="00E918F8" w:rsidRDefault="00E918F8" w:rsidP="00E918F8"/>
    <w:p w:rsidR="00E918F8" w:rsidRPr="00E918F8" w:rsidRDefault="00E918F8" w:rsidP="00E918F8">
      <w:r w:rsidRPr="00E918F8">
        <w:t xml:space="preserve">It is again time to report to </w:t>
      </w:r>
      <w:r w:rsidR="00542F0C" w:rsidRPr="003F29B2">
        <w:rPr>
          <w:rFonts w:eastAsia="Calibri"/>
          <w:szCs w:val="22"/>
        </w:rPr>
        <w:t xml:space="preserve">the </w:t>
      </w:r>
      <w:r w:rsidR="00542F0C">
        <w:rPr>
          <w:rFonts w:eastAsia="Calibri"/>
          <w:szCs w:val="22"/>
        </w:rPr>
        <w:t>State Water Resources Control Board’s Division of Drinking Water (DDW), formerly</w:t>
      </w:r>
      <w:r w:rsidR="00542F0C" w:rsidRPr="00E918F8">
        <w:t xml:space="preserve"> </w:t>
      </w:r>
      <w:r w:rsidRPr="00E918F8">
        <w:t>the California Department of Public Health (CDPH)</w:t>
      </w:r>
      <w:r w:rsidR="00542F0C">
        <w:t>,</w:t>
      </w:r>
      <w:r w:rsidRPr="00E918F8">
        <w:t xml:space="preserve"> on the operation of your water system during the past year (201</w:t>
      </w:r>
      <w:r w:rsidR="00C568EA">
        <w:t>5</w:t>
      </w:r>
      <w:r w:rsidRPr="00E918F8">
        <w:t xml:space="preserve">).  This annual report is intended to provide </w:t>
      </w:r>
      <w:r w:rsidR="00542F0C">
        <w:t>DDW</w:t>
      </w:r>
      <w:r w:rsidRPr="00E918F8">
        <w:t xml:space="preserve"> with updated information regarding your water system, including contact information, population served, number of service connections, modifications made in the previous year, etc. Technical information included in this report is required of all water utilities regulated by </w:t>
      </w:r>
      <w:r w:rsidR="00542F0C">
        <w:t>DDW</w:t>
      </w:r>
      <w:r w:rsidRPr="00E918F8">
        <w:t xml:space="preserve"> per Section 116530 of the California Health and Safety Code.  Your accurate and timely completion of this report is appreciated.</w:t>
      </w:r>
      <w:r w:rsidR="001D37DD">
        <w:t xml:space="preserve">  </w:t>
      </w:r>
      <w:r w:rsidR="001D37DD" w:rsidRPr="00AB260F">
        <w:rPr>
          <w:rFonts w:cs="Arial"/>
        </w:rPr>
        <w:t>The 201</w:t>
      </w:r>
      <w:r w:rsidR="001D37DD">
        <w:rPr>
          <w:rFonts w:cs="Arial"/>
        </w:rPr>
        <w:t>5 electronic Annual Report to the Drinking Water Program (2015 eARDWP) is</w:t>
      </w:r>
      <w:r w:rsidR="001D37DD" w:rsidRPr="00AB260F">
        <w:rPr>
          <w:rFonts w:cs="Arial"/>
        </w:rPr>
        <w:t xml:space="preserve"> due to be submitted by </w:t>
      </w:r>
      <w:r w:rsidR="001D37DD" w:rsidRPr="001D37DD">
        <w:rPr>
          <w:rFonts w:cs="Arial"/>
          <w:b/>
          <w:u w:val="single"/>
        </w:rPr>
        <w:t>April 1, 2016</w:t>
      </w:r>
      <w:r w:rsidR="001D37DD" w:rsidRPr="00AB260F">
        <w:rPr>
          <w:rFonts w:cs="Arial"/>
        </w:rPr>
        <w:t xml:space="preserve">.   </w:t>
      </w:r>
    </w:p>
    <w:p w:rsidR="00E918F8" w:rsidRPr="00E918F8" w:rsidRDefault="00E918F8" w:rsidP="00E918F8"/>
    <w:p w:rsidR="00C568EA" w:rsidRDefault="00E918F8" w:rsidP="00E918F8">
      <w:r w:rsidRPr="00E918F8">
        <w:t>Since 2010,</w:t>
      </w:r>
      <w:r w:rsidR="00542F0C">
        <w:t xml:space="preserve"> DDW,</w:t>
      </w:r>
      <w:r w:rsidRPr="00E918F8">
        <w:t xml:space="preserve"> </w:t>
      </w:r>
      <w:r w:rsidR="00542F0C">
        <w:t>(</w:t>
      </w:r>
      <w:r w:rsidRPr="00E918F8">
        <w:t xml:space="preserve">CDPH </w:t>
      </w:r>
      <w:r w:rsidR="00542F0C">
        <w:t xml:space="preserve">at the time) </w:t>
      </w:r>
      <w:r w:rsidRPr="00E918F8">
        <w:t xml:space="preserve">has implemented an electronic process for submitting the mandatory Annual Report to the Drinking Water Program, now called the eARDWP.  </w:t>
      </w:r>
      <w:r w:rsidR="00542F0C">
        <w:t>DDW</w:t>
      </w:r>
      <w:r w:rsidRPr="00E918F8">
        <w:t xml:space="preserve"> will again be collecting annual reports in an electronic format for the year 201</w:t>
      </w:r>
      <w:r w:rsidR="00C568EA">
        <w:t>5</w:t>
      </w:r>
      <w:r w:rsidRPr="00E918F8">
        <w:t xml:space="preserve"> ARDWP.  You may find that some of the report is “pre-populated” with information from </w:t>
      </w:r>
      <w:r w:rsidR="00542F0C">
        <w:t>our</w:t>
      </w:r>
      <w:r w:rsidRPr="00E918F8">
        <w:t xml:space="preserve"> </w:t>
      </w:r>
      <w:r w:rsidR="00C568EA">
        <w:t xml:space="preserve">Safe Drinking Water Information System (SDWIS) </w:t>
      </w:r>
      <w:r w:rsidRPr="00E918F8">
        <w:t>database.  Please check this information to make sure it is still correct and current.</w:t>
      </w:r>
      <w:r w:rsidR="00C568EA">
        <w:t xml:space="preserve">  To assist you in completing this year’s report, you can also pre-populate each section of the report (except for the Water Supplied section) with information from last year’s report by clicking “</w:t>
      </w:r>
      <w:r w:rsidR="00C568EA" w:rsidRPr="00C568EA">
        <w:rPr>
          <w:b/>
          <w:color w:val="FF0000"/>
          <w:u w:val="single"/>
        </w:rPr>
        <w:t>Prefill this Section</w:t>
      </w:r>
      <w:r w:rsidR="00C568EA">
        <w:t xml:space="preserve">” </w:t>
      </w:r>
      <w:r w:rsidR="00E57C77">
        <w:t xml:space="preserve">on the left-hand side just </w:t>
      </w:r>
      <w:r w:rsidR="00C568EA">
        <w:t>above the section tabs.</w:t>
      </w:r>
    </w:p>
    <w:p w:rsidR="00C568EA" w:rsidRPr="00E918F8" w:rsidRDefault="00E918F8" w:rsidP="00E918F8">
      <w:r w:rsidRPr="00E918F8">
        <w:t xml:space="preserve">  </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2390"/>
        <w:gridCol w:w="3393"/>
        <w:gridCol w:w="4117"/>
      </w:tblGrid>
      <w:tr w:rsidR="00C568EA" w:rsidRPr="00C568EA" w:rsidTr="00C568EA">
        <w:trPr>
          <w:tblCellSpacing w:w="15" w:type="dxa"/>
        </w:trPr>
        <w:tc>
          <w:tcPr>
            <w:tcW w:w="2345" w:type="dxa"/>
            <w:vAlign w:val="center"/>
            <w:hideMark/>
          </w:tcPr>
          <w:p w:rsidR="00C568EA" w:rsidRPr="00C568EA" w:rsidRDefault="00D52410" w:rsidP="00C568EA">
            <w:pPr>
              <w:jc w:val="center"/>
              <w:rPr>
                <w:rFonts w:cs="Arial"/>
                <w:b/>
                <w:bCs/>
                <w:sz w:val="16"/>
                <w:szCs w:val="16"/>
              </w:rPr>
            </w:pPr>
            <w:hyperlink r:id="rId8" w:history="1">
              <w:r w:rsidR="00C568EA" w:rsidRPr="00C568EA">
                <w:rPr>
                  <w:rFonts w:cs="Arial"/>
                  <w:b/>
                  <w:bCs/>
                  <w:color w:val="1F70A7"/>
                  <w:sz w:val="16"/>
                  <w:szCs w:val="16"/>
                </w:rPr>
                <w:t>Previous</w:t>
              </w:r>
            </w:hyperlink>
            <w:r w:rsidR="00C568EA" w:rsidRPr="00C568EA">
              <w:rPr>
                <w:rFonts w:cs="Arial"/>
                <w:b/>
                <w:bCs/>
                <w:sz w:val="16"/>
                <w:szCs w:val="16"/>
              </w:rPr>
              <w:br/>
            </w:r>
            <w:r w:rsidR="00C568EA" w:rsidRPr="00C568EA">
              <w:rPr>
                <w:rFonts w:cs="Arial"/>
                <w:b/>
                <w:bCs/>
                <w:sz w:val="16"/>
                <w:szCs w:val="16"/>
              </w:rPr>
              <w:br/>
            </w:r>
            <w:hyperlink r:id="rId9" w:history="1">
              <w:r w:rsidR="00C568EA" w:rsidRPr="00C568EA">
                <w:rPr>
                  <w:rFonts w:cs="Arial"/>
                  <w:b/>
                  <w:bCs/>
                  <w:color w:val="FF0000"/>
                  <w:sz w:val="24"/>
                  <w:u w:val="single"/>
                </w:rPr>
                <w:t>Prefill this Section</w:t>
              </w:r>
            </w:hyperlink>
            <w:r w:rsidR="00C568EA" w:rsidRPr="00C568EA">
              <w:rPr>
                <w:rFonts w:cs="Arial"/>
                <w:b/>
                <w:bCs/>
                <w:color w:val="FF0000"/>
                <w:sz w:val="20"/>
                <w:szCs w:val="20"/>
              </w:rPr>
              <w:t xml:space="preserve"> </w:t>
            </w:r>
          </w:p>
        </w:tc>
        <w:tc>
          <w:tcPr>
            <w:tcW w:w="3363" w:type="dxa"/>
            <w:vAlign w:val="center"/>
            <w:hideMark/>
          </w:tcPr>
          <w:p w:rsidR="00C568EA" w:rsidRPr="00C568EA" w:rsidRDefault="00D52410" w:rsidP="00C568EA">
            <w:pPr>
              <w:jc w:val="center"/>
              <w:rPr>
                <w:rFonts w:cs="Arial"/>
                <w:b/>
                <w:bCs/>
                <w:sz w:val="16"/>
                <w:szCs w:val="16"/>
              </w:rPr>
            </w:pPr>
            <w:hyperlink r:id="rId10" w:history="1">
              <w:r w:rsidR="00C568EA" w:rsidRPr="00C568EA">
                <w:rPr>
                  <w:rFonts w:cs="Arial"/>
                  <w:b/>
                  <w:bCs/>
                  <w:color w:val="1F70A7"/>
                  <w:sz w:val="16"/>
                  <w:szCs w:val="16"/>
                </w:rPr>
                <w:t>Save and Exit</w:t>
              </w:r>
            </w:hyperlink>
            <w:r w:rsidR="00C568EA" w:rsidRPr="00C568EA">
              <w:rPr>
                <w:rFonts w:cs="Arial"/>
                <w:b/>
                <w:bCs/>
                <w:sz w:val="16"/>
                <w:szCs w:val="16"/>
              </w:rPr>
              <w:t xml:space="preserve"> </w:t>
            </w:r>
            <w:r w:rsidR="00C568EA" w:rsidRPr="00C568EA">
              <w:rPr>
                <w:rFonts w:cs="Arial"/>
                <w:b/>
                <w:bCs/>
                <w:sz w:val="16"/>
                <w:szCs w:val="16"/>
              </w:rPr>
              <w:br/>
            </w:r>
            <w:r w:rsidR="00C568EA" w:rsidRPr="00C568EA">
              <w:rPr>
                <w:rFonts w:cs="Arial"/>
                <w:b/>
                <w:bCs/>
                <w:sz w:val="16"/>
                <w:szCs w:val="16"/>
              </w:rPr>
              <w:br/>
            </w:r>
            <w:hyperlink r:id="rId11" w:history="1">
              <w:r w:rsidR="00C568EA" w:rsidRPr="00C568EA">
                <w:rPr>
                  <w:rFonts w:cs="Arial"/>
                  <w:b/>
                  <w:bCs/>
                  <w:color w:val="1F70A7"/>
                  <w:sz w:val="16"/>
                  <w:szCs w:val="16"/>
                </w:rPr>
                <w:t>Clear and Reset the Entire Report</w:t>
              </w:r>
            </w:hyperlink>
            <w:r w:rsidR="00C568EA" w:rsidRPr="00C568EA">
              <w:rPr>
                <w:rFonts w:cs="Arial"/>
                <w:b/>
                <w:bCs/>
                <w:sz w:val="16"/>
                <w:szCs w:val="16"/>
              </w:rPr>
              <w:t xml:space="preserve"> </w:t>
            </w:r>
          </w:p>
        </w:tc>
        <w:tc>
          <w:tcPr>
            <w:tcW w:w="4072" w:type="dxa"/>
            <w:vAlign w:val="center"/>
            <w:hideMark/>
          </w:tcPr>
          <w:p w:rsidR="00C568EA" w:rsidRPr="00C568EA" w:rsidRDefault="00D52410" w:rsidP="00C568EA">
            <w:pPr>
              <w:jc w:val="center"/>
              <w:rPr>
                <w:rFonts w:cs="Arial"/>
                <w:b/>
                <w:bCs/>
                <w:sz w:val="16"/>
                <w:szCs w:val="16"/>
              </w:rPr>
            </w:pPr>
            <w:hyperlink r:id="rId12" w:history="1">
              <w:r w:rsidR="00C568EA" w:rsidRPr="00C568EA">
                <w:rPr>
                  <w:rFonts w:cs="Arial"/>
                  <w:b/>
                  <w:bCs/>
                  <w:color w:val="1F70A7"/>
                  <w:sz w:val="16"/>
                  <w:szCs w:val="16"/>
                </w:rPr>
                <w:t>Next</w:t>
              </w:r>
            </w:hyperlink>
            <w:r w:rsidR="00C568EA" w:rsidRPr="00C568EA">
              <w:rPr>
                <w:rFonts w:cs="Arial"/>
                <w:b/>
                <w:bCs/>
                <w:sz w:val="16"/>
                <w:szCs w:val="16"/>
              </w:rPr>
              <w:br/>
            </w:r>
            <w:r w:rsidR="00C568EA" w:rsidRPr="00C568EA">
              <w:rPr>
                <w:rFonts w:cs="Arial"/>
                <w:b/>
                <w:bCs/>
                <w:sz w:val="16"/>
                <w:szCs w:val="16"/>
              </w:rPr>
              <w:br/>
            </w:r>
            <w:hyperlink r:id="rId13" w:history="1">
              <w:r w:rsidR="00C568EA" w:rsidRPr="00C568EA">
                <w:rPr>
                  <w:rFonts w:cs="Arial"/>
                  <w:b/>
                  <w:bCs/>
                  <w:color w:val="1F70A7"/>
                  <w:sz w:val="16"/>
                  <w:szCs w:val="16"/>
                </w:rPr>
                <w:t>Clear and Reset this Section Only</w:t>
              </w:r>
            </w:hyperlink>
            <w:r w:rsidR="00C568EA" w:rsidRPr="00C568EA">
              <w:rPr>
                <w:rFonts w:cs="Arial"/>
                <w:b/>
                <w:bCs/>
                <w:sz w:val="16"/>
                <w:szCs w:val="16"/>
              </w:rPr>
              <w:t xml:space="preserve"> </w:t>
            </w:r>
          </w:p>
        </w:tc>
      </w:tr>
      <w:tr w:rsidR="00C568EA" w:rsidRPr="00C568EA" w:rsidTr="00C568EA">
        <w:trPr>
          <w:tblCellSpacing w:w="15" w:type="dxa"/>
        </w:trPr>
        <w:tc>
          <w:tcPr>
            <w:tcW w:w="9840" w:type="dxa"/>
            <w:gridSpan w:val="3"/>
            <w:vAlign w:val="center"/>
            <w:hideMark/>
          </w:tcPr>
          <w:p w:rsidR="00C568EA" w:rsidRPr="00C568EA" w:rsidRDefault="00C568EA" w:rsidP="00C568EA">
            <w:pPr>
              <w:jc w:val="center"/>
              <w:rPr>
                <w:rFonts w:cs="Arial"/>
                <w:b/>
                <w:bCs/>
                <w:sz w:val="16"/>
                <w:szCs w:val="16"/>
              </w:rPr>
            </w:pPr>
            <w:r w:rsidRPr="00C568EA">
              <w:rPr>
                <w:rFonts w:cs="Arial"/>
                <w:b/>
                <w:bCs/>
                <w:sz w:val="16"/>
                <w:szCs w:val="16"/>
              </w:rPr>
              <w:t> </w:t>
            </w:r>
          </w:p>
        </w:tc>
      </w:tr>
      <w:tr w:rsidR="00C568EA" w:rsidRPr="00C568EA" w:rsidTr="00C568EA">
        <w:trPr>
          <w:tblCellSpacing w:w="15" w:type="dxa"/>
        </w:trPr>
        <w:tc>
          <w:tcPr>
            <w:tcW w:w="9840" w:type="dxa"/>
            <w:gridSpan w:val="3"/>
            <w:vAlign w:val="center"/>
            <w:hideMark/>
          </w:tcPr>
          <w:tbl>
            <w:tblPr>
              <w:tblW w:w="0" w:type="auto"/>
              <w:jc w:val="center"/>
              <w:tblCellSpacing w:w="0" w:type="dxa"/>
              <w:tblLayout w:type="fixed"/>
              <w:tblCellMar>
                <w:top w:w="48" w:type="dxa"/>
                <w:left w:w="48" w:type="dxa"/>
                <w:bottom w:w="48" w:type="dxa"/>
                <w:right w:w="48" w:type="dxa"/>
              </w:tblCellMar>
              <w:tblLook w:val="04A0" w:firstRow="1" w:lastRow="0" w:firstColumn="1" w:lastColumn="0" w:noHBand="0" w:noVBand="1"/>
            </w:tblPr>
            <w:tblGrid>
              <w:gridCol w:w="1080"/>
              <w:gridCol w:w="1170"/>
              <w:gridCol w:w="1030"/>
              <w:gridCol w:w="1096"/>
              <w:gridCol w:w="911"/>
              <w:gridCol w:w="1029"/>
              <w:gridCol w:w="995"/>
              <w:gridCol w:w="1147"/>
              <w:gridCol w:w="844"/>
              <w:gridCol w:w="508"/>
            </w:tblGrid>
            <w:tr w:rsidR="00C568EA" w:rsidRPr="00C568EA" w:rsidTr="00C568EA">
              <w:trPr>
                <w:tblCellSpacing w:w="0" w:type="dxa"/>
                <w:jc w:val="center"/>
              </w:trPr>
              <w:tc>
                <w:tcPr>
                  <w:tcW w:w="1080" w:type="dxa"/>
                  <w:shd w:val="clear" w:color="auto" w:fill="008080"/>
                  <w:vAlign w:val="center"/>
                  <w:hideMark/>
                </w:tcPr>
                <w:p w:rsidR="00C568EA" w:rsidRPr="00C568EA" w:rsidRDefault="00D52410" w:rsidP="00C568EA">
                  <w:pPr>
                    <w:jc w:val="center"/>
                    <w:rPr>
                      <w:rFonts w:cs="Arial"/>
                      <w:b/>
                      <w:bCs/>
                      <w:sz w:val="14"/>
                      <w:szCs w:val="14"/>
                    </w:rPr>
                  </w:pPr>
                  <w:hyperlink r:id="rId14" w:history="1">
                    <w:r w:rsidR="00C568EA" w:rsidRPr="00C568EA">
                      <w:rPr>
                        <w:rFonts w:cs="Arial"/>
                        <w:b/>
                        <w:bCs/>
                        <w:color w:val="FFFFFF"/>
                        <w:sz w:val="14"/>
                        <w:szCs w:val="14"/>
                      </w:rPr>
                      <w:t> Intro </w:t>
                    </w:r>
                  </w:hyperlink>
                </w:p>
              </w:tc>
              <w:tc>
                <w:tcPr>
                  <w:tcW w:w="1170" w:type="dxa"/>
                  <w:shd w:val="clear" w:color="auto" w:fill="A9A9A9"/>
                  <w:vAlign w:val="center"/>
                  <w:hideMark/>
                </w:tcPr>
                <w:p w:rsidR="00C568EA" w:rsidRPr="00C568EA" w:rsidRDefault="00D52410" w:rsidP="00C568EA">
                  <w:pPr>
                    <w:jc w:val="center"/>
                    <w:rPr>
                      <w:rFonts w:cs="Arial"/>
                      <w:b/>
                      <w:bCs/>
                      <w:sz w:val="14"/>
                      <w:szCs w:val="14"/>
                    </w:rPr>
                  </w:pPr>
                  <w:hyperlink r:id="rId15" w:history="1">
                    <w:r w:rsidR="00C568EA" w:rsidRPr="00C568EA">
                      <w:rPr>
                        <w:rFonts w:cs="Arial"/>
                        <w:b/>
                        <w:bCs/>
                        <w:color w:val="FFFFFF"/>
                        <w:sz w:val="14"/>
                        <w:szCs w:val="14"/>
                      </w:rPr>
                      <w:t> Contacts </w:t>
                    </w:r>
                  </w:hyperlink>
                </w:p>
              </w:tc>
              <w:tc>
                <w:tcPr>
                  <w:tcW w:w="1030" w:type="dxa"/>
                  <w:shd w:val="clear" w:color="auto" w:fill="008080"/>
                  <w:vAlign w:val="center"/>
                  <w:hideMark/>
                </w:tcPr>
                <w:p w:rsidR="00C568EA" w:rsidRPr="00C568EA" w:rsidRDefault="00D52410" w:rsidP="00C568EA">
                  <w:pPr>
                    <w:jc w:val="center"/>
                    <w:rPr>
                      <w:rFonts w:cs="Arial"/>
                      <w:b/>
                      <w:bCs/>
                      <w:sz w:val="14"/>
                      <w:szCs w:val="14"/>
                    </w:rPr>
                  </w:pPr>
                  <w:hyperlink r:id="rId16" w:history="1">
                    <w:r w:rsidR="00C568EA" w:rsidRPr="00C568EA">
                      <w:rPr>
                        <w:rFonts w:cs="Arial"/>
                        <w:b/>
                        <w:bCs/>
                        <w:color w:val="FFFFFF"/>
                        <w:sz w:val="14"/>
                        <w:szCs w:val="14"/>
                      </w:rPr>
                      <w:t> Population </w:t>
                    </w:r>
                  </w:hyperlink>
                </w:p>
              </w:tc>
              <w:tc>
                <w:tcPr>
                  <w:tcW w:w="1096" w:type="dxa"/>
                  <w:shd w:val="clear" w:color="auto" w:fill="008080"/>
                  <w:vAlign w:val="center"/>
                  <w:hideMark/>
                </w:tcPr>
                <w:p w:rsidR="00C568EA" w:rsidRPr="00C568EA" w:rsidRDefault="00D52410" w:rsidP="00C568EA">
                  <w:pPr>
                    <w:jc w:val="center"/>
                    <w:rPr>
                      <w:rFonts w:cs="Arial"/>
                      <w:b/>
                      <w:bCs/>
                      <w:sz w:val="14"/>
                      <w:szCs w:val="14"/>
                    </w:rPr>
                  </w:pPr>
                  <w:hyperlink r:id="rId17" w:history="1">
                    <w:r w:rsidR="00C568EA" w:rsidRPr="00C568EA">
                      <w:rPr>
                        <w:rFonts w:cs="Arial"/>
                        <w:b/>
                        <w:bCs/>
                        <w:color w:val="FFFFFF"/>
                        <w:sz w:val="14"/>
                        <w:szCs w:val="14"/>
                      </w:rPr>
                      <w:t> Connections </w:t>
                    </w:r>
                  </w:hyperlink>
                </w:p>
              </w:tc>
              <w:tc>
                <w:tcPr>
                  <w:tcW w:w="911" w:type="dxa"/>
                  <w:shd w:val="clear" w:color="auto" w:fill="008080"/>
                  <w:vAlign w:val="center"/>
                  <w:hideMark/>
                </w:tcPr>
                <w:p w:rsidR="00C568EA" w:rsidRPr="00C568EA" w:rsidRDefault="00D52410" w:rsidP="00C568EA">
                  <w:pPr>
                    <w:jc w:val="center"/>
                    <w:rPr>
                      <w:rFonts w:cs="Arial"/>
                      <w:b/>
                      <w:bCs/>
                      <w:sz w:val="14"/>
                      <w:szCs w:val="14"/>
                    </w:rPr>
                  </w:pPr>
                  <w:hyperlink r:id="rId18" w:history="1">
                    <w:r w:rsidR="00C568EA" w:rsidRPr="00C568EA">
                      <w:rPr>
                        <w:rFonts w:cs="Arial"/>
                        <w:b/>
                        <w:bCs/>
                        <w:color w:val="FFFFFF"/>
                        <w:sz w:val="14"/>
                        <w:szCs w:val="14"/>
                      </w:rPr>
                      <w:t> Sources </w:t>
                    </w:r>
                  </w:hyperlink>
                </w:p>
              </w:tc>
              <w:tc>
                <w:tcPr>
                  <w:tcW w:w="1029" w:type="dxa"/>
                  <w:shd w:val="clear" w:color="auto" w:fill="008080"/>
                  <w:vAlign w:val="center"/>
                  <w:hideMark/>
                </w:tcPr>
                <w:p w:rsidR="00C568EA" w:rsidRPr="00C568EA" w:rsidRDefault="00D52410" w:rsidP="00C568EA">
                  <w:pPr>
                    <w:jc w:val="center"/>
                    <w:rPr>
                      <w:rFonts w:cs="Arial"/>
                      <w:b/>
                      <w:bCs/>
                      <w:sz w:val="14"/>
                      <w:szCs w:val="14"/>
                    </w:rPr>
                  </w:pPr>
                  <w:hyperlink r:id="rId19" w:history="1">
                    <w:r w:rsidR="00C568EA" w:rsidRPr="00C568EA">
                      <w:rPr>
                        <w:rFonts w:cs="Arial"/>
                        <w:b/>
                        <w:bCs/>
                        <w:color w:val="FFFFFF"/>
                        <w:sz w:val="14"/>
                        <w:szCs w:val="14"/>
                      </w:rPr>
                      <w:t> Water Supplied </w:t>
                    </w:r>
                  </w:hyperlink>
                </w:p>
              </w:tc>
              <w:tc>
                <w:tcPr>
                  <w:tcW w:w="995" w:type="dxa"/>
                  <w:shd w:val="clear" w:color="auto" w:fill="008080"/>
                  <w:vAlign w:val="center"/>
                  <w:hideMark/>
                </w:tcPr>
                <w:p w:rsidR="00C568EA" w:rsidRPr="00C568EA" w:rsidRDefault="00D52410" w:rsidP="00C568EA">
                  <w:pPr>
                    <w:jc w:val="center"/>
                    <w:rPr>
                      <w:rFonts w:cs="Arial"/>
                      <w:b/>
                      <w:bCs/>
                      <w:sz w:val="14"/>
                      <w:szCs w:val="14"/>
                    </w:rPr>
                  </w:pPr>
                  <w:hyperlink r:id="rId20" w:history="1">
                    <w:r w:rsidR="00C568EA" w:rsidRPr="00C568EA">
                      <w:rPr>
                        <w:rFonts w:cs="Arial"/>
                        <w:b/>
                        <w:bCs/>
                        <w:color w:val="FFFFFF"/>
                        <w:sz w:val="14"/>
                        <w:szCs w:val="14"/>
                      </w:rPr>
                      <w:t> Water Rates and Deliveries </w:t>
                    </w:r>
                  </w:hyperlink>
                </w:p>
              </w:tc>
              <w:tc>
                <w:tcPr>
                  <w:tcW w:w="1147" w:type="dxa"/>
                  <w:shd w:val="clear" w:color="auto" w:fill="008080"/>
                  <w:vAlign w:val="center"/>
                  <w:hideMark/>
                </w:tcPr>
                <w:p w:rsidR="00C568EA" w:rsidRPr="00C568EA" w:rsidRDefault="00D52410" w:rsidP="00C568EA">
                  <w:pPr>
                    <w:jc w:val="center"/>
                    <w:rPr>
                      <w:rFonts w:cs="Arial"/>
                      <w:b/>
                      <w:bCs/>
                      <w:sz w:val="14"/>
                      <w:szCs w:val="14"/>
                    </w:rPr>
                  </w:pPr>
                  <w:hyperlink r:id="rId21" w:history="1">
                    <w:r w:rsidR="00C568EA" w:rsidRPr="00C568EA">
                      <w:rPr>
                        <w:rFonts w:cs="Arial"/>
                        <w:b/>
                        <w:bCs/>
                        <w:color w:val="FFFFFF"/>
                        <w:sz w:val="14"/>
                        <w:szCs w:val="14"/>
                      </w:rPr>
                      <w:t> Water Quality </w:t>
                    </w:r>
                  </w:hyperlink>
                </w:p>
              </w:tc>
              <w:tc>
                <w:tcPr>
                  <w:tcW w:w="844" w:type="dxa"/>
                  <w:shd w:val="clear" w:color="auto" w:fill="008080"/>
                  <w:vAlign w:val="center"/>
                  <w:hideMark/>
                </w:tcPr>
                <w:p w:rsidR="00C568EA" w:rsidRPr="00C568EA" w:rsidRDefault="00D52410" w:rsidP="00C568EA">
                  <w:pPr>
                    <w:jc w:val="center"/>
                    <w:rPr>
                      <w:rFonts w:cs="Arial"/>
                      <w:b/>
                      <w:bCs/>
                      <w:sz w:val="14"/>
                      <w:szCs w:val="14"/>
                    </w:rPr>
                  </w:pPr>
                  <w:hyperlink r:id="rId22" w:history="1">
                    <w:r w:rsidR="00C568EA" w:rsidRPr="00C568EA">
                      <w:rPr>
                        <w:rFonts w:cs="Arial"/>
                        <w:b/>
                        <w:bCs/>
                        <w:color w:val="FFFFFF"/>
                        <w:sz w:val="14"/>
                        <w:szCs w:val="14"/>
                      </w:rPr>
                      <w:t> Backflow </w:t>
                    </w:r>
                  </w:hyperlink>
                </w:p>
              </w:tc>
              <w:tc>
                <w:tcPr>
                  <w:tcW w:w="508" w:type="dxa"/>
                  <w:shd w:val="clear" w:color="auto" w:fill="008080"/>
                  <w:vAlign w:val="center"/>
                  <w:hideMark/>
                </w:tcPr>
                <w:p w:rsidR="00C568EA" w:rsidRPr="00C568EA" w:rsidRDefault="00D52410" w:rsidP="00C568EA">
                  <w:pPr>
                    <w:jc w:val="center"/>
                    <w:rPr>
                      <w:rFonts w:cs="Arial"/>
                      <w:b/>
                      <w:bCs/>
                      <w:sz w:val="14"/>
                      <w:szCs w:val="14"/>
                    </w:rPr>
                  </w:pPr>
                  <w:hyperlink r:id="rId23" w:history="1">
                    <w:r w:rsidR="00C568EA" w:rsidRPr="00C568EA">
                      <w:rPr>
                        <w:rFonts w:cs="Arial"/>
                        <w:b/>
                        <w:bCs/>
                        <w:color w:val="FFFFFF"/>
                        <w:sz w:val="14"/>
                        <w:szCs w:val="14"/>
                      </w:rPr>
                      <w:t> CCR </w:t>
                    </w:r>
                  </w:hyperlink>
                </w:p>
              </w:tc>
            </w:tr>
            <w:tr w:rsidR="00C568EA" w:rsidRPr="00C568EA" w:rsidTr="00C568EA">
              <w:trPr>
                <w:tblCellSpacing w:w="0" w:type="dxa"/>
                <w:jc w:val="center"/>
              </w:trPr>
              <w:tc>
                <w:tcPr>
                  <w:tcW w:w="9302" w:type="dxa"/>
                  <w:gridSpan w:val="9"/>
                  <w:shd w:val="clear" w:color="auto" w:fill="A9A9A9"/>
                  <w:vAlign w:val="center"/>
                  <w:hideMark/>
                </w:tcPr>
                <w:p w:rsidR="00C568EA" w:rsidRPr="00C568EA" w:rsidRDefault="00C568EA" w:rsidP="00C568EA">
                  <w:pPr>
                    <w:jc w:val="center"/>
                    <w:rPr>
                      <w:rFonts w:cs="Arial"/>
                      <w:b/>
                      <w:bCs/>
                      <w:sz w:val="14"/>
                      <w:szCs w:val="14"/>
                    </w:rPr>
                  </w:pPr>
                  <w:r w:rsidRPr="00C568EA">
                    <w:rPr>
                      <w:rFonts w:cs="Arial"/>
                      <w:b/>
                      <w:bCs/>
                      <w:sz w:val="14"/>
                      <w:szCs w:val="14"/>
                    </w:rPr>
                    <w:t> </w:t>
                  </w:r>
                </w:p>
              </w:tc>
              <w:tc>
                <w:tcPr>
                  <w:tcW w:w="508" w:type="dxa"/>
                  <w:vAlign w:val="center"/>
                  <w:hideMark/>
                </w:tcPr>
                <w:p w:rsidR="00C568EA" w:rsidRPr="00C568EA" w:rsidRDefault="00C568EA" w:rsidP="00C568EA">
                  <w:pPr>
                    <w:rPr>
                      <w:rFonts w:ascii="Times New Roman" w:hAnsi="Times New Roman"/>
                      <w:sz w:val="14"/>
                      <w:szCs w:val="14"/>
                    </w:rPr>
                  </w:pPr>
                </w:p>
              </w:tc>
            </w:tr>
            <w:tr w:rsidR="00C568EA" w:rsidRPr="00C568EA" w:rsidTr="00C568EA">
              <w:trPr>
                <w:tblCellSpacing w:w="0" w:type="dxa"/>
                <w:jc w:val="center"/>
              </w:trPr>
              <w:tc>
                <w:tcPr>
                  <w:tcW w:w="1080" w:type="dxa"/>
                  <w:shd w:val="clear" w:color="auto" w:fill="008080"/>
                  <w:vAlign w:val="center"/>
                  <w:hideMark/>
                </w:tcPr>
                <w:p w:rsidR="00C568EA" w:rsidRPr="00C568EA" w:rsidRDefault="00D52410" w:rsidP="00C568EA">
                  <w:pPr>
                    <w:jc w:val="center"/>
                    <w:rPr>
                      <w:rFonts w:cs="Arial"/>
                      <w:b/>
                      <w:bCs/>
                      <w:sz w:val="14"/>
                      <w:szCs w:val="14"/>
                    </w:rPr>
                  </w:pPr>
                  <w:hyperlink r:id="rId24" w:history="1">
                    <w:r w:rsidR="00C568EA" w:rsidRPr="00C568EA">
                      <w:rPr>
                        <w:rFonts w:cs="Arial"/>
                        <w:b/>
                        <w:bCs/>
                        <w:color w:val="FFFFFF"/>
                        <w:sz w:val="14"/>
                        <w:szCs w:val="14"/>
                      </w:rPr>
                      <w:t> Certification </w:t>
                    </w:r>
                  </w:hyperlink>
                </w:p>
              </w:tc>
              <w:tc>
                <w:tcPr>
                  <w:tcW w:w="1170" w:type="dxa"/>
                  <w:shd w:val="clear" w:color="auto" w:fill="008080"/>
                  <w:vAlign w:val="center"/>
                  <w:hideMark/>
                </w:tcPr>
                <w:p w:rsidR="00C568EA" w:rsidRPr="00C568EA" w:rsidRDefault="00D52410" w:rsidP="00C568EA">
                  <w:pPr>
                    <w:jc w:val="center"/>
                    <w:rPr>
                      <w:rFonts w:cs="Arial"/>
                      <w:b/>
                      <w:bCs/>
                      <w:sz w:val="14"/>
                      <w:szCs w:val="14"/>
                    </w:rPr>
                  </w:pPr>
                  <w:hyperlink r:id="rId25" w:history="1">
                    <w:r w:rsidR="00C568EA" w:rsidRPr="00C568EA">
                      <w:rPr>
                        <w:rFonts w:cs="Arial"/>
                        <w:b/>
                        <w:bCs/>
                        <w:color w:val="FFFFFF"/>
                        <w:sz w:val="14"/>
                        <w:szCs w:val="14"/>
                      </w:rPr>
                      <w:t> Improvements </w:t>
                    </w:r>
                  </w:hyperlink>
                </w:p>
              </w:tc>
              <w:tc>
                <w:tcPr>
                  <w:tcW w:w="1030" w:type="dxa"/>
                  <w:shd w:val="clear" w:color="auto" w:fill="008080"/>
                  <w:vAlign w:val="center"/>
                  <w:hideMark/>
                </w:tcPr>
                <w:p w:rsidR="00C568EA" w:rsidRPr="00C568EA" w:rsidRDefault="00D52410" w:rsidP="00C568EA">
                  <w:pPr>
                    <w:jc w:val="center"/>
                    <w:rPr>
                      <w:rFonts w:cs="Arial"/>
                      <w:b/>
                      <w:bCs/>
                      <w:sz w:val="14"/>
                      <w:szCs w:val="14"/>
                    </w:rPr>
                  </w:pPr>
                  <w:hyperlink r:id="rId26" w:history="1">
                    <w:r w:rsidR="00C568EA" w:rsidRPr="00C568EA">
                      <w:rPr>
                        <w:rFonts w:cs="Arial"/>
                        <w:b/>
                        <w:bCs/>
                        <w:color w:val="FFFFFF"/>
                        <w:sz w:val="14"/>
                        <w:szCs w:val="14"/>
                      </w:rPr>
                      <w:t> Complaints </w:t>
                    </w:r>
                  </w:hyperlink>
                </w:p>
              </w:tc>
              <w:tc>
                <w:tcPr>
                  <w:tcW w:w="1096" w:type="dxa"/>
                  <w:shd w:val="clear" w:color="auto" w:fill="008080"/>
                  <w:vAlign w:val="center"/>
                  <w:hideMark/>
                </w:tcPr>
                <w:p w:rsidR="00C568EA" w:rsidRPr="00C568EA" w:rsidRDefault="00D52410" w:rsidP="00C568EA">
                  <w:pPr>
                    <w:jc w:val="center"/>
                    <w:rPr>
                      <w:rFonts w:cs="Arial"/>
                      <w:b/>
                      <w:bCs/>
                      <w:sz w:val="14"/>
                      <w:szCs w:val="14"/>
                    </w:rPr>
                  </w:pPr>
                  <w:hyperlink r:id="rId27" w:history="1">
                    <w:r w:rsidR="00C568EA" w:rsidRPr="00C568EA">
                      <w:rPr>
                        <w:rFonts w:cs="Arial"/>
                        <w:b/>
                        <w:bCs/>
                        <w:color w:val="FFFFFF"/>
                        <w:sz w:val="14"/>
                        <w:szCs w:val="14"/>
                      </w:rPr>
                      <w:t> Recycled </w:t>
                    </w:r>
                  </w:hyperlink>
                </w:p>
              </w:tc>
              <w:tc>
                <w:tcPr>
                  <w:tcW w:w="911" w:type="dxa"/>
                  <w:shd w:val="clear" w:color="auto" w:fill="008080"/>
                  <w:vAlign w:val="center"/>
                  <w:hideMark/>
                </w:tcPr>
                <w:p w:rsidR="00C568EA" w:rsidRPr="00C568EA" w:rsidRDefault="00D52410" w:rsidP="00C568EA">
                  <w:pPr>
                    <w:jc w:val="center"/>
                    <w:rPr>
                      <w:rFonts w:cs="Arial"/>
                      <w:b/>
                      <w:bCs/>
                      <w:sz w:val="14"/>
                      <w:szCs w:val="14"/>
                    </w:rPr>
                  </w:pPr>
                  <w:hyperlink r:id="rId28" w:history="1">
                    <w:r w:rsidR="00C568EA" w:rsidRPr="00C568EA">
                      <w:rPr>
                        <w:rFonts w:cs="Arial"/>
                        <w:b/>
                        <w:bCs/>
                        <w:color w:val="FFFFFF"/>
                        <w:sz w:val="14"/>
                        <w:szCs w:val="14"/>
                      </w:rPr>
                      <w:t> Treatment </w:t>
                    </w:r>
                  </w:hyperlink>
                </w:p>
              </w:tc>
              <w:tc>
                <w:tcPr>
                  <w:tcW w:w="1029" w:type="dxa"/>
                  <w:shd w:val="clear" w:color="auto" w:fill="008080"/>
                  <w:vAlign w:val="center"/>
                  <w:hideMark/>
                </w:tcPr>
                <w:p w:rsidR="00C568EA" w:rsidRPr="00C568EA" w:rsidRDefault="00D52410" w:rsidP="00C568EA">
                  <w:pPr>
                    <w:jc w:val="center"/>
                    <w:rPr>
                      <w:rFonts w:cs="Arial"/>
                      <w:b/>
                      <w:bCs/>
                      <w:sz w:val="14"/>
                      <w:szCs w:val="14"/>
                    </w:rPr>
                  </w:pPr>
                  <w:hyperlink r:id="rId29" w:history="1">
                    <w:r w:rsidR="00C568EA" w:rsidRPr="00C568EA">
                      <w:rPr>
                        <w:rFonts w:cs="Arial"/>
                        <w:b/>
                        <w:bCs/>
                        <w:color w:val="FFFFFF"/>
                        <w:sz w:val="14"/>
                        <w:szCs w:val="14"/>
                      </w:rPr>
                      <w:t> Distribution </w:t>
                    </w:r>
                  </w:hyperlink>
                </w:p>
              </w:tc>
              <w:tc>
                <w:tcPr>
                  <w:tcW w:w="995" w:type="dxa"/>
                  <w:shd w:val="clear" w:color="auto" w:fill="008080"/>
                  <w:vAlign w:val="center"/>
                  <w:hideMark/>
                </w:tcPr>
                <w:p w:rsidR="00C568EA" w:rsidRPr="00C568EA" w:rsidRDefault="00D52410" w:rsidP="00C568EA">
                  <w:pPr>
                    <w:jc w:val="center"/>
                    <w:rPr>
                      <w:rFonts w:cs="Arial"/>
                      <w:b/>
                      <w:bCs/>
                      <w:sz w:val="14"/>
                      <w:szCs w:val="14"/>
                    </w:rPr>
                  </w:pPr>
                  <w:hyperlink r:id="rId30" w:history="1">
                    <w:r w:rsidR="00C568EA" w:rsidRPr="00C568EA">
                      <w:rPr>
                        <w:rFonts w:cs="Arial"/>
                        <w:b/>
                        <w:bCs/>
                        <w:color w:val="FFFFFF"/>
                        <w:sz w:val="14"/>
                        <w:szCs w:val="14"/>
                      </w:rPr>
                      <w:t> Emergency </w:t>
                    </w:r>
                  </w:hyperlink>
                </w:p>
              </w:tc>
              <w:tc>
                <w:tcPr>
                  <w:tcW w:w="1147" w:type="dxa"/>
                  <w:shd w:val="clear" w:color="auto" w:fill="008080"/>
                  <w:vAlign w:val="center"/>
                  <w:hideMark/>
                </w:tcPr>
                <w:p w:rsidR="00C568EA" w:rsidRPr="00C568EA" w:rsidRDefault="00D52410" w:rsidP="00C568EA">
                  <w:pPr>
                    <w:jc w:val="center"/>
                    <w:rPr>
                      <w:rFonts w:cs="Arial"/>
                      <w:b/>
                      <w:bCs/>
                      <w:sz w:val="14"/>
                      <w:szCs w:val="14"/>
                    </w:rPr>
                  </w:pPr>
                  <w:hyperlink r:id="rId31" w:history="1">
                    <w:r w:rsidR="00C568EA" w:rsidRPr="00C568EA">
                      <w:rPr>
                        <w:rFonts w:cs="Arial"/>
                        <w:b/>
                        <w:bCs/>
                        <w:color w:val="FFFFFF"/>
                        <w:sz w:val="14"/>
                        <w:szCs w:val="14"/>
                      </w:rPr>
                      <w:t> Conservation </w:t>
                    </w:r>
                  </w:hyperlink>
                </w:p>
              </w:tc>
              <w:tc>
                <w:tcPr>
                  <w:tcW w:w="844" w:type="dxa"/>
                  <w:shd w:val="clear" w:color="auto" w:fill="008080"/>
                  <w:vAlign w:val="center"/>
                  <w:hideMark/>
                </w:tcPr>
                <w:p w:rsidR="00C568EA" w:rsidRPr="00C568EA" w:rsidRDefault="00D52410" w:rsidP="00C568EA">
                  <w:pPr>
                    <w:jc w:val="center"/>
                    <w:rPr>
                      <w:rFonts w:cs="Arial"/>
                      <w:b/>
                      <w:bCs/>
                      <w:sz w:val="14"/>
                      <w:szCs w:val="14"/>
                    </w:rPr>
                  </w:pPr>
                  <w:hyperlink r:id="rId32" w:history="1">
                    <w:r w:rsidR="00C568EA" w:rsidRPr="00C568EA">
                      <w:rPr>
                        <w:rFonts w:cs="Arial"/>
                        <w:b/>
                        <w:bCs/>
                        <w:color w:val="FFFFFF"/>
                        <w:sz w:val="14"/>
                        <w:szCs w:val="14"/>
                      </w:rPr>
                      <w:t> Finalize </w:t>
                    </w:r>
                  </w:hyperlink>
                </w:p>
              </w:tc>
              <w:tc>
                <w:tcPr>
                  <w:tcW w:w="508" w:type="dxa"/>
                  <w:vAlign w:val="center"/>
                  <w:hideMark/>
                </w:tcPr>
                <w:p w:rsidR="00C568EA" w:rsidRPr="00C568EA" w:rsidRDefault="00C568EA" w:rsidP="00C568EA">
                  <w:pPr>
                    <w:rPr>
                      <w:rFonts w:ascii="Times New Roman" w:hAnsi="Times New Roman"/>
                      <w:sz w:val="14"/>
                      <w:szCs w:val="14"/>
                    </w:rPr>
                  </w:pPr>
                </w:p>
              </w:tc>
            </w:tr>
          </w:tbl>
          <w:p w:rsidR="00C568EA" w:rsidRPr="00C568EA" w:rsidRDefault="00C568EA" w:rsidP="00C568EA">
            <w:pPr>
              <w:jc w:val="center"/>
              <w:rPr>
                <w:rFonts w:cs="Arial"/>
                <w:b/>
                <w:bCs/>
                <w:sz w:val="16"/>
                <w:szCs w:val="16"/>
              </w:rPr>
            </w:pPr>
          </w:p>
        </w:tc>
      </w:tr>
    </w:tbl>
    <w:p w:rsidR="00E918F8" w:rsidRPr="00E918F8" w:rsidRDefault="00E918F8" w:rsidP="00E918F8"/>
    <w:p w:rsidR="00E918F8" w:rsidRPr="00E918F8" w:rsidRDefault="00E918F8" w:rsidP="00E918F8">
      <w:pPr>
        <w:rPr>
          <w:b/>
          <w:i/>
        </w:rPr>
      </w:pPr>
      <w:r w:rsidRPr="00E918F8">
        <w:rPr>
          <w:b/>
          <w:i/>
        </w:rPr>
        <w:t xml:space="preserve">If you are not a registered user on the </w:t>
      </w:r>
      <w:r w:rsidR="00E57C77">
        <w:rPr>
          <w:b/>
          <w:i/>
        </w:rPr>
        <w:t>eARDWP</w:t>
      </w:r>
      <w:r w:rsidRPr="00E918F8">
        <w:rPr>
          <w:b/>
          <w:i/>
        </w:rPr>
        <w:t xml:space="preserve"> Portal:</w:t>
      </w:r>
    </w:p>
    <w:p w:rsidR="00E918F8" w:rsidRPr="00E918F8" w:rsidRDefault="00E918F8" w:rsidP="00E918F8">
      <w:r w:rsidRPr="00E918F8">
        <w:t xml:space="preserve">In order to ensure the integrity of the information collected, we have implemented an on-line registration process to ensure that only valid water system representatives can access the online report.  To access the eARDWP online page, please go to the following link for our DRINC Portal at </w:t>
      </w:r>
      <w:hyperlink r:id="rId33" w:history="1">
        <w:r w:rsidRPr="00E918F8">
          <w:rPr>
            <w:rStyle w:val="Hyperlink"/>
          </w:rPr>
          <w:t>http://drinc.ca.gov</w:t>
        </w:r>
      </w:hyperlink>
      <w:r w:rsidRPr="00E918F8">
        <w:t xml:space="preserve"> and then select the Electronic Annual Report link on the left-hand side of the page or go directly to </w:t>
      </w:r>
      <w:hyperlink r:id="rId34" w:history="1">
        <w:r w:rsidRPr="00E918F8">
          <w:rPr>
            <w:rStyle w:val="Hyperlink"/>
          </w:rPr>
          <w:t>http://drinc.ca.gov/ear/</w:t>
        </w:r>
      </w:hyperlink>
      <w:r w:rsidRPr="00E918F8">
        <w:t xml:space="preserve"> and </w:t>
      </w:r>
      <w:r w:rsidRPr="00E918F8">
        <w:rPr>
          <w:b/>
        </w:rPr>
        <w:t>Register</w:t>
      </w:r>
      <w:r w:rsidRPr="00E918F8">
        <w:t>.  You need only register once to complete reports for multiple systems for which you are responsible.  Within 3 to 5 days after you have registered and the</w:t>
      </w:r>
      <w:r w:rsidR="004C6403">
        <w:t xml:space="preserve"> local regulatory agency:</w:t>
      </w:r>
      <w:r w:rsidRPr="00E918F8">
        <w:t xml:space="preserve"> </w:t>
      </w:r>
      <w:r w:rsidR="00542F0C">
        <w:t>DDW</w:t>
      </w:r>
      <w:r w:rsidRPr="00E918F8">
        <w:t xml:space="preserve"> District Engineer</w:t>
      </w:r>
      <w:r w:rsidR="004C6403">
        <w:t xml:space="preserve"> </w:t>
      </w:r>
      <w:r w:rsidR="00542F0C">
        <w:t>if your w</w:t>
      </w:r>
      <w:r w:rsidR="004C6403">
        <w:t>ater system is regulated by DDW</w:t>
      </w:r>
      <w:r w:rsidRPr="00E918F8">
        <w:t xml:space="preserve"> </w:t>
      </w:r>
      <w:r w:rsidR="00542F0C">
        <w:t>or</w:t>
      </w:r>
      <w:r w:rsidR="004C6403">
        <w:t xml:space="preserve"> the </w:t>
      </w:r>
      <w:r w:rsidR="00542F0C">
        <w:t>Local Primacy Agency (LPA) staff if your water sy</w:t>
      </w:r>
      <w:r w:rsidR="004C6403">
        <w:t xml:space="preserve">stem is regulated by the county; </w:t>
      </w:r>
      <w:r w:rsidRPr="00E918F8">
        <w:lastRenderedPageBreak/>
        <w:t xml:space="preserve">has reviewed your registration, you will receive an email to allow you access to start a report for your public water system(s). </w:t>
      </w:r>
    </w:p>
    <w:p w:rsidR="00E918F8" w:rsidRPr="00E918F8" w:rsidRDefault="00E918F8" w:rsidP="00E918F8"/>
    <w:p w:rsidR="00E918F8" w:rsidRPr="00E918F8" w:rsidRDefault="00E918F8" w:rsidP="00E918F8">
      <w:pPr>
        <w:rPr>
          <w:b/>
          <w:i/>
        </w:rPr>
      </w:pPr>
      <w:r w:rsidRPr="00E918F8">
        <w:rPr>
          <w:b/>
          <w:i/>
        </w:rPr>
        <w:t xml:space="preserve">If you </w:t>
      </w:r>
      <w:r w:rsidR="00413EF2">
        <w:rPr>
          <w:b/>
          <w:i/>
        </w:rPr>
        <w:t xml:space="preserve">had </w:t>
      </w:r>
      <w:r w:rsidRPr="00E918F8">
        <w:rPr>
          <w:b/>
          <w:i/>
        </w:rPr>
        <w:t xml:space="preserve">registered </w:t>
      </w:r>
      <w:r w:rsidR="00413EF2">
        <w:rPr>
          <w:b/>
          <w:i/>
        </w:rPr>
        <w:t>previously</w:t>
      </w:r>
      <w:r w:rsidRPr="00E918F8">
        <w:rPr>
          <w:b/>
          <w:i/>
        </w:rPr>
        <w:t>:</w:t>
      </w:r>
    </w:p>
    <w:p w:rsidR="00E918F8" w:rsidRPr="00E918F8" w:rsidRDefault="00413EF2" w:rsidP="00E918F8">
      <w:r>
        <w:t>If you had</w:t>
      </w:r>
      <w:r w:rsidR="00E918F8" w:rsidRPr="00E918F8">
        <w:t xml:space="preserve"> previously registered, you do not need to register again to begin completing the 201</w:t>
      </w:r>
      <w:r>
        <w:t>5</w:t>
      </w:r>
      <w:r w:rsidR="00E918F8" w:rsidRPr="00E918F8">
        <w:t xml:space="preserve"> eARDWP.  Simply login to the eARDWP Portal using your user name (email address) and password; then go to the </w:t>
      </w:r>
      <w:r w:rsidR="00E918F8" w:rsidRPr="00E918F8">
        <w:rPr>
          <w:b/>
        </w:rPr>
        <w:t>MY EAR REPORTS</w:t>
      </w:r>
      <w:r w:rsidR="00E918F8" w:rsidRPr="00E918F8">
        <w:t xml:space="preserve"> tab.  Each previously submitted report will have a link on this page.  At the bottom of the page is a link to start the 201</w:t>
      </w:r>
      <w:r>
        <w:t>5</w:t>
      </w:r>
      <w:r w:rsidR="00E918F8" w:rsidRPr="00E918F8">
        <w:t xml:space="preserve"> eARDWP.  </w:t>
      </w:r>
    </w:p>
    <w:p w:rsidR="00E918F8" w:rsidRDefault="00E918F8" w:rsidP="00E918F8"/>
    <w:p w:rsidR="00E918F8" w:rsidRPr="00E918F8" w:rsidRDefault="00E918F8" w:rsidP="00E918F8">
      <w:pPr>
        <w:rPr>
          <w:b/>
          <w:i/>
        </w:rPr>
      </w:pPr>
      <w:r w:rsidRPr="00E918F8">
        <w:rPr>
          <w:b/>
          <w:i/>
        </w:rPr>
        <w:t>If you need to add another water system to your registered list:</w:t>
      </w:r>
    </w:p>
    <w:p w:rsidR="00E918F8" w:rsidRPr="00E918F8" w:rsidRDefault="00E918F8" w:rsidP="00E918F8">
      <w:r w:rsidRPr="00E918F8">
        <w:t xml:space="preserve">You must ensure you are registered for each water system for which you must submit a report.  </w:t>
      </w:r>
      <w:r w:rsidRPr="00E918F8">
        <w:rPr>
          <w:i/>
          <w:u w:val="single"/>
        </w:rPr>
        <w:t>To register for a new system</w:t>
      </w:r>
      <w:r w:rsidRPr="00E918F8">
        <w:t xml:space="preserve">, you must login to the eARDWP Portal using your user name (email address) and password, then go to the </w:t>
      </w:r>
      <w:r w:rsidRPr="00E918F8">
        <w:rPr>
          <w:b/>
        </w:rPr>
        <w:t>MY PROFILE</w:t>
      </w:r>
      <w:r w:rsidRPr="00E918F8">
        <w:t xml:space="preserve"> tab and add a water system from the list.  Within 3 to 5 days after you have added the new water system to your list, and the </w:t>
      </w:r>
      <w:r w:rsidR="00542F0C">
        <w:t>local regulatory agency</w:t>
      </w:r>
      <w:r w:rsidRPr="00E918F8">
        <w:t xml:space="preserve"> has reviewed your registration, you will receive an email to allow you access to start a report for that new public water system(s).  You may begin creating the 201</w:t>
      </w:r>
      <w:r w:rsidR="00413EF2">
        <w:t>5</w:t>
      </w:r>
      <w:r w:rsidRPr="00E918F8">
        <w:t xml:space="preserve"> eARDWP for any water systems that have prior approval while you are waiting for the approval for the newly added water system.</w:t>
      </w:r>
    </w:p>
    <w:p w:rsidR="00E918F8" w:rsidRPr="00E918F8" w:rsidRDefault="00E918F8" w:rsidP="00E918F8"/>
    <w:p w:rsidR="00E918F8" w:rsidRPr="00E918F8" w:rsidRDefault="00E918F8" w:rsidP="00E918F8">
      <w:pPr>
        <w:rPr>
          <w:b/>
          <w:i/>
        </w:rPr>
      </w:pPr>
      <w:r w:rsidRPr="00E918F8">
        <w:rPr>
          <w:b/>
          <w:i/>
        </w:rPr>
        <w:t>If you forgot your password or changed email addresses:</w:t>
      </w:r>
    </w:p>
    <w:p w:rsidR="00E918F8" w:rsidRPr="00E918F8" w:rsidRDefault="00E918F8" w:rsidP="00E918F8">
      <w:r w:rsidRPr="00E918F8">
        <w:rPr>
          <w:i/>
          <w:u w:val="single"/>
        </w:rPr>
        <w:t>Password</w:t>
      </w:r>
      <w:r w:rsidRPr="00E918F8">
        <w:rPr>
          <w:i/>
        </w:rPr>
        <w:t>:</w:t>
      </w:r>
      <w:r w:rsidRPr="00E918F8">
        <w:t xml:space="preserve">  You must first login using your user name (email address).  When you are at the screen requiring your password, click on the link </w:t>
      </w:r>
      <w:r w:rsidRPr="00E918F8">
        <w:rPr>
          <w:b/>
          <w:u w:val="single"/>
        </w:rPr>
        <w:t>Forgot Password</w:t>
      </w:r>
      <w:proofErr w:type="gramStart"/>
      <w:r w:rsidRPr="00E918F8">
        <w:rPr>
          <w:b/>
          <w:u w:val="single"/>
        </w:rPr>
        <w:t>?</w:t>
      </w:r>
      <w:r w:rsidRPr="00E918F8">
        <w:t>.</w:t>
      </w:r>
      <w:proofErr w:type="gramEnd"/>
      <w:r w:rsidRPr="00E918F8">
        <w:t xml:space="preserve">  Your password will be forwarded to your email account.</w:t>
      </w:r>
    </w:p>
    <w:p w:rsidR="00E918F8" w:rsidRPr="00E918F8" w:rsidRDefault="00E918F8" w:rsidP="00E918F8">
      <w:r w:rsidRPr="00E918F8">
        <w:rPr>
          <w:i/>
          <w:u w:val="single"/>
        </w:rPr>
        <w:t>Email Address</w:t>
      </w:r>
      <w:r w:rsidRPr="00E918F8">
        <w:rPr>
          <w:i/>
        </w:rPr>
        <w:t>:</w:t>
      </w:r>
      <w:r w:rsidRPr="00E918F8">
        <w:t xml:space="preserve">  If your email address has changed, you must re-register to create a new account with the updated email address.  You should then connect the water system(s) to the new account for which you need to submit a 201</w:t>
      </w:r>
      <w:r w:rsidR="00413EF2">
        <w:t>5</w:t>
      </w:r>
      <w:r w:rsidRPr="00E918F8">
        <w:t xml:space="preserve"> eARDWP.</w:t>
      </w:r>
    </w:p>
    <w:p w:rsidR="00E918F8" w:rsidRPr="00E918F8" w:rsidRDefault="00E918F8" w:rsidP="00E918F8"/>
    <w:p w:rsidR="00E918F8" w:rsidRPr="00E918F8" w:rsidRDefault="00E918F8" w:rsidP="00E918F8">
      <w:r w:rsidRPr="00E918F8">
        <w:t xml:space="preserve">Any documents that you wish to accompany the eARDWP, such as an updated Emergency Notification Plan or Operations Plan, must be submitted </w:t>
      </w:r>
      <w:r w:rsidR="00413EF2" w:rsidRPr="00413EF2">
        <w:rPr>
          <w:highlight w:val="lightGray"/>
        </w:rPr>
        <w:t>(</w:t>
      </w:r>
      <w:r w:rsidRPr="00413EF2">
        <w:rPr>
          <w:highlight w:val="lightGray"/>
        </w:rPr>
        <w:t>in hard copy</w:t>
      </w:r>
      <w:r w:rsidR="00413EF2" w:rsidRPr="00413EF2">
        <w:rPr>
          <w:highlight w:val="lightGray"/>
        </w:rPr>
        <w:t xml:space="preserve"> or by email)</w:t>
      </w:r>
      <w:r w:rsidRPr="00E918F8">
        <w:t xml:space="preserve"> </w:t>
      </w:r>
      <w:r w:rsidRPr="00E918F8">
        <w:rPr>
          <w:b/>
        </w:rPr>
        <w:t xml:space="preserve">to the </w:t>
      </w:r>
      <w:r w:rsidR="00542F0C" w:rsidRPr="00413EF2">
        <w:rPr>
          <w:b/>
          <w:highlight w:val="lightGray"/>
        </w:rPr>
        <w:t>DDW</w:t>
      </w:r>
      <w:r w:rsidRPr="00413EF2">
        <w:rPr>
          <w:b/>
          <w:highlight w:val="lightGray"/>
        </w:rPr>
        <w:t xml:space="preserve"> </w:t>
      </w:r>
      <w:r w:rsidR="00D52410">
        <w:rPr>
          <w:b/>
          <w:highlight w:val="lightGray"/>
        </w:rPr>
        <w:t>Mendocino</w:t>
      </w:r>
      <w:r w:rsidRPr="00413EF2">
        <w:rPr>
          <w:b/>
          <w:highlight w:val="lightGray"/>
        </w:rPr>
        <w:t xml:space="preserve"> District Office</w:t>
      </w:r>
      <w:r w:rsidR="00542F0C">
        <w:t xml:space="preserve"> </w:t>
      </w:r>
      <w:r w:rsidRPr="00E918F8">
        <w:t>at the following address:</w:t>
      </w:r>
    </w:p>
    <w:p w:rsidR="00E918F8" w:rsidRPr="00E918F8" w:rsidRDefault="00E918F8" w:rsidP="00E918F8"/>
    <w:p w:rsidR="00E918F8" w:rsidRPr="00D52410" w:rsidRDefault="00D52410" w:rsidP="00E918F8">
      <w:r w:rsidRPr="00D52410">
        <w:t>Sheri Miller</w:t>
      </w:r>
      <w:r w:rsidR="00E918F8" w:rsidRPr="00D52410">
        <w:t>, District Engineer</w:t>
      </w:r>
    </w:p>
    <w:p w:rsidR="00E918F8" w:rsidRPr="00D52410" w:rsidRDefault="00542F0C" w:rsidP="00E918F8">
      <w:r w:rsidRPr="00D52410">
        <w:t>DDW</w:t>
      </w:r>
      <w:r w:rsidR="00E918F8" w:rsidRPr="00D52410">
        <w:t xml:space="preserve"> </w:t>
      </w:r>
      <w:r w:rsidR="00D52410" w:rsidRPr="00D52410">
        <w:t xml:space="preserve">Mendocino </w:t>
      </w:r>
      <w:r w:rsidR="00E918F8" w:rsidRPr="00D52410">
        <w:t>District</w:t>
      </w:r>
      <w:r w:rsidR="001D37DD" w:rsidRPr="00D52410">
        <w:t xml:space="preserve"> </w:t>
      </w:r>
    </w:p>
    <w:p w:rsidR="00E918F8" w:rsidRPr="00D52410" w:rsidRDefault="00D52410" w:rsidP="00E918F8">
      <w:r w:rsidRPr="00D52410">
        <w:t>50 D Street, Suite 200</w:t>
      </w:r>
    </w:p>
    <w:p w:rsidR="00E918F8" w:rsidRDefault="00D52410" w:rsidP="00E918F8">
      <w:r w:rsidRPr="00D52410">
        <w:t>Santa Rosa</w:t>
      </w:r>
      <w:r w:rsidR="00E918F8" w:rsidRPr="00D52410">
        <w:t xml:space="preserve">, CA  </w:t>
      </w:r>
      <w:r>
        <w:t>95404</w:t>
      </w:r>
    </w:p>
    <w:p w:rsidR="00413EF2" w:rsidRDefault="00413EF2" w:rsidP="00E918F8"/>
    <w:p w:rsidR="00413EF2" w:rsidRDefault="00413EF2" w:rsidP="00E918F8">
      <w:r>
        <w:t>Or</w:t>
      </w:r>
    </w:p>
    <w:p w:rsidR="00413EF2" w:rsidRDefault="00413EF2" w:rsidP="00E918F8"/>
    <w:p w:rsidR="00413EF2" w:rsidRDefault="00D52410" w:rsidP="00E918F8">
      <w:hyperlink r:id="rId35" w:history="1">
        <w:r w:rsidRPr="00171564">
          <w:rPr>
            <w:rStyle w:val="Hyperlink"/>
          </w:rPr>
          <w:t>DWPDIST03@waterboards.ca.gov</w:t>
        </w:r>
      </w:hyperlink>
    </w:p>
    <w:p w:rsidR="00E918F8" w:rsidRPr="00E918F8" w:rsidRDefault="00E918F8" w:rsidP="00E918F8"/>
    <w:p w:rsidR="00E918F8" w:rsidRPr="00E918F8" w:rsidRDefault="00E918F8" w:rsidP="00E918F8">
      <w:pPr>
        <w:rPr>
          <w:b/>
        </w:rPr>
      </w:pPr>
      <w:r w:rsidRPr="00E918F8">
        <w:rPr>
          <w:b/>
        </w:rPr>
        <w:t xml:space="preserve">The due date for submittal of the </w:t>
      </w:r>
      <w:r w:rsidR="00413EF2">
        <w:rPr>
          <w:b/>
        </w:rPr>
        <w:t xml:space="preserve">2015 </w:t>
      </w:r>
      <w:r w:rsidRPr="00E918F8">
        <w:rPr>
          <w:b/>
        </w:rPr>
        <w:t xml:space="preserve">electronic Annual Report to the Drinking Water Program is </w:t>
      </w:r>
      <w:r w:rsidR="00542F0C" w:rsidRPr="001D37DD">
        <w:rPr>
          <w:b/>
        </w:rPr>
        <w:t>April 1</w:t>
      </w:r>
      <w:r w:rsidR="00542F0C" w:rsidRPr="00352855">
        <w:rPr>
          <w:b/>
        </w:rPr>
        <w:t>, 201</w:t>
      </w:r>
      <w:r w:rsidR="00352855" w:rsidRPr="00352855">
        <w:rPr>
          <w:b/>
        </w:rPr>
        <w:t>6</w:t>
      </w:r>
      <w:r w:rsidRPr="00E918F8">
        <w:rPr>
          <w:b/>
        </w:rPr>
        <w:t>.</w:t>
      </w:r>
    </w:p>
    <w:p w:rsidR="00E918F8" w:rsidRPr="00E918F8" w:rsidRDefault="00E918F8" w:rsidP="00E918F8"/>
    <w:p w:rsidR="00E918F8" w:rsidRDefault="00E918F8" w:rsidP="00E918F8">
      <w:r w:rsidRPr="00E918F8">
        <w:t xml:space="preserve">The Frequently Asked Questions (FAQ) is posted on the eARDWP portal.  </w:t>
      </w:r>
      <w:r w:rsidR="00352855">
        <w:t xml:space="preserve">We strongly suggest that you read the FAQ before starting a report or registering.  You do not need to be logged in to view the FAQ.  </w:t>
      </w:r>
      <w:r w:rsidRPr="00E918F8">
        <w:t>If you have any questions that are not addressed in the FAQ related to the 201</w:t>
      </w:r>
      <w:r w:rsidR="00352855">
        <w:t>5</w:t>
      </w:r>
      <w:r w:rsidR="004C6403">
        <w:t xml:space="preserve"> eARDWP, please contact your local regulatory agency</w:t>
      </w:r>
      <w:r w:rsidRPr="00E918F8">
        <w:t xml:space="preserve"> or send an email to DRINC</w:t>
      </w:r>
      <w:r w:rsidR="004C6403">
        <w:rPr>
          <w:i/>
        </w:rPr>
        <w:t>@waterboards</w:t>
      </w:r>
      <w:r w:rsidRPr="00E918F8">
        <w:rPr>
          <w:i/>
        </w:rPr>
        <w:t>.ca.gov</w:t>
      </w:r>
      <w:r w:rsidRPr="00E918F8">
        <w:t xml:space="preserve">.  If you do not have access to the Internet </w:t>
      </w:r>
      <w:r w:rsidR="004C6403">
        <w:t>and cannot complete the form on</w:t>
      </w:r>
      <w:r w:rsidRPr="00E918F8">
        <w:t xml:space="preserve">line, please call your </w:t>
      </w:r>
      <w:r w:rsidR="004C6403">
        <w:t>local regulatory agency</w:t>
      </w:r>
      <w:r w:rsidRPr="00E918F8">
        <w:t xml:space="preserve"> to request a paper copy.  </w:t>
      </w:r>
    </w:p>
    <w:p w:rsidR="001D37DD" w:rsidRPr="00E918F8" w:rsidRDefault="001D37DD" w:rsidP="00E918F8"/>
    <w:p w:rsidR="00E918F8" w:rsidRPr="00E918F8" w:rsidRDefault="00E918F8" w:rsidP="00E918F8">
      <w:r w:rsidRPr="00E918F8">
        <w:lastRenderedPageBreak/>
        <w:t xml:space="preserve">You can continue to </w:t>
      </w:r>
      <w:r w:rsidR="004969C5">
        <w:t>edit, or if you have not done so create, your service area boundaries</w:t>
      </w:r>
      <w:r w:rsidRPr="00E918F8">
        <w:t xml:space="preserve"> </w:t>
      </w:r>
      <w:r w:rsidR="004969C5">
        <w:t xml:space="preserve">and enter them in </w:t>
      </w:r>
      <w:r w:rsidRPr="00E918F8">
        <w:t xml:space="preserve">the </w:t>
      </w:r>
      <w:r w:rsidRPr="00E918F8">
        <w:rPr>
          <w:b/>
        </w:rPr>
        <w:t>Drinking Water Systems Geographic Reporting Tool</w:t>
      </w:r>
      <w:r w:rsidR="00413EF2">
        <w:t xml:space="preserve">, also known as the </w:t>
      </w:r>
      <w:r w:rsidR="00413EF2">
        <w:rPr>
          <w:b/>
        </w:rPr>
        <w:t>Water Boundary Tool</w:t>
      </w:r>
      <w:r w:rsidR="004969C5">
        <w:t>.  The Tool could be accessed</w:t>
      </w:r>
      <w:r w:rsidRPr="00E918F8">
        <w:t xml:space="preserve"> through the </w:t>
      </w:r>
      <w:r w:rsidR="004B6A85">
        <w:t xml:space="preserve">DRINC </w:t>
      </w:r>
      <w:r w:rsidRPr="00E918F8">
        <w:t>Portal website</w:t>
      </w:r>
      <w:r w:rsidR="00413EF2">
        <w:t xml:space="preserve"> or directly at </w:t>
      </w:r>
      <w:hyperlink r:id="rId36" w:history="1">
        <w:r w:rsidR="00413EF2" w:rsidRPr="00042B58">
          <w:rPr>
            <w:rStyle w:val="Hyperlink"/>
          </w:rPr>
          <w:t>http://cehtp.org/page/water/main</w:t>
        </w:r>
      </w:hyperlink>
      <w:r w:rsidR="00413EF2">
        <w:t>.</w:t>
      </w:r>
      <w:r w:rsidRPr="00E918F8">
        <w:t xml:space="preserve">  This web-based tool is designed to produce high resolution, digital maps of drinking water system customer service areas for the entire state of California, to assist water systems in digitizing their customer service area boundaries and identifying their neighboring systems, and to create a geographic information system (GIS) layer useful for emergency preparedness, for public health prevention and response, and for public health research.</w:t>
      </w:r>
    </w:p>
    <w:p w:rsidR="00E918F8" w:rsidRPr="00E918F8" w:rsidRDefault="00E918F8" w:rsidP="00E918F8"/>
    <w:p w:rsidR="00E918F8" w:rsidRPr="00E918F8" w:rsidRDefault="00E918F8" w:rsidP="00E918F8">
      <w:r w:rsidRPr="00E918F8">
        <w:t>If you have any questions about this letter, please contact us at</w:t>
      </w:r>
      <w:r w:rsidR="00D52410">
        <w:t xml:space="preserve"> (707) 576-2145</w:t>
      </w:r>
      <w:r w:rsidRPr="00E918F8">
        <w:t>.</w:t>
      </w:r>
    </w:p>
    <w:p w:rsidR="00E918F8" w:rsidRPr="00E918F8" w:rsidRDefault="00E918F8" w:rsidP="00E918F8"/>
    <w:p w:rsidR="00E918F8" w:rsidRPr="00E918F8" w:rsidRDefault="00E918F8" w:rsidP="00E918F8">
      <w:r w:rsidRPr="00E918F8">
        <w:t>Sincerely,</w:t>
      </w:r>
    </w:p>
    <w:p w:rsidR="00E918F8" w:rsidRPr="00E918F8" w:rsidRDefault="00E918F8" w:rsidP="00E918F8"/>
    <w:p w:rsidR="007732AB" w:rsidRDefault="00D52410">
      <w:bookmarkStart w:id="0" w:name="_GoBack"/>
      <w:bookmarkEnd w:id="0"/>
      <w:r>
        <w:t>Mendocino District</w:t>
      </w:r>
    </w:p>
    <w:sectPr w:rsidR="007732AB" w:rsidSect="00C1685F">
      <w:headerReference w:type="default" r:id="rId37"/>
      <w:headerReference w:type="first" r:id="rId38"/>
      <w:footerReference w:type="first" r:id="rId39"/>
      <w:pgSz w:w="12240" w:h="15840" w:code="1"/>
      <w:pgMar w:top="1440" w:right="990" w:bottom="1440" w:left="1440" w:header="720" w:footer="43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E85" w:rsidRDefault="00CF0E85">
      <w:r>
        <w:separator/>
      </w:r>
    </w:p>
  </w:endnote>
  <w:endnote w:type="continuationSeparator" w:id="0">
    <w:p w:rsidR="00CF0E85" w:rsidRDefault="00CF0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E85" w:rsidRDefault="00CF0E85" w:rsidP="007732AB">
    <w:pPr>
      <w:pStyle w:val="Footer"/>
      <w:ind w:left="-450"/>
    </w:pPr>
    <w:r>
      <w:rPr>
        <w:noProof/>
      </w:rPr>
      <w:drawing>
        <wp:inline distT="0" distB="0" distL="0" distR="0">
          <wp:extent cx="6513195" cy="655320"/>
          <wp:effectExtent l="0" t="0" r="1905" b="0"/>
          <wp:docPr id="2" name="Picture 2" descr="605 WestSant Ana-Foote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05 WestSant Ana-Footer-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3195" cy="65532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E85" w:rsidRDefault="00CF0E85">
      <w:r>
        <w:separator/>
      </w:r>
    </w:p>
  </w:footnote>
  <w:footnote w:type="continuationSeparator" w:id="0">
    <w:p w:rsidR="00CF0E85" w:rsidRDefault="00CF0E85">
      <w:r>
        <w:continuationSeparator/>
      </w:r>
    </w:p>
    <w:p w:rsidR="00CF0E85" w:rsidRPr="00976B5B" w:rsidRDefault="00CF0E85">
      <w:pPr>
        <w:rPr>
          <w:i/>
          <w:sz w:val="18"/>
          <w:szCs w:val="18"/>
        </w:rPr>
      </w:pPr>
      <w:r w:rsidRPr="00976B5B">
        <w:rPr>
          <w:i/>
          <w:sz w:val="18"/>
          <w:szCs w:val="18"/>
        </w:rPr>
        <w:t>(</w:t>
      </w:r>
      <w:proofErr w:type="gramStart"/>
      <w:r w:rsidRPr="00976B5B">
        <w:rPr>
          <w:i/>
          <w:sz w:val="18"/>
          <w:szCs w:val="18"/>
        </w:rPr>
        <w:t>footnote</w:t>
      </w:r>
      <w:proofErr w:type="gramEnd"/>
      <w:r w:rsidRPr="00976B5B">
        <w:rPr>
          <w:i/>
          <w:sz w:val="18"/>
          <w:szCs w:val="18"/>
        </w:rPr>
        <w:t xml:space="preserve"> continued from previous page)</w:t>
      </w:r>
    </w:p>
  </w:footnote>
  <w:footnote w:type="continuationNotice" w:id="1">
    <w:p w:rsidR="00CF0E85" w:rsidRPr="00976B5B" w:rsidRDefault="00CF0E85" w:rsidP="007732AB">
      <w:pPr>
        <w:jc w:val="right"/>
        <w:rPr>
          <w:i/>
          <w:sz w:val="18"/>
          <w:szCs w:val="18"/>
        </w:rPr>
      </w:pPr>
      <w:r w:rsidRPr="00976B5B">
        <w:rPr>
          <w:i/>
          <w:sz w:val="18"/>
          <w:szCs w:val="18"/>
        </w:rPr>
        <w:t>(</w:t>
      </w:r>
      <w:proofErr w:type="gramStart"/>
      <w:r w:rsidRPr="00976B5B">
        <w:rPr>
          <w:i/>
          <w:sz w:val="18"/>
          <w:szCs w:val="18"/>
        </w:rPr>
        <w:t>footnote</w:t>
      </w:r>
      <w:proofErr w:type="gramEnd"/>
      <w:r w:rsidRPr="00976B5B">
        <w:rPr>
          <w:i/>
          <w:sz w:val="18"/>
          <w:szCs w:val="18"/>
        </w:rPr>
        <w:t xml:space="preserv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E85" w:rsidRDefault="00E918F8" w:rsidP="007732AB">
    <w:pPr>
      <w:pStyle w:val="Header"/>
      <w:tabs>
        <w:tab w:val="clear" w:pos="4320"/>
        <w:tab w:val="clear" w:pos="8640"/>
        <w:tab w:val="center" w:pos="4680"/>
        <w:tab w:val="right" w:pos="9360"/>
      </w:tabs>
      <w:rPr>
        <w:rFonts w:cs="Arial"/>
      </w:rPr>
    </w:pPr>
    <w:r w:rsidRPr="00C568EA">
      <w:rPr>
        <w:highlight w:val="lightGray"/>
      </w:rPr>
      <w:t>201</w:t>
    </w:r>
    <w:r w:rsidR="00C568EA" w:rsidRPr="00C568EA">
      <w:rPr>
        <w:highlight w:val="lightGray"/>
      </w:rPr>
      <w:t>5</w:t>
    </w:r>
    <w:r w:rsidRPr="00C568EA">
      <w:rPr>
        <w:highlight w:val="lightGray"/>
      </w:rPr>
      <w:t xml:space="preserve"> eARDWP Transmittal Letter</w:t>
    </w:r>
    <w:r w:rsidR="00CF0E85">
      <w:rPr>
        <w:rFonts w:cs="Arial"/>
      </w:rPr>
      <w:tab/>
      <w:t xml:space="preserve">- </w:t>
    </w:r>
    <w:r w:rsidR="00CF0E85">
      <w:rPr>
        <w:rStyle w:val="PageNumber"/>
        <w:rFonts w:cs="Arial"/>
      </w:rPr>
      <w:fldChar w:fldCharType="begin"/>
    </w:r>
    <w:r w:rsidR="00CF0E85">
      <w:rPr>
        <w:rStyle w:val="PageNumber"/>
        <w:rFonts w:cs="Arial"/>
      </w:rPr>
      <w:instrText xml:space="preserve"> PAGE </w:instrText>
    </w:r>
    <w:r w:rsidR="00CF0E85">
      <w:rPr>
        <w:rStyle w:val="PageNumber"/>
        <w:rFonts w:cs="Arial"/>
      </w:rPr>
      <w:fldChar w:fldCharType="separate"/>
    </w:r>
    <w:r w:rsidR="00D52410">
      <w:rPr>
        <w:rStyle w:val="PageNumber"/>
        <w:rFonts w:cs="Arial"/>
        <w:noProof/>
      </w:rPr>
      <w:t>2</w:t>
    </w:r>
    <w:r w:rsidR="00CF0E85">
      <w:rPr>
        <w:rStyle w:val="PageNumber"/>
        <w:rFonts w:cs="Arial"/>
      </w:rPr>
      <w:fldChar w:fldCharType="end"/>
    </w:r>
    <w:r w:rsidR="00CF0E85">
      <w:rPr>
        <w:rStyle w:val="PageNumber"/>
        <w:rFonts w:cs="Arial"/>
      </w:rPr>
      <w:t xml:space="preserve"> -</w:t>
    </w:r>
    <w:r w:rsidR="00CF0E85">
      <w:rPr>
        <w:rFonts w:cs="Arial"/>
      </w:rPr>
      <w:tab/>
    </w:r>
    <w:r w:rsidR="00C568EA">
      <w:t xml:space="preserve">February </w:t>
    </w:r>
    <w:r>
      <w:t>201</w:t>
    </w:r>
    <w:r w:rsidR="00C568EA">
      <w:t>6</w:t>
    </w:r>
  </w:p>
  <w:p w:rsidR="00CF0E85" w:rsidRDefault="00CF0E85" w:rsidP="007732AB">
    <w:pPr>
      <w:pStyle w:val="Header"/>
      <w:tabs>
        <w:tab w:val="clear" w:pos="4320"/>
        <w:tab w:val="clear" w:pos="8640"/>
        <w:tab w:val="center" w:pos="4680"/>
        <w:tab w:val="right" w:pos="9360"/>
      </w:tabs>
      <w:rPr>
        <w:rFonts w:cs="Arial"/>
      </w:rPr>
    </w:pPr>
  </w:p>
  <w:p w:rsidR="00CF0E85" w:rsidRDefault="00CF0E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E85" w:rsidRDefault="00CF0E85" w:rsidP="00C1685F">
    <w:pPr>
      <w:pStyle w:val="Header"/>
      <w:ind w:left="-450" w:right="-180"/>
    </w:pPr>
    <w:r>
      <w:rPr>
        <w:noProof/>
      </w:rPr>
      <w:drawing>
        <wp:inline distT="0" distB="0" distL="0" distR="0">
          <wp:extent cx="6513195" cy="1337310"/>
          <wp:effectExtent l="0" t="0" r="1905" b="0"/>
          <wp:docPr id="1" name="Picture 1" descr="DDW LH Art Bn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W LH Art Bn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3195" cy="1337310"/>
                  </a:xfrm>
                  <a:prstGeom prst="rect">
                    <a:avLst/>
                  </a:prstGeom>
                  <a:noFill/>
                  <a:ln>
                    <a:noFill/>
                  </a:ln>
                </pic:spPr>
              </pic:pic>
            </a:graphicData>
          </a:graphic>
        </wp:inline>
      </w:drawing>
    </w:r>
  </w:p>
  <w:p w:rsidR="00CF0E85" w:rsidRDefault="00CF0E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51A96E4"/>
    <w:lvl w:ilvl="0">
      <w:start w:val="1"/>
      <w:numFmt w:val="decimal"/>
      <w:lvlText w:val="%1."/>
      <w:lvlJc w:val="left"/>
      <w:pPr>
        <w:tabs>
          <w:tab w:val="num" w:pos="1800"/>
        </w:tabs>
        <w:ind w:left="1800" w:hanging="360"/>
      </w:pPr>
    </w:lvl>
  </w:abstractNum>
  <w:abstractNum w:abstractNumId="1">
    <w:nsid w:val="FFFFFF7D"/>
    <w:multiLevelType w:val="singleLevel"/>
    <w:tmpl w:val="C8DA04E2"/>
    <w:lvl w:ilvl="0">
      <w:start w:val="1"/>
      <w:numFmt w:val="decimal"/>
      <w:lvlText w:val="%1."/>
      <w:lvlJc w:val="left"/>
      <w:pPr>
        <w:tabs>
          <w:tab w:val="num" w:pos="1440"/>
        </w:tabs>
        <w:ind w:left="1440" w:hanging="360"/>
      </w:pPr>
    </w:lvl>
  </w:abstractNum>
  <w:abstractNum w:abstractNumId="2">
    <w:nsid w:val="FFFFFF7E"/>
    <w:multiLevelType w:val="singleLevel"/>
    <w:tmpl w:val="4844AC34"/>
    <w:lvl w:ilvl="0">
      <w:start w:val="1"/>
      <w:numFmt w:val="decimal"/>
      <w:lvlText w:val="%1."/>
      <w:lvlJc w:val="left"/>
      <w:pPr>
        <w:tabs>
          <w:tab w:val="num" w:pos="1080"/>
        </w:tabs>
        <w:ind w:left="1080" w:hanging="360"/>
      </w:pPr>
    </w:lvl>
  </w:abstractNum>
  <w:abstractNum w:abstractNumId="3">
    <w:nsid w:val="FFFFFF7F"/>
    <w:multiLevelType w:val="singleLevel"/>
    <w:tmpl w:val="6AFE31AA"/>
    <w:lvl w:ilvl="0">
      <w:start w:val="1"/>
      <w:numFmt w:val="decimal"/>
      <w:lvlText w:val="%1."/>
      <w:lvlJc w:val="left"/>
      <w:pPr>
        <w:tabs>
          <w:tab w:val="num" w:pos="720"/>
        </w:tabs>
        <w:ind w:left="720" w:hanging="360"/>
      </w:pPr>
    </w:lvl>
  </w:abstractNum>
  <w:abstractNum w:abstractNumId="4">
    <w:nsid w:val="FFFFFF80"/>
    <w:multiLevelType w:val="singleLevel"/>
    <w:tmpl w:val="BBA2DC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78D19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0E020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15E61A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D028EEC"/>
    <w:lvl w:ilvl="0">
      <w:start w:val="1"/>
      <w:numFmt w:val="decimal"/>
      <w:lvlText w:val="%1."/>
      <w:lvlJc w:val="left"/>
      <w:pPr>
        <w:tabs>
          <w:tab w:val="num" w:pos="360"/>
        </w:tabs>
        <w:ind w:left="360" w:hanging="360"/>
      </w:pPr>
    </w:lvl>
  </w:abstractNum>
  <w:abstractNum w:abstractNumId="9">
    <w:nsid w:val="FFFFFF89"/>
    <w:multiLevelType w:val="singleLevel"/>
    <w:tmpl w:val="93907E50"/>
    <w:lvl w:ilvl="0">
      <w:start w:val="1"/>
      <w:numFmt w:val="bullet"/>
      <w:lvlText w:val=""/>
      <w:lvlJc w:val="left"/>
      <w:pPr>
        <w:tabs>
          <w:tab w:val="num" w:pos="360"/>
        </w:tabs>
        <w:ind w:left="360" w:hanging="360"/>
      </w:pPr>
      <w:rPr>
        <w:rFonts w:ascii="Symbol" w:hAnsi="Symbol" w:hint="default"/>
      </w:rPr>
    </w:lvl>
  </w:abstractNum>
  <w:abstractNum w:abstractNumId="10">
    <w:nsid w:val="24F928B4"/>
    <w:multiLevelType w:val="hybridMultilevel"/>
    <w:tmpl w:val="3536C48A"/>
    <w:lvl w:ilvl="0" w:tplc="C8724A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6A5274"/>
    <w:multiLevelType w:val="hybridMultilevel"/>
    <w:tmpl w:val="EBFA6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5841"/>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ACD"/>
    <w:rsid w:val="000006A9"/>
    <w:rsid w:val="00054254"/>
    <w:rsid w:val="00057558"/>
    <w:rsid w:val="000A1C4E"/>
    <w:rsid w:val="000A4CF4"/>
    <w:rsid w:val="00122F6E"/>
    <w:rsid w:val="00167543"/>
    <w:rsid w:val="0019490F"/>
    <w:rsid w:val="001D37DD"/>
    <w:rsid w:val="001E1EF2"/>
    <w:rsid w:val="00281CD4"/>
    <w:rsid w:val="002D1B95"/>
    <w:rsid w:val="002F41D7"/>
    <w:rsid w:val="00306301"/>
    <w:rsid w:val="00352855"/>
    <w:rsid w:val="00382A9C"/>
    <w:rsid w:val="00391670"/>
    <w:rsid w:val="00394FCB"/>
    <w:rsid w:val="003A296F"/>
    <w:rsid w:val="003D78CF"/>
    <w:rsid w:val="00404294"/>
    <w:rsid w:val="00413EF2"/>
    <w:rsid w:val="00454070"/>
    <w:rsid w:val="00455544"/>
    <w:rsid w:val="004969C5"/>
    <w:rsid w:val="004B3394"/>
    <w:rsid w:val="004B6A85"/>
    <w:rsid w:val="004C1015"/>
    <w:rsid w:val="004C6403"/>
    <w:rsid w:val="004E566C"/>
    <w:rsid w:val="00522A0F"/>
    <w:rsid w:val="00537E24"/>
    <w:rsid w:val="00540B94"/>
    <w:rsid w:val="00542F0C"/>
    <w:rsid w:val="00561F52"/>
    <w:rsid w:val="005A435F"/>
    <w:rsid w:val="005E5ED4"/>
    <w:rsid w:val="00613DB7"/>
    <w:rsid w:val="00640DD0"/>
    <w:rsid w:val="00654730"/>
    <w:rsid w:val="006A3A9E"/>
    <w:rsid w:val="006C41B1"/>
    <w:rsid w:val="006D2AA3"/>
    <w:rsid w:val="007016D3"/>
    <w:rsid w:val="00704DEC"/>
    <w:rsid w:val="0070690F"/>
    <w:rsid w:val="007732AB"/>
    <w:rsid w:val="007E5A69"/>
    <w:rsid w:val="007F37F5"/>
    <w:rsid w:val="0082179D"/>
    <w:rsid w:val="0082597F"/>
    <w:rsid w:val="00825C50"/>
    <w:rsid w:val="008305AE"/>
    <w:rsid w:val="00830E5B"/>
    <w:rsid w:val="00885233"/>
    <w:rsid w:val="00895B86"/>
    <w:rsid w:val="008A42FD"/>
    <w:rsid w:val="008B73E5"/>
    <w:rsid w:val="009250CE"/>
    <w:rsid w:val="00996201"/>
    <w:rsid w:val="009E5ACD"/>
    <w:rsid w:val="00A1240F"/>
    <w:rsid w:val="00A141EE"/>
    <w:rsid w:val="00A165A7"/>
    <w:rsid w:val="00A35DAE"/>
    <w:rsid w:val="00B36234"/>
    <w:rsid w:val="00B42BE8"/>
    <w:rsid w:val="00B8372E"/>
    <w:rsid w:val="00BD1B9B"/>
    <w:rsid w:val="00C1685F"/>
    <w:rsid w:val="00C17DFC"/>
    <w:rsid w:val="00C36806"/>
    <w:rsid w:val="00C568EA"/>
    <w:rsid w:val="00C62ADE"/>
    <w:rsid w:val="00C654D8"/>
    <w:rsid w:val="00CC18E0"/>
    <w:rsid w:val="00CF0E85"/>
    <w:rsid w:val="00D31F82"/>
    <w:rsid w:val="00D42A63"/>
    <w:rsid w:val="00D43ACB"/>
    <w:rsid w:val="00D52410"/>
    <w:rsid w:val="00D944E7"/>
    <w:rsid w:val="00DE0B3D"/>
    <w:rsid w:val="00E12C30"/>
    <w:rsid w:val="00E457E8"/>
    <w:rsid w:val="00E57C77"/>
    <w:rsid w:val="00E742F3"/>
    <w:rsid w:val="00E918F8"/>
    <w:rsid w:val="00E974FA"/>
    <w:rsid w:val="00ED1244"/>
    <w:rsid w:val="00F26DCE"/>
    <w:rsid w:val="00F40BC8"/>
    <w:rsid w:val="00F43AE8"/>
    <w:rsid w:val="00F6128B"/>
    <w:rsid w:val="00FA5AC7"/>
    <w:rsid w:val="00FC5FE0"/>
    <w:rsid w:val="00FD17FB"/>
    <w:rsid w:val="00FE1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9E5ACD"/>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654C"/>
    <w:pPr>
      <w:tabs>
        <w:tab w:val="center" w:pos="4320"/>
        <w:tab w:val="right" w:pos="8640"/>
      </w:tabs>
    </w:pPr>
  </w:style>
  <w:style w:type="paragraph" w:styleId="Footer">
    <w:name w:val="footer"/>
    <w:basedOn w:val="Normal"/>
    <w:semiHidden/>
    <w:rsid w:val="0026654C"/>
    <w:pPr>
      <w:tabs>
        <w:tab w:val="center" w:pos="4320"/>
        <w:tab w:val="right" w:pos="8640"/>
      </w:tabs>
    </w:pPr>
  </w:style>
  <w:style w:type="paragraph" w:styleId="EndnoteText">
    <w:name w:val="endnote text"/>
    <w:basedOn w:val="Normal"/>
    <w:semiHidden/>
    <w:rsid w:val="009E5ACD"/>
    <w:pPr>
      <w:overflowPunct w:val="0"/>
      <w:autoSpaceDE w:val="0"/>
      <w:autoSpaceDN w:val="0"/>
      <w:adjustRightInd w:val="0"/>
      <w:textAlignment w:val="baseline"/>
    </w:pPr>
    <w:rPr>
      <w:rFonts w:ascii="Courier" w:hAnsi="Courier"/>
      <w:sz w:val="24"/>
      <w:szCs w:val="20"/>
    </w:rPr>
  </w:style>
  <w:style w:type="character" w:styleId="PageNumber">
    <w:name w:val="page number"/>
    <w:basedOn w:val="DefaultParagraphFont"/>
    <w:rsid w:val="00C218FA"/>
  </w:style>
  <w:style w:type="paragraph" w:styleId="FootnoteText">
    <w:name w:val="footnote text"/>
    <w:basedOn w:val="Normal"/>
    <w:semiHidden/>
    <w:rsid w:val="00644013"/>
    <w:pPr>
      <w:spacing w:after="120"/>
    </w:pPr>
    <w:rPr>
      <w:sz w:val="18"/>
      <w:szCs w:val="20"/>
    </w:rPr>
  </w:style>
  <w:style w:type="character" w:styleId="FootnoteReference">
    <w:name w:val="footnote reference"/>
    <w:semiHidden/>
    <w:rsid w:val="00DB7D6C"/>
    <w:rPr>
      <w:vertAlign w:val="superscript"/>
    </w:rPr>
  </w:style>
  <w:style w:type="table" w:styleId="TableGrid">
    <w:name w:val="Table Grid"/>
    <w:basedOn w:val="TableNormal"/>
    <w:rsid w:val="00A73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41B1"/>
    <w:rPr>
      <w:color w:val="0000FF" w:themeColor="hyperlink"/>
      <w:u w:val="single"/>
    </w:rPr>
  </w:style>
  <w:style w:type="paragraph" w:styleId="ListParagraph">
    <w:name w:val="List Paragraph"/>
    <w:basedOn w:val="Normal"/>
    <w:uiPriority w:val="72"/>
    <w:qFormat/>
    <w:rsid w:val="00E742F3"/>
    <w:pPr>
      <w:ind w:left="720"/>
      <w:contextualSpacing/>
    </w:pPr>
  </w:style>
  <w:style w:type="paragraph" w:styleId="BalloonText">
    <w:name w:val="Balloon Text"/>
    <w:basedOn w:val="Normal"/>
    <w:link w:val="BalloonTextChar"/>
    <w:uiPriority w:val="99"/>
    <w:semiHidden/>
    <w:unhideWhenUsed/>
    <w:rsid w:val="00DE0B3D"/>
    <w:rPr>
      <w:rFonts w:ascii="Tahoma" w:hAnsi="Tahoma" w:cs="Tahoma"/>
      <w:sz w:val="16"/>
      <w:szCs w:val="16"/>
    </w:rPr>
  </w:style>
  <w:style w:type="character" w:customStyle="1" w:styleId="BalloonTextChar">
    <w:name w:val="Balloon Text Char"/>
    <w:basedOn w:val="DefaultParagraphFont"/>
    <w:link w:val="BalloonText"/>
    <w:uiPriority w:val="99"/>
    <w:semiHidden/>
    <w:rsid w:val="00DE0B3D"/>
    <w:rPr>
      <w:rFonts w:ascii="Tahoma" w:hAnsi="Tahoma" w:cs="Tahoma"/>
      <w:sz w:val="16"/>
      <w:szCs w:val="16"/>
    </w:rPr>
  </w:style>
  <w:style w:type="character" w:styleId="FollowedHyperlink">
    <w:name w:val="FollowedHyperlink"/>
    <w:basedOn w:val="DefaultParagraphFont"/>
    <w:uiPriority w:val="99"/>
    <w:semiHidden/>
    <w:unhideWhenUsed/>
    <w:rsid w:val="00E57C7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9E5ACD"/>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654C"/>
    <w:pPr>
      <w:tabs>
        <w:tab w:val="center" w:pos="4320"/>
        <w:tab w:val="right" w:pos="8640"/>
      </w:tabs>
    </w:pPr>
  </w:style>
  <w:style w:type="paragraph" w:styleId="Footer">
    <w:name w:val="footer"/>
    <w:basedOn w:val="Normal"/>
    <w:semiHidden/>
    <w:rsid w:val="0026654C"/>
    <w:pPr>
      <w:tabs>
        <w:tab w:val="center" w:pos="4320"/>
        <w:tab w:val="right" w:pos="8640"/>
      </w:tabs>
    </w:pPr>
  </w:style>
  <w:style w:type="paragraph" w:styleId="EndnoteText">
    <w:name w:val="endnote text"/>
    <w:basedOn w:val="Normal"/>
    <w:semiHidden/>
    <w:rsid w:val="009E5ACD"/>
    <w:pPr>
      <w:overflowPunct w:val="0"/>
      <w:autoSpaceDE w:val="0"/>
      <w:autoSpaceDN w:val="0"/>
      <w:adjustRightInd w:val="0"/>
      <w:textAlignment w:val="baseline"/>
    </w:pPr>
    <w:rPr>
      <w:rFonts w:ascii="Courier" w:hAnsi="Courier"/>
      <w:sz w:val="24"/>
      <w:szCs w:val="20"/>
    </w:rPr>
  </w:style>
  <w:style w:type="character" w:styleId="PageNumber">
    <w:name w:val="page number"/>
    <w:basedOn w:val="DefaultParagraphFont"/>
    <w:rsid w:val="00C218FA"/>
  </w:style>
  <w:style w:type="paragraph" w:styleId="FootnoteText">
    <w:name w:val="footnote text"/>
    <w:basedOn w:val="Normal"/>
    <w:semiHidden/>
    <w:rsid w:val="00644013"/>
    <w:pPr>
      <w:spacing w:after="120"/>
    </w:pPr>
    <w:rPr>
      <w:sz w:val="18"/>
      <w:szCs w:val="20"/>
    </w:rPr>
  </w:style>
  <w:style w:type="character" w:styleId="FootnoteReference">
    <w:name w:val="footnote reference"/>
    <w:semiHidden/>
    <w:rsid w:val="00DB7D6C"/>
    <w:rPr>
      <w:vertAlign w:val="superscript"/>
    </w:rPr>
  </w:style>
  <w:style w:type="table" w:styleId="TableGrid">
    <w:name w:val="Table Grid"/>
    <w:basedOn w:val="TableNormal"/>
    <w:rsid w:val="00A73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41B1"/>
    <w:rPr>
      <w:color w:val="0000FF" w:themeColor="hyperlink"/>
      <w:u w:val="single"/>
    </w:rPr>
  </w:style>
  <w:style w:type="paragraph" w:styleId="ListParagraph">
    <w:name w:val="List Paragraph"/>
    <w:basedOn w:val="Normal"/>
    <w:uiPriority w:val="72"/>
    <w:qFormat/>
    <w:rsid w:val="00E742F3"/>
    <w:pPr>
      <w:ind w:left="720"/>
      <w:contextualSpacing/>
    </w:pPr>
  </w:style>
  <w:style w:type="paragraph" w:styleId="BalloonText">
    <w:name w:val="Balloon Text"/>
    <w:basedOn w:val="Normal"/>
    <w:link w:val="BalloonTextChar"/>
    <w:uiPriority w:val="99"/>
    <w:semiHidden/>
    <w:unhideWhenUsed/>
    <w:rsid w:val="00DE0B3D"/>
    <w:rPr>
      <w:rFonts w:ascii="Tahoma" w:hAnsi="Tahoma" w:cs="Tahoma"/>
      <w:sz w:val="16"/>
      <w:szCs w:val="16"/>
    </w:rPr>
  </w:style>
  <w:style w:type="character" w:customStyle="1" w:styleId="BalloonTextChar">
    <w:name w:val="Balloon Text Char"/>
    <w:basedOn w:val="DefaultParagraphFont"/>
    <w:link w:val="BalloonText"/>
    <w:uiPriority w:val="99"/>
    <w:semiHidden/>
    <w:rsid w:val="00DE0B3D"/>
    <w:rPr>
      <w:rFonts w:ascii="Tahoma" w:hAnsi="Tahoma" w:cs="Tahoma"/>
      <w:sz w:val="16"/>
      <w:szCs w:val="16"/>
    </w:rPr>
  </w:style>
  <w:style w:type="character" w:styleId="FollowedHyperlink">
    <w:name w:val="FollowedHyperlink"/>
    <w:basedOn w:val="DefaultParagraphFont"/>
    <w:uiPriority w:val="99"/>
    <w:semiHidden/>
    <w:unhideWhenUsed/>
    <w:rsid w:val="00E57C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8534776">
      <w:bodyDiv w:val="1"/>
      <w:marLeft w:val="0"/>
      <w:marRight w:val="0"/>
      <w:marTop w:val="0"/>
      <w:marBottom w:val="0"/>
      <w:divBdr>
        <w:top w:val="none" w:sz="0" w:space="0" w:color="auto"/>
        <w:left w:val="none" w:sz="0" w:space="0" w:color="auto"/>
        <w:bottom w:val="none" w:sz="0" w:space="0" w:color="auto"/>
        <w:right w:val="none" w:sz="0" w:space="0" w:color="auto"/>
      </w:divBdr>
      <w:divsChild>
        <w:div w:id="1970352631">
          <w:marLeft w:val="0"/>
          <w:marRight w:val="0"/>
          <w:marTop w:val="0"/>
          <w:marBottom w:val="0"/>
          <w:divBdr>
            <w:top w:val="none" w:sz="0" w:space="0" w:color="auto"/>
            <w:left w:val="none" w:sz="0" w:space="0" w:color="auto"/>
            <w:bottom w:val="none" w:sz="0" w:space="0" w:color="auto"/>
            <w:right w:val="none" w:sz="0" w:space="0" w:color="auto"/>
          </w:divBdr>
          <w:divsChild>
            <w:div w:id="1853638958">
              <w:marLeft w:val="0"/>
              <w:marRight w:val="0"/>
              <w:marTop w:val="0"/>
              <w:marBottom w:val="0"/>
              <w:divBdr>
                <w:top w:val="none" w:sz="0" w:space="0" w:color="auto"/>
                <w:left w:val="none" w:sz="0" w:space="0" w:color="auto"/>
                <w:bottom w:val="none" w:sz="0" w:space="0" w:color="auto"/>
                <w:right w:val="none" w:sz="0" w:space="0" w:color="auto"/>
              </w:divBdr>
              <w:divsChild>
                <w:div w:id="205935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__doPostBack('ctl00$ContentPlaceHolder1$LinkButtonPrev','')" TargetMode="External"/><Relationship Id="rId13" Type="http://schemas.openxmlformats.org/officeDocument/2006/relationships/hyperlink" Target="javascript:__doPostBack('ctl00$ContentPlaceHolder1$LinkButton5','')" TargetMode="External"/><Relationship Id="rId18" Type="http://schemas.openxmlformats.org/officeDocument/2006/relationships/hyperlink" Target="javascript:__doPostBack('ctl00$ContentPlaceHolder1$Repeater2$ctl04$LinkButtonSection','')" TargetMode="External"/><Relationship Id="rId26" Type="http://schemas.openxmlformats.org/officeDocument/2006/relationships/hyperlink" Target="javascript:__doPostBack('ctl00$ContentPlaceHolder1$Repeater3$ctl02$LinkButtonSection','')" TargetMode="External"/><Relationship Id="rId39"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javascript:__doPostBack('ctl00$ContentPlaceHolder1$Repeater2$ctl07$LinkButtonSection','')" TargetMode="External"/><Relationship Id="rId34" Type="http://schemas.openxmlformats.org/officeDocument/2006/relationships/hyperlink" Target="http://drinc.ca.gov/ear/" TargetMode="External"/><Relationship Id="rId7" Type="http://schemas.openxmlformats.org/officeDocument/2006/relationships/endnotes" Target="endnotes.xml"/><Relationship Id="rId12" Type="http://schemas.openxmlformats.org/officeDocument/2006/relationships/hyperlink" Target="javascript:__doPostBack('ctl00$ContentPlaceHolder1$LinkButtonNext','')" TargetMode="External"/><Relationship Id="rId17" Type="http://schemas.openxmlformats.org/officeDocument/2006/relationships/hyperlink" Target="javascript:__doPostBack('ctl00$ContentPlaceHolder1$Repeater2$ctl03$LinkButtonSection','')" TargetMode="External"/><Relationship Id="rId25" Type="http://schemas.openxmlformats.org/officeDocument/2006/relationships/hyperlink" Target="javascript:__doPostBack('ctl00$ContentPlaceHolder1$Repeater3$ctl01$LinkButtonSection','')" TargetMode="External"/><Relationship Id="rId33" Type="http://schemas.openxmlformats.org/officeDocument/2006/relationships/hyperlink" Target="http://drinc.ca.gov" TargetMode="External"/><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javascript:__doPostBack('ctl00$ContentPlaceHolder1$Repeater2$ctl02$LinkButtonSection','')" TargetMode="External"/><Relationship Id="rId20" Type="http://schemas.openxmlformats.org/officeDocument/2006/relationships/hyperlink" Target="javascript:__doPostBack('ctl00$ContentPlaceHolder1$Repeater2$ctl06$LinkButtonSection','')" TargetMode="External"/><Relationship Id="rId29" Type="http://schemas.openxmlformats.org/officeDocument/2006/relationships/hyperlink" Target="javascript:__doPostBack('ctl00$ContentPlaceHolder1$Repeater3$ctl05$LinkButtonSection','')"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javascript:__doPostBack('ctl00$ContentPlaceHolder1$LinkButton3','')" TargetMode="External"/><Relationship Id="rId24" Type="http://schemas.openxmlformats.org/officeDocument/2006/relationships/hyperlink" Target="javascript:__doPostBack('ctl00$ContentPlaceHolder1$Repeater3$ctl00$LinkButtonSection','')" TargetMode="External"/><Relationship Id="rId32" Type="http://schemas.openxmlformats.org/officeDocument/2006/relationships/hyperlink" Target="javascript:__doPostBack('ctl00$ContentPlaceHolder1$Repeater3$ctl08$LinkButtonSection','')"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javascript:__doPostBack('ctl00$ContentPlaceHolder1$Repeater2$ctl01$LinkButtonSection','')" TargetMode="External"/><Relationship Id="rId23" Type="http://schemas.openxmlformats.org/officeDocument/2006/relationships/hyperlink" Target="javascript:__doPostBack('ctl00$ContentPlaceHolder1$Repeater2$ctl09$LinkButtonSection','')" TargetMode="External"/><Relationship Id="rId28" Type="http://schemas.openxmlformats.org/officeDocument/2006/relationships/hyperlink" Target="javascript:__doPostBack('ctl00$ContentPlaceHolder1$Repeater3$ctl04$LinkButtonSection','')" TargetMode="External"/><Relationship Id="rId36" Type="http://schemas.openxmlformats.org/officeDocument/2006/relationships/hyperlink" Target="http://cehtp.org/page/water/main" TargetMode="External"/><Relationship Id="rId10" Type="http://schemas.openxmlformats.org/officeDocument/2006/relationships/hyperlink" Target="javascript:__doPostBack('ctl00$ContentPlaceHolder1$LinkButtonSave','')" TargetMode="External"/><Relationship Id="rId19" Type="http://schemas.openxmlformats.org/officeDocument/2006/relationships/hyperlink" Target="javascript:__doPostBack('ctl00$ContentPlaceHolder1$Repeater2$ctl05$LinkButtonSection','')" TargetMode="External"/><Relationship Id="rId31" Type="http://schemas.openxmlformats.org/officeDocument/2006/relationships/hyperlink" Target="javascript:__doPostBack('ctl00$ContentPlaceHolder1$Repeater3$ctl07$LinkButtonSection','')" TargetMode="External"/><Relationship Id="rId4" Type="http://schemas.openxmlformats.org/officeDocument/2006/relationships/settings" Target="settings.xml"/><Relationship Id="rId9" Type="http://schemas.openxmlformats.org/officeDocument/2006/relationships/hyperlink" Target="javascript:__doPostBack('ctl00$ContentPlaceHolder1$LinkButton4','')" TargetMode="External"/><Relationship Id="rId14" Type="http://schemas.openxmlformats.org/officeDocument/2006/relationships/hyperlink" Target="javascript:__doPostBack('ctl00$ContentPlaceHolder1$Repeater2$ctl00$LinkButtonSection','')" TargetMode="External"/><Relationship Id="rId22" Type="http://schemas.openxmlformats.org/officeDocument/2006/relationships/hyperlink" Target="javascript:__doPostBack('ctl00$ContentPlaceHolder1$Repeater2$ctl08$LinkButtonSection','')" TargetMode="External"/><Relationship Id="rId27" Type="http://schemas.openxmlformats.org/officeDocument/2006/relationships/hyperlink" Target="javascript:__doPostBack('ctl00$ContentPlaceHolder1$Repeater3$ctl03$LinkButtonSection','')" TargetMode="External"/><Relationship Id="rId30" Type="http://schemas.openxmlformats.org/officeDocument/2006/relationships/hyperlink" Target="javascript:__doPostBack('ctl00$ContentPlaceHolder1$Repeater3$ctl06$LinkButtonSection','')" TargetMode="External"/><Relationship Id="rId35" Type="http://schemas.openxmlformats.org/officeDocument/2006/relationships/hyperlink" Target="mailto:DWPDIST03@waterboards.ca.go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taff\LOCALS~1\Temp\XPgrpwise\2010_EXEC%20Letterhead_Howard_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2010_EXEC Letterhead_Howard_1.DOT</Template>
  <TotalTime>0</TotalTime>
  <Pages>3</Pages>
  <Words>1052</Words>
  <Characters>8198</Characters>
  <Application>Microsoft Office Word</Application>
  <DocSecurity>4</DocSecurity>
  <Lines>68</Lines>
  <Paragraphs>18</Paragraphs>
  <ScaleCrop>false</ScaleCrop>
  <HeadingPairs>
    <vt:vector size="2" baseType="variant">
      <vt:variant>
        <vt:lpstr>Title</vt:lpstr>
      </vt:variant>
      <vt:variant>
        <vt:i4>1</vt:i4>
      </vt:variant>
    </vt:vector>
  </HeadingPairs>
  <TitlesOfParts>
    <vt:vector size="1" baseType="lpstr">
      <vt:lpstr>4-16-09</vt:lpstr>
    </vt:vector>
  </TitlesOfParts>
  <Company>CA Water Boards (SWRCB/DWR/Graphics Unit)</Company>
  <LinksUpToDate>false</LinksUpToDate>
  <CharactersWithSpaces>9232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4-16-09</dc:title>
  <dc:creator>Michael A.M. Lauffer</dc:creator>
  <cp:lastModifiedBy>Little, Amy@Waterboards</cp:lastModifiedBy>
  <cp:revision>2</cp:revision>
  <cp:lastPrinted>2015-01-16T23:43:00Z</cp:lastPrinted>
  <dcterms:created xsi:type="dcterms:W3CDTF">2016-03-25T20:10:00Z</dcterms:created>
  <dcterms:modified xsi:type="dcterms:W3CDTF">2016-03-25T20:10:00Z</dcterms:modified>
</cp:coreProperties>
</file>