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1E" w:rsidRDefault="00AB0CBA">
      <w:pPr>
        <w:jc w:val="center"/>
        <w:rPr>
          <w:rFonts w:ascii="Arial" w:hAnsi="Arial"/>
          <w:sz w:val="24"/>
        </w:rPr>
      </w:pPr>
      <w:bookmarkStart w:id="0" w:name="_GoBack"/>
      <w:bookmarkEnd w:id="0"/>
      <w:r>
        <w:rPr>
          <w:rFonts w:ascii="Arial" w:hAnsi="Arial"/>
          <w:sz w:val="24"/>
        </w:rPr>
        <w:t>Example: OPERATIONS PLAN FOR SMALL GROUNDWATER SYSTEMS</w:t>
      </w:r>
    </w:p>
    <w:p w:rsidR="00EB771E" w:rsidRDefault="00EB771E">
      <w:pPr>
        <w:ind w:left="720" w:hanging="720"/>
        <w:rPr>
          <w:rFonts w:ascii="Arial" w:hAnsi="Arial"/>
          <w:sz w:val="24"/>
        </w:rPr>
      </w:pPr>
    </w:p>
    <w:p w:rsidR="00EB771E" w:rsidRDefault="00AB0CBA">
      <w:pPr>
        <w:rPr>
          <w:rFonts w:ascii="Arial" w:hAnsi="Arial"/>
          <w:sz w:val="24"/>
        </w:rPr>
      </w:pPr>
      <w:r>
        <w:rPr>
          <w:rFonts w:ascii="Arial" w:hAnsi="Arial"/>
          <w:sz w:val="24"/>
        </w:rPr>
        <w:t>Brief description:</w:t>
      </w:r>
    </w:p>
    <w:p w:rsidR="00EB771E" w:rsidRDefault="00AB0CBA">
      <w:pPr>
        <w:rPr>
          <w:rFonts w:ascii="Arial" w:hAnsi="Arial"/>
          <w:sz w:val="24"/>
        </w:rPr>
      </w:pPr>
      <w:r>
        <w:rPr>
          <w:rFonts w:ascii="Arial" w:hAnsi="Arial"/>
          <w:sz w:val="24"/>
        </w:rPr>
        <w:t>The ABC Water Company is a small public water systems with a well, hydro-pneumatic storage tank and distribution system serving 25 homes.  John Doe, who lives in another city, owns the water system.   The manager Mr. Bob Smith who lives in one of the houses operates this system.  There is a laboratory technician that takes water samples every month.  The system also employs a part time maintenance man, Joe Fixit.  The water system gets its groundwater from a well.  The well was constructed in 1978.   It has a 50-foot cement annular seal.  The well is 200 feet deep with a 50-foot gravel pack.  The storage tank is a 15,000 gallon welded steel tank.  The distribution system consists 400 feet of a two-inch PVC main line, with approximately 200 feet of one-inch laterals connecting each home.  The 15,000-gallon hydro-pneumatic storage tank maintains the water pressure.  The system has one pressure zone maintained at between 25 and 55 psi.  There is a flow meter located between the Storage tank and the distribution system to record water usage.</w:t>
      </w:r>
    </w:p>
    <w:p w:rsidR="00EB771E" w:rsidRDefault="00EB771E">
      <w:pPr>
        <w:ind w:left="-90"/>
        <w:rPr>
          <w:rFonts w:ascii="Arial" w:hAnsi="Arial"/>
          <w:sz w:val="24"/>
        </w:rPr>
      </w:pPr>
    </w:p>
    <w:p w:rsidR="00EB771E" w:rsidRDefault="00AB0CBA">
      <w:pPr>
        <w:numPr>
          <w:ilvl w:val="0"/>
          <w:numId w:val="21"/>
        </w:numPr>
        <w:tabs>
          <w:tab w:val="clear" w:pos="360"/>
          <w:tab w:val="num" w:pos="270"/>
        </w:tabs>
        <w:ind w:left="270"/>
        <w:rPr>
          <w:rFonts w:ascii="Arial" w:hAnsi="Arial"/>
          <w:sz w:val="24"/>
        </w:rPr>
      </w:pPr>
      <w:r>
        <w:rPr>
          <w:rFonts w:ascii="Arial" w:hAnsi="Arial"/>
          <w:sz w:val="24"/>
        </w:rPr>
        <w:t>Routine Operational Procedures for each component of the system:</w:t>
      </w:r>
    </w:p>
    <w:p w:rsidR="00EB771E" w:rsidRDefault="00AB0CBA">
      <w:pPr>
        <w:numPr>
          <w:ilvl w:val="0"/>
          <w:numId w:val="4"/>
        </w:numPr>
        <w:rPr>
          <w:rFonts w:ascii="Arial" w:hAnsi="Arial"/>
          <w:sz w:val="24"/>
        </w:rPr>
      </w:pPr>
      <w:r>
        <w:rPr>
          <w:rFonts w:ascii="Arial" w:hAnsi="Arial"/>
          <w:sz w:val="24"/>
        </w:rPr>
        <w:t xml:space="preserve">Visual inspection of </w:t>
      </w:r>
      <w:r>
        <w:rPr>
          <w:rFonts w:ascii="Arial" w:hAnsi="Arial"/>
          <w:b/>
          <w:sz w:val="28"/>
        </w:rPr>
        <w:t>WELL</w:t>
      </w:r>
      <w:r>
        <w:rPr>
          <w:rFonts w:ascii="Arial" w:hAnsi="Arial"/>
          <w:b/>
          <w:smallCaps/>
          <w:sz w:val="24"/>
        </w:rPr>
        <w:t xml:space="preserve"> </w:t>
      </w:r>
      <w:r>
        <w:rPr>
          <w:rFonts w:ascii="Arial" w:hAnsi="Arial"/>
          <w:sz w:val="24"/>
        </w:rPr>
        <w:t>(daily).</w:t>
      </w:r>
    </w:p>
    <w:p w:rsidR="00EB771E" w:rsidRDefault="00AB0CBA">
      <w:pPr>
        <w:numPr>
          <w:ilvl w:val="0"/>
          <w:numId w:val="5"/>
        </w:numPr>
        <w:rPr>
          <w:rFonts w:ascii="Arial" w:hAnsi="Arial"/>
          <w:sz w:val="24"/>
        </w:rPr>
      </w:pPr>
      <w:r>
        <w:rPr>
          <w:rFonts w:ascii="Arial" w:hAnsi="Arial"/>
          <w:sz w:val="24"/>
        </w:rPr>
        <w:t>Check for the following; leaks, openings, lubricants, electrical hazards, chemical hazards, etc. (record observations and correct problem).</w:t>
      </w:r>
    </w:p>
    <w:p w:rsidR="00EB771E" w:rsidRDefault="00AB0CBA">
      <w:pPr>
        <w:numPr>
          <w:ilvl w:val="0"/>
          <w:numId w:val="5"/>
        </w:numPr>
        <w:rPr>
          <w:rFonts w:ascii="Arial" w:hAnsi="Arial"/>
          <w:sz w:val="24"/>
        </w:rPr>
      </w:pPr>
      <w:r>
        <w:rPr>
          <w:rFonts w:ascii="Arial" w:hAnsi="Arial"/>
          <w:sz w:val="24"/>
        </w:rPr>
        <w:t>Check the pump for proper operation.</w:t>
      </w:r>
    </w:p>
    <w:p w:rsidR="00EB771E" w:rsidRDefault="00EB771E">
      <w:pPr>
        <w:ind w:left="1440"/>
        <w:rPr>
          <w:rFonts w:ascii="Arial" w:hAnsi="Arial"/>
          <w:sz w:val="24"/>
        </w:rPr>
      </w:pPr>
    </w:p>
    <w:p w:rsidR="00EB771E" w:rsidRDefault="00AB0CBA">
      <w:pPr>
        <w:numPr>
          <w:ilvl w:val="0"/>
          <w:numId w:val="4"/>
        </w:numPr>
        <w:rPr>
          <w:rFonts w:ascii="Arial" w:hAnsi="Arial"/>
          <w:sz w:val="24"/>
        </w:rPr>
      </w:pPr>
      <w:r>
        <w:rPr>
          <w:rFonts w:ascii="Arial" w:hAnsi="Arial"/>
          <w:sz w:val="24"/>
        </w:rPr>
        <w:t xml:space="preserve">Visual inspection of the </w:t>
      </w:r>
      <w:r>
        <w:rPr>
          <w:rFonts w:ascii="Arial" w:hAnsi="Arial"/>
          <w:b/>
          <w:sz w:val="24"/>
        </w:rPr>
        <w:t>STORAGE TANK</w:t>
      </w:r>
      <w:r>
        <w:rPr>
          <w:rFonts w:ascii="Arial" w:hAnsi="Arial"/>
          <w:sz w:val="24"/>
        </w:rPr>
        <w:t xml:space="preserve"> (daily).</w:t>
      </w:r>
    </w:p>
    <w:p w:rsidR="00EB771E" w:rsidRDefault="00AB0CBA">
      <w:pPr>
        <w:numPr>
          <w:ilvl w:val="0"/>
          <w:numId w:val="6"/>
        </w:numPr>
        <w:rPr>
          <w:rFonts w:ascii="Arial" w:hAnsi="Arial"/>
          <w:sz w:val="24"/>
        </w:rPr>
      </w:pPr>
      <w:r>
        <w:rPr>
          <w:rFonts w:ascii="Arial" w:hAnsi="Arial"/>
          <w:sz w:val="24"/>
        </w:rPr>
        <w:t>Inspect for any leaks or damage (record observations and repair as needed).</w:t>
      </w:r>
    </w:p>
    <w:p w:rsidR="00EB771E" w:rsidRDefault="00AB0CBA">
      <w:pPr>
        <w:numPr>
          <w:ilvl w:val="0"/>
          <w:numId w:val="6"/>
        </w:numPr>
        <w:rPr>
          <w:rFonts w:ascii="Arial" w:hAnsi="Arial"/>
          <w:sz w:val="24"/>
        </w:rPr>
      </w:pPr>
      <w:r>
        <w:rPr>
          <w:rFonts w:ascii="Arial" w:hAnsi="Arial"/>
          <w:sz w:val="24"/>
        </w:rPr>
        <w:t xml:space="preserve">Check </w:t>
      </w:r>
      <w:r>
        <w:rPr>
          <w:rFonts w:ascii="Arial" w:hAnsi="Arial"/>
          <w:b/>
          <w:sz w:val="24"/>
        </w:rPr>
        <w:t>PRESSURE GAUGE</w:t>
      </w:r>
      <w:r>
        <w:rPr>
          <w:rFonts w:ascii="Arial" w:hAnsi="Arial"/>
          <w:sz w:val="24"/>
        </w:rPr>
        <w:t>, record system pressure.  Record the pressure the pump turns on, the pressure the pump turns off and the duration of the run time.</w:t>
      </w:r>
    </w:p>
    <w:p w:rsidR="00EB771E" w:rsidRDefault="00AB0CBA">
      <w:pPr>
        <w:numPr>
          <w:ilvl w:val="0"/>
          <w:numId w:val="6"/>
        </w:numPr>
        <w:rPr>
          <w:rFonts w:ascii="Arial" w:hAnsi="Arial"/>
          <w:sz w:val="24"/>
        </w:rPr>
      </w:pPr>
      <w:r>
        <w:rPr>
          <w:rFonts w:ascii="Arial" w:hAnsi="Arial"/>
          <w:sz w:val="24"/>
        </w:rPr>
        <w:t xml:space="preserve">Cleaning of </w:t>
      </w:r>
      <w:r>
        <w:rPr>
          <w:rFonts w:ascii="Arial" w:hAnsi="Arial"/>
          <w:b/>
          <w:sz w:val="24"/>
        </w:rPr>
        <w:t>STORAGE TANK</w:t>
      </w:r>
      <w:r>
        <w:rPr>
          <w:rFonts w:ascii="Arial" w:hAnsi="Arial"/>
          <w:sz w:val="24"/>
        </w:rPr>
        <w:t xml:space="preserve"> (semi-annually).  Record date cleaned and observations.</w:t>
      </w:r>
    </w:p>
    <w:p w:rsidR="00EB771E" w:rsidRDefault="00EB771E">
      <w:pPr>
        <w:ind w:left="1440"/>
        <w:rPr>
          <w:rFonts w:ascii="Arial" w:hAnsi="Arial"/>
          <w:sz w:val="24"/>
        </w:rPr>
      </w:pPr>
    </w:p>
    <w:p w:rsidR="00EB771E" w:rsidRDefault="00AB0CBA">
      <w:pPr>
        <w:numPr>
          <w:ilvl w:val="0"/>
          <w:numId w:val="4"/>
        </w:numPr>
        <w:rPr>
          <w:rFonts w:ascii="Arial" w:hAnsi="Arial"/>
          <w:sz w:val="24"/>
        </w:rPr>
      </w:pPr>
      <w:r>
        <w:rPr>
          <w:rFonts w:ascii="Arial" w:hAnsi="Arial"/>
          <w:sz w:val="24"/>
        </w:rPr>
        <w:t xml:space="preserve">Maintenance of </w:t>
      </w:r>
      <w:r>
        <w:rPr>
          <w:rFonts w:ascii="Arial" w:hAnsi="Arial"/>
          <w:b/>
          <w:sz w:val="24"/>
        </w:rPr>
        <w:t>GAUGES and METERS</w:t>
      </w:r>
      <w:r>
        <w:rPr>
          <w:rFonts w:ascii="Arial" w:hAnsi="Arial"/>
          <w:sz w:val="24"/>
        </w:rPr>
        <w:t>.</w:t>
      </w:r>
    </w:p>
    <w:p w:rsidR="00EB771E" w:rsidRDefault="00AB0CBA">
      <w:pPr>
        <w:numPr>
          <w:ilvl w:val="0"/>
          <w:numId w:val="33"/>
        </w:numPr>
        <w:rPr>
          <w:rFonts w:ascii="Arial" w:hAnsi="Arial"/>
          <w:sz w:val="24"/>
        </w:rPr>
      </w:pPr>
      <w:r>
        <w:rPr>
          <w:rFonts w:ascii="Arial" w:hAnsi="Arial"/>
          <w:sz w:val="24"/>
        </w:rPr>
        <w:t>Inspect all gauges and meters for leaks and proper function daily.  Repair or replace as needed (keep record of date).</w:t>
      </w:r>
    </w:p>
    <w:p w:rsidR="00EB771E" w:rsidRDefault="00EB771E">
      <w:pPr>
        <w:ind w:left="1440"/>
        <w:rPr>
          <w:rFonts w:ascii="Arial" w:hAnsi="Arial"/>
          <w:sz w:val="24"/>
        </w:rPr>
      </w:pPr>
    </w:p>
    <w:p w:rsidR="00EB771E" w:rsidRDefault="00AB0CBA">
      <w:pPr>
        <w:numPr>
          <w:ilvl w:val="0"/>
          <w:numId w:val="4"/>
        </w:numPr>
        <w:rPr>
          <w:rFonts w:ascii="Arial" w:hAnsi="Arial"/>
          <w:sz w:val="24"/>
        </w:rPr>
      </w:pPr>
      <w:r>
        <w:rPr>
          <w:rFonts w:ascii="Arial" w:hAnsi="Arial"/>
          <w:sz w:val="24"/>
        </w:rPr>
        <w:t xml:space="preserve">Inspection and exercising of the </w:t>
      </w:r>
      <w:r>
        <w:rPr>
          <w:rFonts w:ascii="Arial" w:hAnsi="Arial"/>
          <w:b/>
          <w:sz w:val="24"/>
        </w:rPr>
        <w:t>VALVES</w:t>
      </w:r>
      <w:r>
        <w:rPr>
          <w:rFonts w:ascii="Arial" w:hAnsi="Arial"/>
          <w:sz w:val="24"/>
        </w:rPr>
        <w:t>.</w:t>
      </w:r>
    </w:p>
    <w:p w:rsidR="00EB771E" w:rsidRDefault="00AB0CBA">
      <w:pPr>
        <w:numPr>
          <w:ilvl w:val="0"/>
          <w:numId w:val="10"/>
        </w:numPr>
        <w:rPr>
          <w:rFonts w:ascii="Arial" w:hAnsi="Arial"/>
          <w:sz w:val="24"/>
        </w:rPr>
      </w:pPr>
      <w:r>
        <w:rPr>
          <w:rFonts w:ascii="Arial" w:hAnsi="Arial"/>
          <w:sz w:val="24"/>
        </w:rPr>
        <w:t>Inspect valves for leaks (record observations, repair or replace if leaking).</w:t>
      </w:r>
    </w:p>
    <w:p w:rsidR="00EB771E" w:rsidRDefault="00AB0CBA">
      <w:pPr>
        <w:numPr>
          <w:ilvl w:val="0"/>
          <w:numId w:val="10"/>
        </w:numPr>
        <w:rPr>
          <w:rFonts w:ascii="Arial" w:hAnsi="Arial"/>
          <w:sz w:val="24"/>
        </w:rPr>
      </w:pPr>
      <w:r>
        <w:rPr>
          <w:rFonts w:ascii="Arial" w:hAnsi="Arial"/>
          <w:sz w:val="24"/>
        </w:rPr>
        <w:t>Exercise valves (semi-annually, record dates on attached sheet).</w:t>
      </w:r>
    </w:p>
    <w:p w:rsidR="00EB771E" w:rsidRDefault="00EB771E">
      <w:pPr>
        <w:ind w:left="1440"/>
        <w:rPr>
          <w:rFonts w:ascii="Arial" w:hAnsi="Arial"/>
          <w:sz w:val="24"/>
        </w:rPr>
      </w:pPr>
    </w:p>
    <w:p w:rsidR="00EB771E" w:rsidRDefault="00AB0CBA">
      <w:pPr>
        <w:numPr>
          <w:ilvl w:val="0"/>
          <w:numId w:val="4"/>
        </w:numPr>
        <w:rPr>
          <w:rFonts w:ascii="Arial" w:hAnsi="Arial"/>
          <w:sz w:val="24"/>
        </w:rPr>
      </w:pPr>
      <w:r>
        <w:rPr>
          <w:rFonts w:ascii="Arial" w:hAnsi="Arial"/>
          <w:sz w:val="24"/>
        </w:rPr>
        <w:t xml:space="preserve">Operation and maintenance of </w:t>
      </w:r>
      <w:r>
        <w:rPr>
          <w:rFonts w:ascii="Arial" w:hAnsi="Arial"/>
          <w:b/>
          <w:sz w:val="24"/>
        </w:rPr>
        <w:t>DISTRIBUTION</w:t>
      </w:r>
      <w:r>
        <w:rPr>
          <w:rFonts w:ascii="Arial" w:hAnsi="Arial"/>
          <w:sz w:val="24"/>
        </w:rPr>
        <w:t xml:space="preserve"> facilities.</w:t>
      </w:r>
    </w:p>
    <w:p w:rsidR="00EB771E" w:rsidRDefault="00AB0CBA">
      <w:pPr>
        <w:numPr>
          <w:ilvl w:val="0"/>
          <w:numId w:val="27"/>
        </w:numPr>
        <w:tabs>
          <w:tab w:val="clear" w:pos="1080"/>
          <w:tab w:val="num" w:pos="2160"/>
        </w:tabs>
        <w:ind w:left="2160" w:hanging="720"/>
        <w:rPr>
          <w:rFonts w:ascii="Arial" w:hAnsi="Arial"/>
          <w:sz w:val="24"/>
        </w:rPr>
      </w:pPr>
      <w:r>
        <w:rPr>
          <w:rFonts w:ascii="Arial" w:hAnsi="Arial"/>
          <w:sz w:val="24"/>
        </w:rPr>
        <w:t>Visually inspect the distribution system for leaks on a regular basis.  Record date and observations.</w:t>
      </w:r>
    </w:p>
    <w:p w:rsidR="00EB771E" w:rsidRDefault="00AB0CBA">
      <w:pPr>
        <w:numPr>
          <w:ilvl w:val="0"/>
          <w:numId w:val="27"/>
        </w:numPr>
        <w:tabs>
          <w:tab w:val="clear" w:pos="1080"/>
          <w:tab w:val="num" w:pos="2160"/>
        </w:tabs>
        <w:ind w:left="2160" w:hanging="720"/>
        <w:rPr>
          <w:rFonts w:ascii="Arial" w:hAnsi="Arial"/>
          <w:sz w:val="24"/>
        </w:rPr>
      </w:pPr>
      <w:r>
        <w:rPr>
          <w:rFonts w:ascii="Arial" w:hAnsi="Arial"/>
          <w:sz w:val="24"/>
        </w:rPr>
        <w:t>Flush dead end mains (semi-annually, record date and observations).</w:t>
      </w:r>
    </w:p>
    <w:p w:rsidR="00EB771E" w:rsidRDefault="00EB771E">
      <w:pPr>
        <w:rPr>
          <w:rFonts w:ascii="Arial" w:hAnsi="Arial"/>
          <w:sz w:val="24"/>
        </w:rPr>
      </w:pPr>
    </w:p>
    <w:p w:rsidR="00EB771E" w:rsidRDefault="00AB0CBA">
      <w:pPr>
        <w:numPr>
          <w:ilvl w:val="0"/>
          <w:numId w:val="22"/>
        </w:numPr>
        <w:tabs>
          <w:tab w:val="clear" w:pos="360"/>
          <w:tab w:val="num" w:pos="270"/>
        </w:tabs>
        <w:ind w:left="270"/>
        <w:rPr>
          <w:rFonts w:ascii="Arial" w:hAnsi="Arial"/>
          <w:sz w:val="24"/>
        </w:rPr>
      </w:pPr>
      <w:r>
        <w:rPr>
          <w:rFonts w:ascii="Arial" w:hAnsi="Arial"/>
          <w:sz w:val="24"/>
        </w:rPr>
        <w:t>Monitoring and Reporting.</w:t>
      </w:r>
    </w:p>
    <w:p w:rsidR="00EB771E" w:rsidRDefault="00AB0CBA">
      <w:pPr>
        <w:numPr>
          <w:ilvl w:val="0"/>
          <w:numId w:val="11"/>
        </w:numPr>
        <w:rPr>
          <w:rFonts w:ascii="Arial" w:hAnsi="Arial"/>
          <w:sz w:val="24"/>
        </w:rPr>
      </w:pPr>
      <w:r>
        <w:rPr>
          <w:rFonts w:ascii="Arial" w:hAnsi="Arial"/>
          <w:b/>
          <w:bCs/>
          <w:sz w:val="24"/>
        </w:rPr>
        <w:lastRenderedPageBreak/>
        <w:t>BACTERIOLOGICAL MONITORING</w:t>
      </w:r>
      <w:r>
        <w:rPr>
          <w:rFonts w:ascii="Arial" w:hAnsi="Arial"/>
          <w:sz w:val="24"/>
        </w:rPr>
        <w:t>; As per approved Sample Siting Plan (attached), required monthly, report to the Department by the 10</w:t>
      </w:r>
      <w:r>
        <w:rPr>
          <w:rFonts w:ascii="Arial" w:hAnsi="Arial"/>
          <w:sz w:val="24"/>
          <w:vertAlign w:val="superscript"/>
        </w:rPr>
        <w:t>th</w:t>
      </w:r>
      <w:r>
        <w:rPr>
          <w:rFonts w:ascii="Arial" w:hAnsi="Arial"/>
          <w:sz w:val="24"/>
        </w:rPr>
        <w:t xml:space="preserve"> of each month, following the sample.</w:t>
      </w:r>
    </w:p>
    <w:p w:rsidR="00EB771E" w:rsidRDefault="00AB0CBA">
      <w:pPr>
        <w:numPr>
          <w:ilvl w:val="0"/>
          <w:numId w:val="26"/>
        </w:numPr>
        <w:rPr>
          <w:rFonts w:ascii="Arial" w:hAnsi="Arial"/>
          <w:sz w:val="24"/>
        </w:rPr>
      </w:pPr>
      <w:r>
        <w:rPr>
          <w:rFonts w:ascii="Arial" w:hAnsi="Arial"/>
          <w:sz w:val="24"/>
        </w:rPr>
        <w:t>If sample positive, take four repeat samples at once.</w:t>
      </w:r>
    </w:p>
    <w:p w:rsidR="00EB771E" w:rsidRDefault="00AB0CBA">
      <w:pPr>
        <w:numPr>
          <w:ilvl w:val="0"/>
          <w:numId w:val="26"/>
        </w:numPr>
        <w:rPr>
          <w:rFonts w:ascii="Arial" w:hAnsi="Arial"/>
          <w:sz w:val="24"/>
        </w:rPr>
      </w:pPr>
      <w:r>
        <w:rPr>
          <w:rFonts w:ascii="Arial" w:hAnsi="Arial"/>
          <w:sz w:val="24"/>
        </w:rPr>
        <w:t>Take five routine samples the month following a positive sample.</w:t>
      </w:r>
    </w:p>
    <w:p w:rsidR="00EB771E" w:rsidRDefault="00AB0CBA">
      <w:pPr>
        <w:numPr>
          <w:ilvl w:val="0"/>
          <w:numId w:val="26"/>
        </w:numPr>
        <w:rPr>
          <w:rFonts w:ascii="Arial" w:hAnsi="Arial"/>
          <w:sz w:val="24"/>
        </w:rPr>
      </w:pPr>
      <w:r>
        <w:rPr>
          <w:rFonts w:ascii="Arial" w:hAnsi="Arial"/>
          <w:sz w:val="24"/>
        </w:rPr>
        <w:t>Keep bacteriological results for five years.</w:t>
      </w:r>
    </w:p>
    <w:p w:rsidR="00EB771E" w:rsidRDefault="00AB0CBA">
      <w:pPr>
        <w:numPr>
          <w:ilvl w:val="0"/>
          <w:numId w:val="26"/>
        </w:numPr>
        <w:rPr>
          <w:rFonts w:ascii="Arial" w:hAnsi="Arial"/>
          <w:sz w:val="24"/>
        </w:rPr>
      </w:pPr>
      <w:r>
        <w:rPr>
          <w:rFonts w:ascii="Arial" w:hAnsi="Arial"/>
          <w:sz w:val="24"/>
        </w:rPr>
        <w:t>Keep any corrective action for sampling for three years.</w:t>
      </w:r>
    </w:p>
    <w:p w:rsidR="00EB771E" w:rsidRDefault="00EB771E">
      <w:pPr>
        <w:ind w:left="1440"/>
        <w:rPr>
          <w:rFonts w:ascii="Arial" w:hAnsi="Arial"/>
          <w:sz w:val="24"/>
        </w:rPr>
      </w:pPr>
    </w:p>
    <w:p w:rsidR="00EB771E" w:rsidRDefault="00AB0CBA">
      <w:pPr>
        <w:numPr>
          <w:ilvl w:val="0"/>
          <w:numId w:val="11"/>
        </w:numPr>
        <w:rPr>
          <w:rFonts w:ascii="Arial" w:hAnsi="Arial"/>
          <w:sz w:val="24"/>
        </w:rPr>
      </w:pPr>
      <w:r>
        <w:rPr>
          <w:rFonts w:ascii="Arial" w:hAnsi="Arial"/>
          <w:b/>
          <w:bCs/>
          <w:sz w:val="24"/>
        </w:rPr>
        <w:t>CHEMICAL MONITORING</w:t>
      </w:r>
      <w:r>
        <w:rPr>
          <w:rFonts w:ascii="Arial" w:hAnsi="Arial"/>
          <w:sz w:val="24"/>
        </w:rPr>
        <w:t>; as required by the Department, forward results to the Department.</w:t>
      </w:r>
    </w:p>
    <w:p w:rsidR="00EB771E" w:rsidRDefault="00AB0CBA">
      <w:pPr>
        <w:numPr>
          <w:ilvl w:val="0"/>
          <w:numId w:val="28"/>
        </w:numPr>
        <w:rPr>
          <w:rFonts w:ascii="Arial" w:hAnsi="Arial"/>
          <w:sz w:val="24"/>
        </w:rPr>
      </w:pPr>
      <w:r>
        <w:rPr>
          <w:rFonts w:ascii="Arial" w:hAnsi="Arial"/>
          <w:sz w:val="24"/>
        </w:rPr>
        <w:t>Keep chemical results for ten years.</w:t>
      </w:r>
    </w:p>
    <w:p w:rsidR="00EB771E" w:rsidRDefault="00AB0CBA">
      <w:pPr>
        <w:numPr>
          <w:ilvl w:val="0"/>
          <w:numId w:val="28"/>
        </w:numPr>
        <w:rPr>
          <w:rFonts w:ascii="Arial" w:hAnsi="Arial"/>
          <w:sz w:val="24"/>
        </w:rPr>
      </w:pPr>
      <w:r>
        <w:rPr>
          <w:rFonts w:ascii="Arial" w:hAnsi="Arial"/>
          <w:sz w:val="24"/>
        </w:rPr>
        <w:t>Keep variance and exemptions for five years.</w:t>
      </w:r>
    </w:p>
    <w:p w:rsidR="00EB771E" w:rsidRDefault="00EB771E">
      <w:pPr>
        <w:ind w:left="720"/>
        <w:rPr>
          <w:rFonts w:ascii="Arial" w:hAnsi="Arial"/>
          <w:sz w:val="24"/>
        </w:rPr>
      </w:pPr>
    </w:p>
    <w:p w:rsidR="00EB771E" w:rsidRDefault="00AB0CBA">
      <w:pPr>
        <w:numPr>
          <w:ilvl w:val="0"/>
          <w:numId w:val="23"/>
        </w:numPr>
        <w:tabs>
          <w:tab w:val="clear" w:pos="360"/>
          <w:tab w:val="num" w:pos="270"/>
        </w:tabs>
        <w:ind w:left="270"/>
        <w:rPr>
          <w:rFonts w:ascii="Arial" w:hAnsi="Arial"/>
          <w:sz w:val="24"/>
        </w:rPr>
      </w:pPr>
      <w:r>
        <w:rPr>
          <w:rFonts w:ascii="Arial" w:hAnsi="Arial"/>
          <w:sz w:val="24"/>
        </w:rPr>
        <w:t>Response to violations.</w:t>
      </w:r>
    </w:p>
    <w:p w:rsidR="00EB771E" w:rsidRDefault="00AB0CBA">
      <w:pPr>
        <w:numPr>
          <w:ilvl w:val="0"/>
          <w:numId w:val="12"/>
        </w:numPr>
        <w:rPr>
          <w:rFonts w:ascii="Arial" w:hAnsi="Arial"/>
          <w:sz w:val="24"/>
        </w:rPr>
      </w:pPr>
      <w:r>
        <w:rPr>
          <w:rFonts w:ascii="Arial" w:hAnsi="Arial"/>
          <w:b/>
          <w:bCs/>
          <w:sz w:val="24"/>
        </w:rPr>
        <w:t>PUBLIC NOTIFICATION</w:t>
      </w:r>
      <w:r>
        <w:rPr>
          <w:rFonts w:ascii="Arial" w:hAnsi="Arial"/>
          <w:sz w:val="24"/>
        </w:rPr>
        <w:t xml:space="preserve"> of violation required.</w:t>
      </w:r>
    </w:p>
    <w:p w:rsidR="00EB771E" w:rsidRDefault="00AB0CBA">
      <w:pPr>
        <w:numPr>
          <w:ilvl w:val="0"/>
          <w:numId w:val="13"/>
        </w:numPr>
        <w:rPr>
          <w:rFonts w:ascii="Arial" w:hAnsi="Arial"/>
          <w:sz w:val="24"/>
        </w:rPr>
      </w:pPr>
      <w:r>
        <w:rPr>
          <w:rFonts w:ascii="Arial" w:hAnsi="Arial"/>
          <w:sz w:val="24"/>
        </w:rPr>
        <w:t>Notification shall be given as per "Emergency public notification" method on record with the Department (attached), or in a manner directed by the Department.</w:t>
      </w:r>
    </w:p>
    <w:p w:rsidR="00EB771E" w:rsidRDefault="00AB0CBA">
      <w:pPr>
        <w:numPr>
          <w:ilvl w:val="0"/>
          <w:numId w:val="13"/>
        </w:numPr>
        <w:rPr>
          <w:rFonts w:ascii="Arial" w:hAnsi="Arial"/>
          <w:sz w:val="24"/>
        </w:rPr>
      </w:pPr>
      <w:r>
        <w:rPr>
          <w:rFonts w:ascii="Arial" w:hAnsi="Arial"/>
          <w:sz w:val="24"/>
        </w:rPr>
        <w:t>State problem and what has been done to correct it.</w:t>
      </w:r>
    </w:p>
    <w:p w:rsidR="00EB771E" w:rsidRDefault="00AB0CBA">
      <w:pPr>
        <w:numPr>
          <w:ilvl w:val="0"/>
          <w:numId w:val="13"/>
        </w:numPr>
        <w:rPr>
          <w:rFonts w:ascii="Arial" w:hAnsi="Arial"/>
          <w:sz w:val="24"/>
        </w:rPr>
      </w:pPr>
      <w:r>
        <w:rPr>
          <w:rFonts w:ascii="Arial" w:hAnsi="Arial"/>
          <w:sz w:val="24"/>
        </w:rPr>
        <w:t>Send a copy of the notification to the Department.</w:t>
      </w:r>
    </w:p>
    <w:p w:rsidR="00EB771E" w:rsidRDefault="00EB771E">
      <w:pPr>
        <w:ind w:left="1440"/>
        <w:rPr>
          <w:rFonts w:ascii="Arial" w:hAnsi="Arial"/>
          <w:sz w:val="24"/>
        </w:rPr>
      </w:pPr>
    </w:p>
    <w:p w:rsidR="00EB771E" w:rsidRDefault="00AB0CBA">
      <w:pPr>
        <w:numPr>
          <w:ilvl w:val="0"/>
          <w:numId w:val="24"/>
        </w:numPr>
        <w:tabs>
          <w:tab w:val="clear" w:pos="360"/>
          <w:tab w:val="num" w:pos="270"/>
        </w:tabs>
        <w:ind w:left="270"/>
        <w:rPr>
          <w:rFonts w:ascii="Arial" w:hAnsi="Arial"/>
          <w:sz w:val="24"/>
        </w:rPr>
      </w:pPr>
      <w:r>
        <w:rPr>
          <w:rFonts w:ascii="Arial" w:hAnsi="Arial"/>
          <w:sz w:val="24"/>
        </w:rPr>
        <w:t>Consumer complaint response procedures.</w:t>
      </w:r>
    </w:p>
    <w:p w:rsidR="00EB771E" w:rsidRDefault="00AB0CBA">
      <w:pPr>
        <w:numPr>
          <w:ilvl w:val="0"/>
          <w:numId w:val="32"/>
        </w:numPr>
        <w:tabs>
          <w:tab w:val="clear" w:pos="1080"/>
          <w:tab w:val="num" w:pos="1440"/>
        </w:tabs>
        <w:rPr>
          <w:rFonts w:ascii="Arial" w:hAnsi="Arial"/>
          <w:sz w:val="24"/>
        </w:rPr>
      </w:pPr>
      <w:r>
        <w:rPr>
          <w:rFonts w:ascii="Arial" w:hAnsi="Arial"/>
          <w:b/>
          <w:bCs/>
          <w:sz w:val="24"/>
        </w:rPr>
        <w:t>CONSUMER COMPLAINT</w:t>
      </w:r>
      <w:r>
        <w:rPr>
          <w:rFonts w:ascii="Arial" w:hAnsi="Arial"/>
          <w:sz w:val="24"/>
        </w:rPr>
        <w:t xml:space="preserve"> procedures.</w:t>
      </w:r>
    </w:p>
    <w:p w:rsidR="00EB771E" w:rsidRDefault="00AB0CBA">
      <w:pPr>
        <w:numPr>
          <w:ilvl w:val="0"/>
          <w:numId w:val="31"/>
        </w:numPr>
        <w:rPr>
          <w:rFonts w:ascii="Arial" w:hAnsi="Arial"/>
          <w:sz w:val="24"/>
        </w:rPr>
      </w:pPr>
      <w:r>
        <w:rPr>
          <w:rFonts w:ascii="Arial" w:hAnsi="Arial"/>
          <w:sz w:val="24"/>
        </w:rPr>
        <w:t>Record in complaint log (name, address and nature of the problem).</w:t>
      </w:r>
    </w:p>
    <w:p w:rsidR="00EB771E" w:rsidRDefault="00AB0CBA">
      <w:pPr>
        <w:numPr>
          <w:ilvl w:val="0"/>
          <w:numId w:val="31"/>
        </w:numPr>
        <w:rPr>
          <w:rFonts w:ascii="Arial" w:hAnsi="Arial"/>
          <w:sz w:val="24"/>
        </w:rPr>
      </w:pPr>
      <w:r>
        <w:rPr>
          <w:rFonts w:ascii="Arial" w:hAnsi="Arial"/>
          <w:sz w:val="24"/>
        </w:rPr>
        <w:t>Investigate the complaint.</w:t>
      </w:r>
    </w:p>
    <w:p w:rsidR="00EB771E" w:rsidRDefault="00AB0CBA">
      <w:pPr>
        <w:numPr>
          <w:ilvl w:val="0"/>
          <w:numId w:val="31"/>
        </w:numPr>
        <w:tabs>
          <w:tab w:val="left" w:pos="1440"/>
        </w:tabs>
        <w:rPr>
          <w:rFonts w:ascii="Arial" w:hAnsi="Arial"/>
          <w:sz w:val="24"/>
        </w:rPr>
      </w:pPr>
      <w:r>
        <w:rPr>
          <w:rFonts w:ascii="Arial" w:hAnsi="Arial"/>
          <w:sz w:val="24"/>
        </w:rPr>
        <w:t>Verify or dismiss the complaint.</w:t>
      </w:r>
    </w:p>
    <w:p w:rsidR="00EB771E" w:rsidRDefault="00AB0CBA">
      <w:pPr>
        <w:numPr>
          <w:ilvl w:val="0"/>
          <w:numId w:val="31"/>
        </w:numPr>
        <w:tabs>
          <w:tab w:val="left" w:pos="720"/>
        </w:tabs>
        <w:rPr>
          <w:rFonts w:ascii="Arial" w:hAnsi="Arial"/>
          <w:sz w:val="24"/>
        </w:rPr>
      </w:pPr>
      <w:r>
        <w:rPr>
          <w:rFonts w:ascii="Arial" w:hAnsi="Arial"/>
          <w:sz w:val="24"/>
        </w:rPr>
        <w:t>Record the steps taken to address or correct the problem.</w:t>
      </w:r>
    </w:p>
    <w:p w:rsidR="00EB771E" w:rsidRDefault="00AB0CBA">
      <w:pPr>
        <w:numPr>
          <w:ilvl w:val="0"/>
          <w:numId w:val="31"/>
        </w:numPr>
        <w:rPr>
          <w:rFonts w:ascii="Arial" w:hAnsi="Arial"/>
          <w:sz w:val="24"/>
        </w:rPr>
      </w:pPr>
      <w:r>
        <w:rPr>
          <w:rFonts w:ascii="Arial" w:hAnsi="Arial"/>
          <w:sz w:val="24"/>
        </w:rPr>
        <w:t>Notify complainant of action taken.</w:t>
      </w:r>
    </w:p>
    <w:p w:rsidR="00EB771E" w:rsidRDefault="00AB0CBA">
      <w:pPr>
        <w:numPr>
          <w:ilvl w:val="0"/>
          <w:numId w:val="31"/>
        </w:numPr>
        <w:rPr>
          <w:rFonts w:ascii="Arial" w:hAnsi="Arial"/>
          <w:sz w:val="24"/>
        </w:rPr>
      </w:pPr>
      <w:r>
        <w:rPr>
          <w:rFonts w:ascii="Arial" w:hAnsi="Arial"/>
          <w:sz w:val="24"/>
        </w:rPr>
        <w:t xml:space="preserve">Keep complaint records with corrective action for five years. </w:t>
      </w:r>
    </w:p>
    <w:p w:rsidR="00EB771E" w:rsidRDefault="00EB771E">
      <w:pPr>
        <w:ind w:left="-90"/>
        <w:rPr>
          <w:rFonts w:ascii="Arial" w:hAnsi="Arial"/>
          <w:sz w:val="24"/>
        </w:rPr>
      </w:pPr>
    </w:p>
    <w:p w:rsidR="00EB771E" w:rsidRDefault="00AB0CBA">
      <w:pPr>
        <w:numPr>
          <w:ilvl w:val="0"/>
          <w:numId w:val="25"/>
        </w:numPr>
        <w:tabs>
          <w:tab w:val="clear" w:pos="360"/>
          <w:tab w:val="num" w:pos="270"/>
        </w:tabs>
        <w:ind w:left="270"/>
        <w:rPr>
          <w:rFonts w:ascii="Arial" w:hAnsi="Arial"/>
          <w:i/>
          <w:sz w:val="24"/>
        </w:rPr>
      </w:pPr>
      <w:r>
        <w:rPr>
          <w:rFonts w:ascii="Arial" w:hAnsi="Arial"/>
          <w:sz w:val="24"/>
        </w:rPr>
        <w:t>Emergency Operational Practices.  (</w:t>
      </w:r>
      <w:r>
        <w:rPr>
          <w:rFonts w:ascii="Arial" w:hAnsi="Arial"/>
          <w:i/>
          <w:sz w:val="24"/>
        </w:rPr>
        <w:t>See Emergency/Disaster Plan for complete description).</w:t>
      </w:r>
    </w:p>
    <w:p w:rsidR="00EB771E" w:rsidRDefault="00AB0CBA">
      <w:pPr>
        <w:numPr>
          <w:ilvl w:val="0"/>
          <w:numId w:val="17"/>
        </w:numPr>
        <w:rPr>
          <w:rFonts w:ascii="Arial" w:hAnsi="Arial"/>
          <w:sz w:val="24"/>
        </w:rPr>
      </w:pPr>
      <w:r>
        <w:rPr>
          <w:rFonts w:ascii="Arial" w:hAnsi="Arial"/>
          <w:sz w:val="24"/>
        </w:rPr>
        <w:t xml:space="preserve">List of </w:t>
      </w:r>
      <w:r>
        <w:rPr>
          <w:rFonts w:ascii="Arial" w:hAnsi="Arial"/>
          <w:b/>
          <w:bCs/>
          <w:sz w:val="24"/>
        </w:rPr>
        <w:t>equipment on hand</w:t>
      </w:r>
      <w:r>
        <w:rPr>
          <w:rFonts w:ascii="Arial" w:hAnsi="Arial"/>
          <w:sz w:val="24"/>
        </w:rPr>
        <w:t xml:space="preserve"> for emergency repairs.</w:t>
      </w:r>
    </w:p>
    <w:p w:rsidR="00EB771E" w:rsidRDefault="00AB0CBA">
      <w:pPr>
        <w:numPr>
          <w:ilvl w:val="0"/>
          <w:numId w:val="30"/>
        </w:numPr>
        <w:rPr>
          <w:rFonts w:ascii="Arial" w:hAnsi="Arial"/>
          <w:sz w:val="24"/>
        </w:rPr>
      </w:pPr>
      <w:r>
        <w:rPr>
          <w:rFonts w:ascii="Arial" w:hAnsi="Arial"/>
          <w:sz w:val="24"/>
        </w:rPr>
        <w:t>Miscellaneous wrenches.</w:t>
      </w:r>
    </w:p>
    <w:p w:rsidR="00EB771E" w:rsidRDefault="00AB0CBA">
      <w:pPr>
        <w:numPr>
          <w:ilvl w:val="0"/>
          <w:numId w:val="30"/>
        </w:numPr>
        <w:rPr>
          <w:rFonts w:ascii="Arial" w:hAnsi="Arial"/>
          <w:sz w:val="24"/>
        </w:rPr>
      </w:pPr>
      <w:r>
        <w:rPr>
          <w:rFonts w:ascii="Arial" w:hAnsi="Arial"/>
          <w:sz w:val="24"/>
        </w:rPr>
        <w:t>Leak clamps.</w:t>
      </w:r>
    </w:p>
    <w:p w:rsidR="00EB771E" w:rsidRDefault="00EB771E">
      <w:pPr>
        <w:ind w:left="1440"/>
        <w:rPr>
          <w:rFonts w:ascii="Arial" w:hAnsi="Arial"/>
          <w:sz w:val="24"/>
        </w:rPr>
      </w:pPr>
    </w:p>
    <w:p w:rsidR="00EB771E" w:rsidRDefault="00AB0CBA">
      <w:pPr>
        <w:numPr>
          <w:ilvl w:val="0"/>
          <w:numId w:val="17"/>
        </w:numPr>
        <w:rPr>
          <w:rFonts w:ascii="Arial" w:hAnsi="Arial"/>
          <w:sz w:val="24"/>
        </w:rPr>
      </w:pPr>
      <w:r>
        <w:rPr>
          <w:rFonts w:ascii="Arial" w:hAnsi="Arial"/>
          <w:sz w:val="24"/>
        </w:rPr>
        <w:t xml:space="preserve">List of sources of needed </w:t>
      </w:r>
      <w:r>
        <w:rPr>
          <w:rFonts w:ascii="Arial" w:hAnsi="Arial"/>
          <w:b/>
          <w:bCs/>
          <w:sz w:val="24"/>
        </w:rPr>
        <w:t>equipment, not on hand</w:t>
      </w:r>
      <w:r>
        <w:rPr>
          <w:rFonts w:ascii="Arial" w:hAnsi="Arial"/>
          <w:sz w:val="24"/>
        </w:rPr>
        <w:t>.</w:t>
      </w:r>
    </w:p>
    <w:p w:rsidR="00EB771E" w:rsidRDefault="00EB771E">
      <w:pPr>
        <w:ind w:left="720"/>
        <w:rPr>
          <w:rFonts w:ascii="Arial" w:hAnsi="Arial"/>
          <w:sz w:val="24"/>
        </w:rPr>
      </w:pPr>
    </w:p>
    <w:tbl>
      <w:tblPr>
        <w:tblW w:w="93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126"/>
        <w:gridCol w:w="1204"/>
        <w:gridCol w:w="2340"/>
        <w:gridCol w:w="1260"/>
      </w:tblGrid>
      <w:tr w:rsidR="00EB771E">
        <w:tc>
          <w:tcPr>
            <w:tcW w:w="2430" w:type="dxa"/>
            <w:tcBorders>
              <w:top w:val="nil"/>
              <w:left w:val="nil"/>
              <w:bottom w:val="single" w:sz="18" w:space="0" w:color="auto"/>
              <w:right w:val="nil"/>
            </w:tcBorders>
          </w:tcPr>
          <w:p w:rsidR="00EB771E" w:rsidRDefault="00EB771E">
            <w:pPr>
              <w:rPr>
                <w:rFonts w:ascii="Arial" w:hAnsi="Arial"/>
                <w:b/>
                <w:bCs/>
                <w:sz w:val="24"/>
              </w:rPr>
            </w:pPr>
          </w:p>
          <w:p w:rsidR="00EB771E" w:rsidRDefault="00AB0CBA">
            <w:pPr>
              <w:rPr>
                <w:rFonts w:ascii="Arial" w:hAnsi="Arial"/>
                <w:b/>
                <w:bCs/>
                <w:sz w:val="24"/>
              </w:rPr>
            </w:pPr>
            <w:r>
              <w:rPr>
                <w:rFonts w:ascii="Arial" w:hAnsi="Arial"/>
                <w:b/>
                <w:bCs/>
                <w:sz w:val="24"/>
              </w:rPr>
              <w:t>Name</w:t>
            </w:r>
          </w:p>
        </w:tc>
        <w:tc>
          <w:tcPr>
            <w:tcW w:w="2126" w:type="dxa"/>
            <w:tcBorders>
              <w:top w:val="nil"/>
              <w:left w:val="nil"/>
              <w:bottom w:val="single" w:sz="18" w:space="0" w:color="auto"/>
              <w:right w:val="nil"/>
            </w:tcBorders>
          </w:tcPr>
          <w:p w:rsidR="00EB771E" w:rsidRDefault="00EB771E">
            <w:pPr>
              <w:rPr>
                <w:rFonts w:ascii="Arial" w:hAnsi="Arial"/>
                <w:b/>
                <w:bCs/>
                <w:sz w:val="24"/>
              </w:rPr>
            </w:pPr>
          </w:p>
          <w:p w:rsidR="00EB771E" w:rsidRDefault="00AB0CBA">
            <w:pPr>
              <w:rPr>
                <w:rFonts w:ascii="Arial" w:hAnsi="Arial"/>
                <w:b/>
                <w:bCs/>
                <w:sz w:val="24"/>
              </w:rPr>
            </w:pPr>
            <w:r>
              <w:rPr>
                <w:rFonts w:ascii="Arial" w:hAnsi="Arial"/>
                <w:b/>
                <w:bCs/>
                <w:sz w:val="24"/>
              </w:rPr>
              <w:t>Address</w:t>
            </w:r>
          </w:p>
        </w:tc>
        <w:tc>
          <w:tcPr>
            <w:tcW w:w="1204" w:type="dxa"/>
            <w:tcBorders>
              <w:top w:val="nil"/>
              <w:left w:val="nil"/>
              <w:bottom w:val="single" w:sz="18" w:space="0" w:color="auto"/>
              <w:right w:val="nil"/>
            </w:tcBorders>
          </w:tcPr>
          <w:p w:rsidR="00EB771E" w:rsidRDefault="00EB771E">
            <w:pPr>
              <w:rPr>
                <w:rFonts w:ascii="Arial" w:hAnsi="Arial"/>
                <w:b/>
                <w:bCs/>
                <w:sz w:val="24"/>
              </w:rPr>
            </w:pPr>
          </w:p>
          <w:p w:rsidR="00EB771E" w:rsidRDefault="00AB0CBA">
            <w:pPr>
              <w:rPr>
                <w:rFonts w:ascii="Arial" w:hAnsi="Arial"/>
                <w:b/>
                <w:bCs/>
                <w:sz w:val="24"/>
              </w:rPr>
            </w:pPr>
            <w:r>
              <w:rPr>
                <w:rFonts w:ascii="Arial" w:hAnsi="Arial"/>
                <w:b/>
                <w:bCs/>
                <w:sz w:val="24"/>
              </w:rPr>
              <w:t>Phone #</w:t>
            </w:r>
          </w:p>
        </w:tc>
        <w:tc>
          <w:tcPr>
            <w:tcW w:w="2340" w:type="dxa"/>
            <w:tcBorders>
              <w:top w:val="nil"/>
              <w:left w:val="nil"/>
              <w:bottom w:val="single" w:sz="18" w:space="0" w:color="auto"/>
              <w:right w:val="nil"/>
            </w:tcBorders>
          </w:tcPr>
          <w:p w:rsidR="00EB771E" w:rsidRDefault="00EB771E">
            <w:pPr>
              <w:rPr>
                <w:rFonts w:ascii="Arial" w:hAnsi="Arial"/>
                <w:b/>
                <w:bCs/>
                <w:sz w:val="24"/>
              </w:rPr>
            </w:pPr>
          </w:p>
          <w:p w:rsidR="00EB771E" w:rsidRDefault="00AB0CBA">
            <w:pPr>
              <w:rPr>
                <w:rFonts w:ascii="Arial" w:hAnsi="Arial"/>
                <w:b/>
                <w:bCs/>
                <w:sz w:val="24"/>
              </w:rPr>
            </w:pPr>
            <w:r>
              <w:rPr>
                <w:rFonts w:ascii="Arial" w:hAnsi="Arial"/>
                <w:b/>
                <w:bCs/>
                <w:sz w:val="24"/>
              </w:rPr>
              <w:t>Equipment</w:t>
            </w:r>
          </w:p>
        </w:tc>
        <w:tc>
          <w:tcPr>
            <w:tcW w:w="1260" w:type="dxa"/>
            <w:tcBorders>
              <w:top w:val="nil"/>
              <w:left w:val="nil"/>
              <w:bottom w:val="single" w:sz="18" w:space="0" w:color="auto"/>
              <w:right w:val="nil"/>
            </w:tcBorders>
          </w:tcPr>
          <w:p w:rsidR="00EB771E" w:rsidRDefault="00AB0CBA">
            <w:pPr>
              <w:rPr>
                <w:rFonts w:ascii="Arial" w:hAnsi="Arial"/>
                <w:b/>
                <w:bCs/>
                <w:sz w:val="24"/>
              </w:rPr>
            </w:pPr>
            <w:r>
              <w:rPr>
                <w:rFonts w:ascii="Arial" w:hAnsi="Arial"/>
                <w:b/>
                <w:bCs/>
                <w:sz w:val="24"/>
              </w:rPr>
              <w:t>Rental/</w:t>
            </w:r>
          </w:p>
          <w:p w:rsidR="00EB771E" w:rsidRDefault="00AB0CBA">
            <w:pPr>
              <w:rPr>
                <w:rFonts w:ascii="Arial" w:hAnsi="Arial"/>
                <w:b/>
                <w:bCs/>
                <w:sz w:val="24"/>
              </w:rPr>
            </w:pPr>
            <w:r>
              <w:rPr>
                <w:rFonts w:ascii="Arial" w:hAnsi="Arial"/>
                <w:b/>
                <w:bCs/>
                <w:sz w:val="24"/>
              </w:rPr>
              <w:t>Contract</w:t>
            </w:r>
          </w:p>
        </w:tc>
      </w:tr>
      <w:tr w:rsidR="00EB771E">
        <w:tc>
          <w:tcPr>
            <w:tcW w:w="2430" w:type="dxa"/>
            <w:tcBorders>
              <w:top w:val="single" w:sz="18" w:space="0" w:color="auto"/>
            </w:tcBorders>
          </w:tcPr>
          <w:p w:rsidR="00EB771E" w:rsidRDefault="00EB771E">
            <w:pPr>
              <w:rPr>
                <w:rFonts w:ascii="Arial" w:hAnsi="Arial"/>
                <w:sz w:val="24"/>
              </w:rPr>
            </w:pPr>
          </w:p>
        </w:tc>
        <w:tc>
          <w:tcPr>
            <w:tcW w:w="2126" w:type="dxa"/>
            <w:tcBorders>
              <w:top w:val="single" w:sz="18" w:space="0" w:color="auto"/>
            </w:tcBorders>
          </w:tcPr>
          <w:p w:rsidR="00EB771E" w:rsidRDefault="00EB771E">
            <w:pPr>
              <w:rPr>
                <w:rFonts w:ascii="Arial" w:hAnsi="Arial"/>
                <w:sz w:val="24"/>
              </w:rPr>
            </w:pPr>
          </w:p>
        </w:tc>
        <w:tc>
          <w:tcPr>
            <w:tcW w:w="1204" w:type="dxa"/>
            <w:tcBorders>
              <w:top w:val="single" w:sz="18" w:space="0" w:color="auto"/>
            </w:tcBorders>
          </w:tcPr>
          <w:p w:rsidR="00EB771E" w:rsidRDefault="00EB771E">
            <w:pPr>
              <w:rPr>
                <w:rFonts w:ascii="Arial" w:hAnsi="Arial"/>
                <w:sz w:val="24"/>
              </w:rPr>
            </w:pPr>
          </w:p>
        </w:tc>
        <w:tc>
          <w:tcPr>
            <w:tcW w:w="2340" w:type="dxa"/>
            <w:tcBorders>
              <w:top w:val="single" w:sz="18" w:space="0" w:color="auto"/>
            </w:tcBorders>
          </w:tcPr>
          <w:p w:rsidR="00EB771E" w:rsidRDefault="00AB0CBA">
            <w:pPr>
              <w:rPr>
                <w:rFonts w:ascii="Arial" w:hAnsi="Arial"/>
                <w:sz w:val="24"/>
              </w:rPr>
            </w:pPr>
            <w:r>
              <w:rPr>
                <w:rFonts w:ascii="Arial" w:hAnsi="Arial"/>
                <w:sz w:val="24"/>
              </w:rPr>
              <w:t>Steel Tank Welder</w:t>
            </w:r>
          </w:p>
        </w:tc>
        <w:tc>
          <w:tcPr>
            <w:tcW w:w="1260" w:type="dxa"/>
            <w:tcBorders>
              <w:top w:val="single" w:sz="18" w:space="0" w:color="auto"/>
            </w:tcBorders>
          </w:tcPr>
          <w:p w:rsidR="00EB771E" w:rsidRDefault="00EB771E">
            <w:pPr>
              <w:rPr>
                <w:rFonts w:ascii="Arial" w:hAnsi="Arial"/>
                <w:sz w:val="24"/>
              </w:rPr>
            </w:pPr>
          </w:p>
        </w:tc>
      </w:tr>
      <w:tr w:rsidR="00EB771E">
        <w:tc>
          <w:tcPr>
            <w:tcW w:w="2430" w:type="dxa"/>
          </w:tcPr>
          <w:p w:rsidR="00EB771E" w:rsidRDefault="00EB771E">
            <w:pPr>
              <w:rPr>
                <w:rFonts w:ascii="Arial" w:hAnsi="Arial"/>
                <w:sz w:val="24"/>
              </w:rPr>
            </w:pPr>
          </w:p>
        </w:tc>
        <w:tc>
          <w:tcPr>
            <w:tcW w:w="2126" w:type="dxa"/>
          </w:tcPr>
          <w:p w:rsidR="00EB771E" w:rsidRDefault="00EB771E">
            <w:pPr>
              <w:rPr>
                <w:rFonts w:ascii="Arial" w:hAnsi="Arial"/>
                <w:sz w:val="24"/>
              </w:rPr>
            </w:pPr>
          </w:p>
        </w:tc>
        <w:tc>
          <w:tcPr>
            <w:tcW w:w="1204" w:type="dxa"/>
          </w:tcPr>
          <w:p w:rsidR="00EB771E" w:rsidRDefault="00EB771E">
            <w:pPr>
              <w:rPr>
                <w:rFonts w:ascii="Arial" w:hAnsi="Arial"/>
                <w:sz w:val="24"/>
              </w:rPr>
            </w:pPr>
          </w:p>
        </w:tc>
        <w:tc>
          <w:tcPr>
            <w:tcW w:w="2340" w:type="dxa"/>
          </w:tcPr>
          <w:p w:rsidR="00EB771E" w:rsidRDefault="00AB0CBA">
            <w:pPr>
              <w:rPr>
                <w:rFonts w:ascii="Arial" w:hAnsi="Arial"/>
                <w:sz w:val="24"/>
              </w:rPr>
            </w:pPr>
            <w:r>
              <w:rPr>
                <w:rFonts w:ascii="Arial" w:hAnsi="Arial"/>
                <w:sz w:val="24"/>
              </w:rPr>
              <w:t>Electrical repair</w:t>
            </w:r>
          </w:p>
        </w:tc>
        <w:tc>
          <w:tcPr>
            <w:tcW w:w="1260" w:type="dxa"/>
          </w:tcPr>
          <w:p w:rsidR="00EB771E" w:rsidRDefault="00EB771E">
            <w:pPr>
              <w:rPr>
                <w:rFonts w:ascii="Arial" w:hAnsi="Arial"/>
                <w:sz w:val="24"/>
              </w:rPr>
            </w:pPr>
          </w:p>
        </w:tc>
      </w:tr>
      <w:tr w:rsidR="00EB771E">
        <w:tc>
          <w:tcPr>
            <w:tcW w:w="2430" w:type="dxa"/>
          </w:tcPr>
          <w:p w:rsidR="00EB771E" w:rsidRDefault="00EB771E">
            <w:pPr>
              <w:rPr>
                <w:rFonts w:ascii="Arial" w:hAnsi="Arial"/>
                <w:sz w:val="24"/>
              </w:rPr>
            </w:pPr>
          </w:p>
        </w:tc>
        <w:tc>
          <w:tcPr>
            <w:tcW w:w="2126" w:type="dxa"/>
          </w:tcPr>
          <w:p w:rsidR="00EB771E" w:rsidRDefault="00EB771E">
            <w:pPr>
              <w:rPr>
                <w:rFonts w:ascii="Arial" w:hAnsi="Arial"/>
                <w:sz w:val="24"/>
              </w:rPr>
            </w:pPr>
          </w:p>
        </w:tc>
        <w:tc>
          <w:tcPr>
            <w:tcW w:w="1204" w:type="dxa"/>
          </w:tcPr>
          <w:p w:rsidR="00EB771E" w:rsidRDefault="00EB771E">
            <w:pPr>
              <w:rPr>
                <w:rFonts w:ascii="Arial" w:hAnsi="Arial"/>
                <w:sz w:val="24"/>
              </w:rPr>
            </w:pPr>
          </w:p>
        </w:tc>
        <w:tc>
          <w:tcPr>
            <w:tcW w:w="2340" w:type="dxa"/>
          </w:tcPr>
          <w:p w:rsidR="00EB771E" w:rsidRDefault="00AB0CBA">
            <w:pPr>
              <w:rPr>
                <w:rFonts w:ascii="Arial" w:hAnsi="Arial"/>
                <w:sz w:val="24"/>
              </w:rPr>
            </w:pPr>
            <w:r>
              <w:rPr>
                <w:rFonts w:ascii="Arial" w:hAnsi="Arial"/>
                <w:sz w:val="24"/>
              </w:rPr>
              <w:t>Digging equipment</w:t>
            </w:r>
          </w:p>
        </w:tc>
        <w:tc>
          <w:tcPr>
            <w:tcW w:w="1260" w:type="dxa"/>
          </w:tcPr>
          <w:p w:rsidR="00EB771E" w:rsidRDefault="00EB771E">
            <w:pPr>
              <w:rPr>
                <w:rFonts w:ascii="Arial" w:hAnsi="Arial"/>
                <w:sz w:val="24"/>
              </w:rPr>
            </w:pPr>
          </w:p>
        </w:tc>
      </w:tr>
      <w:tr w:rsidR="00EB771E">
        <w:tc>
          <w:tcPr>
            <w:tcW w:w="2430" w:type="dxa"/>
          </w:tcPr>
          <w:p w:rsidR="00EB771E" w:rsidRDefault="00EB771E">
            <w:pPr>
              <w:rPr>
                <w:rFonts w:ascii="Arial" w:hAnsi="Arial"/>
                <w:sz w:val="24"/>
              </w:rPr>
            </w:pPr>
          </w:p>
        </w:tc>
        <w:tc>
          <w:tcPr>
            <w:tcW w:w="2126" w:type="dxa"/>
          </w:tcPr>
          <w:p w:rsidR="00EB771E" w:rsidRDefault="00EB771E">
            <w:pPr>
              <w:rPr>
                <w:rFonts w:ascii="Arial" w:hAnsi="Arial"/>
                <w:sz w:val="24"/>
              </w:rPr>
            </w:pPr>
          </w:p>
        </w:tc>
        <w:tc>
          <w:tcPr>
            <w:tcW w:w="1204" w:type="dxa"/>
          </w:tcPr>
          <w:p w:rsidR="00EB771E" w:rsidRDefault="00EB771E">
            <w:pPr>
              <w:rPr>
                <w:rFonts w:ascii="Arial" w:hAnsi="Arial"/>
                <w:sz w:val="24"/>
              </w:rPr>
            </w:pPr>
          </w:p>
        </w:tc>
        <w:tc>
          <w:tcPr>
            <w:tcW w:w="2340" w:type="dxa"/>
          </w:tcPr>
          <w:p w:rsidR="00EB771E" w:rsidRDefault="00AB0CBA">
            <w:pPr>
              <w:rPr>
                <w:rFonts w:ascii="Arial" w:hAnsi="Arial"/>
                <w:sz w:val="24"/>
              </w:rPr>
            </w:pPr>
            <w:r>
              <w:rPr>
                <w:rFonts w:ascii="Arial" w:hAnsi="Arial"/>
                <w:sz w:val="24"/>
              </w:rPr>
              <w:t>Generator</w:t>
            </w:r>
          </w:p>
        </w:tc>
        <w:tc>
          <w:tcPr>
            <w:tcW w:w="1260" w:type="dxa"/>
          </w:tcPr>
          <w:p w:rsidR="00EB771E" w:rsidRDefault="00EB771E">
            <w:pPr>
              <w:rPr>
                <w:rFonts w:ascii="Arial" w:hAnsi="Arial"/>
                <w:sz w:val="24"/>
              </w:rPr>
            </w:pPr>
          </w:p>
        </w:tc>
      </w:tr>
      <w:tr w:rsidR="00EB771E">
        <w:tc>
          <w:tcPr>
            <w:tcW w:w="2430" w:type="dxa"/>
          </w:tcPr>
          <w:p w:rsidR="00EB771E" w:rsidRDefault="00EB771E">
            <w:pPr>
              <w:rPr>
                <w:rFonts w:ascii="Arial" w:hAnsi="Arial"/>
                <w:sz w:val="24"/>
              </w:rPr>
            </w:pPr>
          </w:p>
        </w:tc>
        <w:tc>
          <w:tcPr>
            <w:tcW w:w="2126" w:type="dxa"/>
          </w:tcPr>
          <w:p w:rsidR="00EB771E" w:rsidRDefault="00EB771E">
            <w:pPr>
              <w:rPr>
                <w:rFonts w:ascii="Arial" w:hAnsi="Arial"/>
                <w:sz w:val="24"/>
              </w:rPr>
            </w:pPr>
          </w:p>
        </w:tc>
        <w:tc>
          <w:tcPr>
            <w:tcW w:w="1204" w:type="dxa"/>
          </w:tcPr>
          <w:p w:rsidR="00EB771E" w:rsidRDefault="00EB771E">
            <w:pPr>
              <w:rPr>
                <w:rFonts w:ascii="Arial" w:hAnsi="Arial"/>
                <w:sz w:val="24"/>
              </w:rPr>
            </w:pPr>
          </w:p>
        </w:tc>
        <w:tc>
          <w:tcPr>
            <w:tcW w:w="2340" w:type="dxa"/>
          </w:tcPr>
          <w:p w:rsidR="00EB771E" w:rsidRDefault="00AB0CBA">
            <w:pPr>
              <w:rPr>
                <w:rFonts w:ascii="Arial" w:hAnsi="Arial"/>
                <w:sz w:val="24"/>
              </w:rPr>
            </w:pPr>
            <w:r>
              <w:rPr>
                <w:rFonts w:ascii="Arial" w:hAnsi="Arial"/>
                <w:sz w:val="24"/>
              </w:rPr>
              <w:t>Chemicals</w:t>
            </w:r>
          </w:p>
        </w:tc>
        <w:tc>
          <w:tcPr>
            <w:tcW w:w="1260" w:type="dxa"/>
          </w:tcPr>
          <w:p w:rsidR="00EB771E" w:rsidRDefault="00EB771E">
            <w:pPr>
              <w:rPr>
                <w:rFonts w:ascii="Arial" w:hAnsi="Arial"/>
                <w:sz w:val="24"/>
              </w:rPr>
            </w:pPr>
          </w:p>
        </w:tc>
      </w:tr>
    </w:tbl>
    <w:p w:rsidR="00EB771E" w:rsidRDefault="00EB771E">
      <w:pPr>
        <w:ind w:left="720"/>
        <w:rPr>
          <w:rFonts w:ascii="Arial" w:hAnsi="Arial"/>
          <w:sz w:val="24"/>
        </w:rPr>
      </w:pPr>
    </w:p>
    <w:p w:rsidR="00EB771E" w:rsidRDefault="00EB771E">
      <w:pPr>
        <w:ind w:left="720"/>
        <w:rPr>
          <w:rFonts w:ascii="Arial" w:hAnsi="Arial"/>
          <w:sz w:val="24"/>
        </w:rPr>
      </w:pPr>
    </w:p>
    <w:p w:rsidR="00EB771E" w:rsidRDefault="00EB771E">
      <w:pPr>
        <w:ind w:left="720"/>
        <w:rPr>
          <w:rFonts w:ascii="Arial" w:hAnsi="Arial"/>
          <w:sz w:val="24"/>
        </w:rPr>
      </w:pPr>
    </w:p>
    <w:p w:rsidR="00EB771E" w:rsidRDefault="00EB771E">
      <w:pPr>
        <w:ind w:left="720"/>
        <w:rPr>
          <w:rFonts w:ascii="Arial" w:hAnsi="Arial"/>
          <w:sz w:val="24"/>
        </w:rPr>
      </w:pPr>
    </w:p>
    <w:p w:rsidR="00EB771E" w:rsidRDefault="00AB0CBA">
      <w:pPr>
        <w:numPr>
          <w:ilvl w:val="0"/>
          <w:numId w:val="17"/>
        </w:numPr>
        <w:rPr>
          <w:rFonts w:ascii="Arial" w:hAnsi="Arial"/>
          <w:sz w:val="24"/>
        </w:rPr>
      </w:pPr>
      <w:r>
        <w:rPr>
          <w:rFonts w:ascii="Arial" w:hAnsi="Arial"/>
          <w:sz w:val="24"/>
        </w:rPr>
        <w:lastRenderedPageBreak/>
        <w:t xml:space="preserve">List of distributors or suppliers of </w:t>
      </w:r>
      <w:r>
        <w:rPr>
          <w:rFonts w:ascii="Arial" w:hAnsi="Arial"/>
          <w:b/>
          <w:bCs/>
          <w:sz w:val="24"/>
        </w:rPr>
        <w:t>replacement parts</w:t>
      </w:r>
      <w:r>
        <w:rPr>
          <w:rFonts w:ascii="Arial" w:hAnsi="Arial"/>
          <w:sz w:val="24"/>
        </w:rPr>
        <w:t xml:space="preserve"> for the system.</w:t>
      </w:r>
    </w:p>
    <w:p w:rsidR="00EB771E" w:rsidRDefault="00EB771E">
      <w:pPr>
        <w:ind w:left="720"/>
        <w:rPr>
          <w:rFonts w:ascii="Arial" w:hAnsi="Arial"/>
          <w:sz w:val="24"/>
        </w:rPr>
      </w:pPr>
    </w:p>
    <w:tbl>
      <w:tblPr>
        <w:tblW w:w="92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126"/>
        <w:gridCol w:w="1474"/>
        <w:gridCol w:w="3240"/>
      </w:tblGrid>
      <w:tr w:rsidR="00EB771E">
        <w:tc>
          <w:tcPr>
            <w:tcW w:w="2430" w:type="dxa"/>
            <w:tcBorders>
              <w:top w:val="nil"/>
              <w:left w:val="nil"/>
              <w:bottom w:val="single" w:sz="18" w:space="0" w:color="auto"/>
              <w:right w:val="nil"/>
            </w:tcBorders>
          </w:tcPr>
          <w:p w:rsidR="00EB771E" w:rsidRDefault="00AB0CBA">
            <w:pPr>
              <w:rPr>
                <w:rFonts w:ascii="Arial" w:hAnsi="Arial"/>
                <w:b/>
                <w:bCs/>
                <w:sz w:val="24"/>
              </w:rPr>
            </w:pPr>
            <w:r>
              <w:rPr>
                <w:rFonts w:ascii="Arial" w:hAnsi="Arial"/>
                <w:b/>
                <w:bCs/>
                <w:sz w:val="24"/>
              </w:rPr>
              <w:t>Name</w:t>
            </w:r>
          </w:p>
        </w:tc>
        <w:tc>
          <w:tcPr>
            <w:tcW w:w="2126" w:type="dxa"/>
            <w:tcBorders>
              <w:top w:val="nil"/>
              <w:left w:val="nil"/>
              <w:bottom w:val="single" w:sz="18" w:space="0" w:color="auto"/>
              <w:right w:val="nil"/>
            </w:tcBorders>
          </w:tcPr>
          <w:p w:rsidR="00EB771E" w:rsidRDefault="00AB0CBA">
            <w:pPr>
              <w:rPr>
                <w:rFonts w:ascii="Arial" w:hAnsi="Arial"/>
                <w:b/>
                <w:bCs/>
                <w:sz w:val="24"/>
              </w:rPr>
            </w:pPr>
            <w:r>
              <w:rPr>
                <w:rFonts w:ascii="Arial" w:hAnsi="Arial"/>
                <w:b/>
                <w:bCs/>
                <w:sz w:val="24"/>
              </w:rPr>
              <w:t>Address</w:t>
            </w:r>
          </w:p>
        </w:tc>
        <w:tc>
          <w:tcPr>
            <w:tcW w:w="1474" w:type="dxa"/>
            <w:tcBorders>
              <w:top w:val="nil"/>
              <w:left w:val="nil"/>
              <w:bottom w:val="single" w:sz="18" w:space="0" w:color="auto"/>
              <w:right w:val="nil"/>
            </w:tcBorders>
          </w:tcPr>
          <w:p w:rsidR="00EB771E" w:rsidRDefault="00AB0CBA">
            <w:pPr>
              <w:rPr>
                <w:rFonts w:ascii="Arial" w:hAnsi="Arial"/>
                <w:b/>
                <w:bCs/>
                <w:sz w:val="24"/>
              </w:rPr>
            </w:pPr>
            <w:r>
              <w:rPr>
                <w:rFonts w:ascii="Arial" w:hAnsi="Arial"/>
                <w:b/>
                <w:bCs/>
                <w:sz w:val="24"/>
              </w:rPr>
              <w:t>Phone #</w:t>
            </w:r>
          </w:p>
        </w:tc>
        <w:tc>
          <w:tcPr>
            <w:tcW w:w="3240" w:type="dxa"/>
            <w:tcBorders>
              <w:top w:val="nil"/>
              <w:left w:val="nil"/>
              <w:bottom w:val="single" w:sz="18" w:space="0" w:color="auto"/>
              <w:right w:val="nil"/>
            </w:tcBorders>
          </w:tcPr>
          <w:p w:rsidR="00EB771E" w:rsidRDefault="00AB0CBA">
            <w:pPr>
              <w:rPr>
                <w:rFonts w:ascii="Arial" w:hAnsi="Arial"/>
                <w:b/>
                <w:bCs/>
                <w:sz w:val="24"/>
              </w:rPr>
            </w:pPr>
            <w:r>
              <w:rPr>
                <w:rFonts w:ascii="Arial" w:hAnsi="Arial"/>
                <w:b/>
                <w:bCs/>
                <w:sz w:val="24"/>
              </w:rPr>
              <w:t>Equipment</w:t>
            </w:r>
          </w:p>
        </w:tc>
      </w:tr>
      <w:tr w:rsidR="00EB771E">
        <w:tc>
          <w:tcPr>
            <w:tcW w:w="2430" w:type="dxa"/>
            <w:tcBorders>
              <w:top w:val="single" w:sz="18" w:space="0" w:color="auto"/>
            </w:tcBorders>
          </w:tcPr>
          <w:p w:rsidR="00EB771E" w:rsidRDefault="00EB771E">
            <w:pPr>
              <w:rPr>
                <w:rFonts w:ascii="Arial" w:hAnsi="Arial"/>
                <w:sz w:val="24"/>
              </w:rPr>
            </w:pPr>
          </w:p>
        </w:tc>
        <w:tc>
          <w:tcPr>
            <w:tcW w:w="2126" w:type="dxa"/>
            <w:tcBorders>
              <w:top w:val="single" w:sz="18" w:space="0" w:color="auto"/>
            </w:tcBorders>
          </w:tcPr>
          <w:p w:rsidR="00EB771E" w:rsidRDefault="00EB771E">
            <w:pPr>
              <w:rPr>
                <w:rFonts w:ascii="Arial" w:hAnsi="Arial"/>
                <w:sz w:val="24"/>
              </w:rPr>
            </w:pPr>
          </w:p>
        </w:tc>
        <w:tc>
          <w:tcPr>
            <w:tcW w:w="1474" w:type="dxa"/>
            <w:tcBorders>
              <w:top w:val="single" w:sz="18" w:space="0" w:color="auto"/>
            </w:tcBorders>
          </w:tcPr>
          <w:p w:rsidR="00EB771E" w:rsidRDefault="00EB771E">
            <w:pPr>
              <w:rPr>
                <w:rFonts w:ascii="Arial" w:hAnsi="Arial"/>
                <w:sz w:val="24"/>
              </w:rPr>
            </w:pPr>
          </w:p>
        </w:tc>
        <w:tc>
          <w:tcPr>
            <w:tcW w:w="3240" w:type="dxa"/>
            <w:tcBorders>
              <w:top w:val="single" w:sz="18" w:space="0" w:color="auto"/>
            </w:tcBorders>
          </w:tcPr>
          <w:p w:rsidR="00EB771E" w:rsidRDefault="00AB0CBA">
            <w:pPr>
              <w:rPr>
                <w:rFonts w:ascii="Arial" w:hAnsi="Arial"/>
                <w:sz w:val="24"/>
              </w:rPr>
            </w:pPr>
            <w:r>
              <w:rPr>
                <w:rFonts w:ascii="Arial" w:hAnsi="Arial"/>
                <w:sz w:val="24"/>
              </w:rPr>
              <w:t>PVC pipe, valves, and fittings</w:t>
            </w:r>
          </w:p>
        </w:tc>
      </w:tr>
      <w:tr w:rsidR="00EB771E">
        <w:tc>
          <w:tcPr>
            <w:tcW w:w="2430" w:type="dxa"/>
          </w:tcPr>
          <w:p w:rsidR="00EB771E" w:rsidRDefault="00EB771E">
            <w:pPr>
              <w:rPr>
                <w:rFonts w:ascii="Arial" w:hAnsi="Arial"/>
                <w:sz w:val="24"/>
              </w:rPr>
            </w:pPr>
          </w:p>
        </w:tc>
        <w:tc>
          <w:tcPr>
            <w:tcW w:w="2126" w:type="dxa"/>
          </w:tcPr>
          <w:p w:rsidR="00EB771E" w:rsidRDefault="00EB771E">
            <w:pPr>
              <w:rPr>
                <w:rFonts w:ascii="Arial" w:hAnsi="Arial"/>
                <w:sz w:val="24"/>
              </w:rPr>
            </w:pPr>
          </w:p>
        </w:tc>
        <w:tc>
          <w:tcPr>
            <w:tcW w:w="1474" w:type="dxa"/>
          </w:tcPr>
          <w:p w:rsidR="00EB771E" w:rsidRDefault="00EB771E">
            <w:pPr>
              <w:rPr>
                <w:rFonts w:ascii="Arial" w:hAnsi="Arial"/>
                <w:sz w:val="24"/>
              </w:rPr>
            </w:pPr>
          </w:p>
        </w:tc>
        <w:tc>
          <w:tcPr>
            <w:tcW w:w="3240" w:type="dxa"/>
          </w:tcPr>
          <w:p w:rsidR="00EB771E" w:rsidRDefault="00AB0CBA">
            <w:pPr>
              <w:rPr>
                <w:rFonts w:ascii="Arial" w:hAnsi="Arial"/>
                <w:sz w:val="24"/>
              </w:rPr>
            </w:pPr>
            <w:r>
              <w:rPr>
                <w:rFonts w:ascii="Arial" w:hAnsi="Arial"/>
                <w:sz w:val="24"/>
              </w:rPr>
              <w:t>pumps, pressure tank and gauges</w:t>
            </w:r>
          </w:p>
        </w:tc>
      </w:tr>
      <w:tr w:rsidR="00EB771E">
        <w:tc>
          <w:tcPr>
            <w:tcW w:w="2430" w:type="dxa"/>
          </w:tcPr>
          <w:p w:rsidR="00EB771E" w:rsidRDefault="00EB771E">
            <w:pPr>
              <w:rPr>
                <w:rFonts w:ascii="Arial" w:hAnsi="Arial"/>
                <w:sz w:val="24"/>
              </w:rPr>
            </w:pPr>
          </w:p>
        </w:tc>
        <w:tc>
          <w:tcPr>
            <w:tcW w:w="2126" w:type="dxa"/>
          </w:tcPr>
          <w:p w:rsidR="00EB771E" w:rsidRDefault="00EB771E">
            <w:pPr>
              <w:rPr>
                <w:rFonts w:ascii="Arial" w:hAnsi="Arial"/>
                <w:sz w:val="24"/>
              </w:rPr>
            </w:pPr>
          </w:p>
        </w:tc>
        <w:tc>
          <w:tcPr>
            <w:tcW w:w="1474" w:type="dxa"/>
          </w:tcPr>
          <w:p w:rsidR="00EB771E" w:rsidRDefault="00EB771E">
            <w:pPr>
              <w:rPr>
                <w:rFonts w:ascii="Arial" w:hAnsi="Arial"/>
                <w:sz w:val="24"/>
              </w:rPr>
            </w:pPr>
          </w:p>
        </w:tc>
        <w:tc>
          <w:tcPr>
            <w:tcW w:w="3240" w:type="dxa"/>
          </w:tcPr>
          <w:p w:rsidR="00EB771E" w:rsidRDefault="00AB0CBA">
            <w:pPr>
              <w:rPr>
                <w:rFonts w:ascii="Arial" w:hAnsi="Arial"/>
                <w:sz w:val="24"/>
              </w:rPr>
            </w:pPr>
            <w:r>
              <w:rPr>
                <w:rFonts w:ascii="Arial" w:hAnsi="Arial"/>
                <w:sz w:val="24"/>
              </w:rPr>
              <w:t>Chlorinator</w:t>
            </w:r>
          </w:p>
        </w:tc>
      </w:tr>
      <w:tr w:rsidR="00EB771E">
        <w:tc>
          <w:tcPr>
            <w:tcW w:w="2430" w:type="dxa"/>
          </w:tcPr>
          <w:p w:rsidR="00EB771E" w:rsidRDefault="00EB771E">
            <w:pPr>
              <w:rPr>
                <w:rFonts w:ascii="Arial" w:hAnsi="Arial"/>
                <w:sz w:val="24"/>
              </w:rPr>
            </w:pPr>
          </w:p>
        </w:tc>
        <w:tc>
          <w:tcPr>
            <w:tcW w:w="2126" w:type="dxa"/>
          </w:tcPr>
          <w:p w:rsidR="00EB771E" w:rsidRDefault="00EB771E">
            <w:pPr>
              <w:rPr>
                <w:rFonts w:ascii="Arial" w:hAnsi="Arial"/>
                <w:sz w:val="24"/>
              </w:rPr>
            </w:pPr>
          </w:p>
        </w:tc>
        <w:tc>
          <w:tcPr>
            <w:tcW w:w="1474" w:type="dxa"/>
          </w:tcPr>
          <w:p w:rsidR="00EB771E" w:rsidRDefault="00EB771E">
            <w:pPr>
              <w:rPr>
                <w:rFonts w:ascii="Arial" w:hAnsi="Arial"/>
                <w:sz w:val="24"/>
              </w:rPr>
            </w:pPr>
          </w:p>
        </w:tc>
        <w:tc>
          <w:tcPr>
            <w:tcW w:w="3240" w:type="dxa"/>
          </w:tcPr>
          <w:p w:rsidR="00EB771E" w:rsidRDefault="00EB771E">
            <w:pPr>
              <w:rPr>
                <w:rFonts w:ascii="Arial" w:hAnsi="Arial"/>
                <w:sz w:val="24"/>
              </w:rPr>
            </w:pPr>
          </w:p>
        </w:tc>
      </w:tr>
    </w:tbl>
    <w:p w:rsidR="00EB771E" w:rsidRDefault="00EB771E">
      <w:pPr>
        <w:rPr>
          <w:rFonts w:ascii="Arial" w:hAnsi="Arial"/>
          <w:sz w:val="24"/>
        </w:rPr>
      </w:pPr>
    </w:p>
    <w:p w:rsidR="00EB771E" w:rsidRDefault="00EB771E">
      <w:pPr>
        <w:ind w:left="720"/>
        <w:rPr>
          <w:rFonts w:ascii="Arial" w:hAnsi="Arial"/>
          <w:sz w:val="24"/>
        </w:rPr>
      </w:pPr>
    </w:p>
    <w:p w:rsidR="00EB771E" w:rsidRDefault="00AB0CBA">
      <w:pPr>
        <w:numPr>
          <w:ilvl w:val="0"/>
          <w:numId w:val="17"/>
        </w:numPr>
        <w:rPr>
          <w:rFonts w:ascii="Arial" w:hAnsi="Arial"/>
          <w:sz w:val="24"/>
        </w:rPr>
      </w:pPr>
      <w:r>
        <w:rPr>
          <w:rFonts w:ascii="Arial" w:hAnsi="Arial"/>
          <w:sz w:val="24"/>
        </w:rPr>
        <w:t xml:space="preserve">List of </w:t>
      </w:r>
      <w:r>
        <w:rPr>
          <w:rFonts w:ascii="Arial" w:hAnsi="Arial"/>
          <w:b/>
          <w:bCs/>
          <w:sz w:val="24"/>
        </w:rPr>
        <w:t>emergency contact numbers</w:t>
      </w:r>
      <w:r>
        <w:rPr>
          <w:rFonts w:ascii="Arial" w:hAnsi="Arial"/>
          <w:sz w:val="24"/>
        </w:rPr>
        <w:t>:</w:t>
      </w:r>
    </w:p>
    <w:p w:rsidR="00EB771E" w:rsidRDefault="00EB771E">
      <w:pPr>
        <w:rPr>
          <w:rFonts w:ascii="Arial" w:hAnsi="Arial"/>
          <w:sz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410"/>
        <w:gridCol w:w="4356"/>
      </w:tblGrid>
      <w:tr w:rsidR="00EB771E">
        <w:tc>
          <w:tcPr>
            <w:tcW w:w="540" w:type="dxa"/>
            <w:tcBorders>
              <w:top w:val="nil"/>
              <w:left w:val="nil"/>
              <w:bottom w:val="single" w:sz="18" w:space="0" w:color="auto"/>
              <w:right w:val="nil"/>
            </w:tcBorders>
          </w:tcPr>
          <w:p w:rsidR="00EB771E" w:rsidRDefault="00EB771E">
            <w:pPr>
              <w:rPr>
                <w:rFonts w:ascii="Arial" w:hAnsi="Arial"/>
                <w:sz w:val="24"/>
              </w:rPr>
            </w:pPr>
          </w:p>
        </w:tc>
        <w:tc>
          <w:tcPr>
            <w:tcW w:w="4410" w:type="dxa"/>
            <w:tcBorders>
              <w:top w:val="nil"/>
              <w:left w:val="nil"/>
              <w:bottom w:val="single" w:sz="18" w:space="0" w:color="auto"/>
              <w:right w:val="nil"/>
            </w:tcBorders>
          </w:tcPr>
          <w:p w:rsidR="00EB771E" w:rsidRDefault="00AB0CBA">
            <w:pPr>
              <w:pStyle w:val="Heading1"/>
            </w:pPr>
            <w:r>
              <w:t>Name</w:t>
            </w:r>
          </w:p>
        </w:tc>
        <w:tc>
          <w:tcPr>
            <w:tcW w:w="4356" w:type="dxa"/>
            <w:tcBorders>
              <w:top w:val="nil"/>
              <w:left w:val="nil"/>
              <w:bottom w:val="single" w:sz="18" w:space="0" w:color="auto"/>
              <w:right w:val="nil"/>
            </w:tcBorders>
          </w:tcPr>
          <w:p w:rsidR="00EB771E" w:rsidRDefault="00AB0CBA">
            <w:pPr>
              <w:rPr>
                <w:rFonts w:ascii="Arial" w:hAnsi="Arial"/>
                <w:b/>
                <w:bCs/>
                <w:sz w:val="26"/>
              </w:rPr>
            </w:pPr>
            <w:r>
              <w:rPr>
                <w:rFonts w:ascii="Arial" w:hAnsi="Arial"/>
                <w:b/>
                <w:bCs/>
                <w:sz w:val="26"/>
              </w:rPr>
              <w:t>Phone #</w:t>
            </w:r>
          </w:p>
        </w:tc>
      </w:tr>
      <w:tr w:rsidR="00EB771E">
        <w:tc>
          <w:tcPr>
            <w:tcW w:w="540" w:type="dxa"/>
            <w:tcBorders>
              <w:top w:val="single" w:sz="18" w:space="0" w:color="auto"/>
            </w:tcBorders>
          </w:tcPr>
          <w:p w:rsidR="00EB771E" w:rsidRDefault="00AB0CBA">
            <w:pPr>
              <w:rPr>
                <w:rFonts w:ascii="Arial" w:hAnsi="Arial"/>
                <w:sz w:val="24"/>
              </w:rPr>
            </w:pPr>
            <w:r>
              <w:rPr>
                <w:rFonts w:ascii="Arial" w:hAnsi="Arial"/>
                <w:sz w:val="24"/>
              </w:rPr>
              <w:t>1.</w:t>
            </w:r>
          </w:p>
        </w:tc>
        <w:tc>
          <w:tcPr>
            <w:tcW w:w="4410" w:type="dxa"/>
            <w:tcBorders>
              <w:top w:val="single" w:sz="18" w:space="0" w:color="auto"/>
            </w:tcBorders>
          </w:tcPr>
          <w:p w:rsidR="00EB771E" w:rsidRDefault="00AB0CBA" w:rsidP="00AB0CBA">
            <w:pPr>
              <w:rPr>
                <w:rFonts w:ascii="Arial" w:hAnsi="Arial"/>
                <w:sz w:val="24"/>
              </w:rPr>
            </w:pPr>
            <w:r>
              <w:rPr>
                <w:rFonts w:ascii="Arial" w:hAnsi="Arial"/>
                <w:sz w:val="24"/>
              </w:rPr>
              <w:t>SWRCB-Division of Drinking Water</w:t>
            </w:r>
          </w:p>
        </w:tc>
        <w:tc>
          <w:tcPr>
            <w:tcW w:w="4356" w:type="dxa"/>
            <w:tcBorders>
              <w:top w:val="single" w:sz="18" w:space="0" w:color="auto"/>
            </w:tcBorders>
          </w:tcPr>
          <w:p w:rsidR="00EB771E" w:rsidRDefault="00EB771E">
            <w:pPr>
              <w:rPr>
                <w:rFonts w:ascii="Arial" w:hAnsi="Arial"/>
                <w:sz w:val="24"/>
              </w:rPr>
            </w:pPr>
          </w:p>
        </w:tc>
      </w:tr>
      <w:tr w:rsidR="00EB771E">
        <w:tc>
          <w:tcPr>
            <w:tcW w:w="540" w:type="dxa"/>
          </w:tcPr>
          <w:p w:rsidR="00EB771E" w:rsidRDefault="00AB0CBA">
            <w:pPr>
              <w:rPr>
                <w:rFonts w:ascii="Arial" w:hAnsi="Arial"/>
                <w:sz w:val="24"/>
              </w:rPr>
            </w:pPr>
            <w:r>
              <w:rPr>
                <w:rFonts w:ascii="Arial" w:hAnsi="Arial"/>
                <w:sz w:val="24"/>
              </w:rPr>
              <w:t>2.</w:t>
            </w:r>
          </w:p>
        </w:tc>
        <w:tc>
          <w:tcPr>
            <w:tcW w:w="4410" w:type="dxa"/>
          </w:tcPr>
          <w:p w:rsidR="00EB771E" w:rsidRDefault="00AB0CBA">
            <w:pPr>
              <w:rPr>
                <w:rFonts w:ascii="Arial" w:hAnsi="Arial"/>
                <w:sz w:val="24"/>
              </w:rPr>
            </w:pPr>
            <w:r>
              <w:rPr>
                <w:rFonts w:ascii="Arial" w:hAnsi="Arial"/>
                <w:sz w:val="24"/>
              </w:rPr>
              <w:t>Law Enforcement -</w:t>
            </w:r>
          </w:p>
        </w:tc>
        <w:tc>
          <w:tcPr>
            <w:tcW w:w="4356" w:type="dxa"/>
          </w:tcPr>
          <w:p w:rsidR="00EB771E" w:rsidRDefault="00EB771E">
            <w:pPr>
              <w:rPr>
                <w:rFonts w:ascii="Arial" w:hAnsi="Arial"/>
                <w:sz w:val="24"/>
              </w:rPr>
            </w:pPr>
          </w:p>
        </w:tc>
      </w:tr>
      <w:tr w:rsidR="00EB771E">
        <w:tc>
          <w:tcPr>
            <w:tcW w:w="540" w:type="dxa"/>
          </w:tcPr>
          <w:p w:rsidR="00EB771E" w:rsidRDefault="00AB0CBA">
            <w:pPr>
              <w:rPr>
                <w:rFonts w:ascii="Arial" w:hAnsi="Arial"/>
                <w:sz w:val="24"/>
              </w:rPr>
            </w:pPr>
            <w:r>
              <w:rPr>
                <w:rFonts w:ascii="Arial" w:hAnsi="Arial"/>
                <w:sz w:val="24"/>
              </w:rPr>
              <w:t>3.</w:t>
            </w:r>
          </w:p>
        </w:tc>
        <w:tc>
          <w:tcPr>
            <w:tcW w:w="4410" w:type="dxa"/>
          </w:tcPr>
          <w:p w:rsidR="00EB771E" w:rsidRDefault="00AB0CBA">
            <w:pPr>
              <w:rPr>
                <w:rFonts w:ascii="Arial" w:hAnsi="Arial"/>
                <w:sz w:val="24"/>
              </w:rPr>
            </w:pPr>
            <w:r>
              <w:rPr>
                <w:rFonts w:ascii="Arial" w:hAnsi="Arial"/>
                <w:sz w:val="24"/>
              </w:rPr>
              <w:t>Electrician</w:t>
            </w:r>
          </w:p>
        </w:tc>
        <w:tc>
          <w:tcPr>
            <w:tcW w:w="4356" w:type="dxa"/>
          </w:tcPr>
          <w:p w:rsidR="00EB771E" w:rsidRDefault="00EB771E">
            <w:pPr>
              <w:rPr>
                <w:rFonts w:ascii="Arial" w:hAnsi="Arial"/>
                <w:sz w:val="24"/>
              </w:rPr>
            </w:pPr>
          </w:p>
        </w:tc>
      </w:tr>
      <w:tr w:rsidR="00EB771E">
        <w:tc>
          <w:tcPr>
            <w:tcW w:w="540" w:type="dxa"/>
          </w:tcPr>
          <w:p w:rsidR="00EB771E" w:rsidRDefault="00AB0CBA">
            <w:pPr>
              <w:rPr>
                <w:rFonts w:ascii="Arial" w:hAnsi="Arial"/>
                <w:sz w:val="24"/>
              </w:rPr>
            </w:pPr>
            <w:r>
              <w:rPr>
                <w:rFonts w:ascii="Arial" w:hAnsi="Arial"/>
                <w:sz w:val="24"/>
              </w:rPr>
              <w:t>4.</w:t>
            </w:r>
          </w:p>
        </w:tc>
        <w:tc>
          <w:tcPr>
            <w:tcW w:w="4410" w:type="dxa"/>
          </w:tcPr>
          <w:p w:rsidR="00EB771E" w:rsidRDefault="00AB0CBA">
            <w:pPr>
              <w:rPr>
                <w:rFonts w:ascii="Arial" w:hAnsi="Arial"/>
                <w:sz w:val="24"/>
              </w:rPr>
            </w:pPr>
            <w:r>
              <w:rPr>
                <w:rFonts w:ascii="Arial" w:hAnsi="Arial"/>
                <w:sz w:val="24"/>
              </w:rPr>
              <w:t>Laboratory</w:t>
            </w:r>
          </w:p>
        </w:tc>
        <w:tc>
          <w:tcPr>
            <w:tcW w:w="4356" w:type="dxa"/>
          </w:tcPr>
          <w:p w:rsidR="00EB771E" w:rsidRDefault="00EB771E">
            <w:pPr>
              <w:rPr>
                <w:rFonts w:ascii="Arial" w:hAnsi="Arial"/>
                <w:sz w:val="24"/>
              </w:rPr>
            </w:pPr>
          </w:p>
        </w:tc>
      </w:tr>
      <w:tr w:rsidR="00EB771E">
        <w:tc>
          <w:tcPr>
            <w:tcW w:w="540" w:type="dxa"/>
          </w:tcPr>
          <w:p w:rsidR="00EB771E" w:rsidRDefault="00AB0CBA">
            <w:pPr>
              <w:rPr>
                <w:rFonts w:ascii="Arial" w:hAnsi="Arial"/>
                <w:sz w:val="24"/>
              </w:rPr>
            </w:pPr>
            <w:r>
              <w:rPr>
                <w:rFonts w:ascii="Arial" w:hAnsi="Arial"/>
                <w:sz w:val="24"/>
              </w:rPr>
              <w:t>5.</w:t>
            </w:r>
          </w:p>
        </w:tc>
        <w:tc>
          <w:tcPr>
            <w:tcW w:w="4410" w:type="dxa"/>
          </w:tcPr>
          <w:p w:rsidR="00EB771E" w:rsidRDefault="00AB0CBA">
            <w:pPr>
              <w:rPr>
                <w:rFonts w:ascii="Arial" w:hAnsi="Arial"/>
                <w:sz w:val="24"/>
              </w:rPr>
            </w:pPr>
            <w:r>
              <w:rPr>
                <w:rFonts w:ascii="Arial" w:hAnsi="Arial"/>
                <w:sz w:val="24"/>
              </w:rPr>
              <w:t>Pump repair service</w:t>
            </w:r>
          </w:p>
        </w:tc>
        <w:tc>
          <w:tcPr>
            <w:tcW w:w="4356" w:type="dxa"/>
          </w:tcPr>
          <w:p w:rsidR="00EB771E" w:rsidRDefault="00EB771E">
            <w:pPr>
              <w:rPr>
                <w:rFonts w:ascii="Arial" w:hAnsi="Arial"/>
                <w:sz w:val="24"/>
              </w:rPr>
            </w:pPr>
          </w:p>
        </w:tc>
      </w:tr>
      <w:tr w:rsidR="00EB771E">
        <w:tc>
          <w:tcPr>
            <w:tcW w:w="540" w:type="dxa"/>
          </w:tcPr>
          <w:p w:rsidR="00EB771E" w:rsidRDefault="00AB0CBA">
            <w:pPr>
              <w:rPr>
                <w:rFonts w:ascii="Arial" w:hAnsi="Arial"/>
                <w:sz w:val="24"/>
              </w:rPr>
            </w:pPr>
            <w:r>
              <w:rPr>
                <w:rFonts w:ascii="Arial" w:hAnsi="Arial"/>
                <w:sz w:val="24"/>
              </w:rPr>
              <w:t>6.</w:t>
            </w:r>
          </w:p>
        </w:tc>
        <w:tc>
          <w:tcPr>
            <w:tcW w:w="4410" w:type="dxa"/>
          </w:tcPr>
          <w:p w:rsidR="00EB771E" w:rsidRDefault="00AB0CBA">
            <w:pPr>
              <w:rPr>
                <w:rFonts w:ascii="Arial" w:hAnsi="Arial"/>
                <w:sz w:val="24"/>
              </w:rPr>
            </w:pPr>
            <w:r>
              <w:rPr>
                <w:rFonts w:ascii="Arial" w:hAnsi="Arial"/>
                <w:sz w:val="24"/>
              </w:rPr>
              <w:t>Chemical disinfectant supplier</w:t>
            </w:r>
          </w:p>
        </w:tc>
        <w:tc>
          <w:tcPr>
            <w:tcW w:w="4356" w:type="dxa"/>
          </w:tcPr>
          <w:p w:rsidR="00EB771E" w:rsidRDefault="00EB771E">
            <w:pPr>
              <w:rPr>
                <w:rFonts w:ascii="Arial" w:hAnsi="Arial"/>
                <w:sz w:val="24"/>
              </w:rPr>
            </w:pPr>
          </w:p>
        </w:tc>
      </w:tr>
      <w:tr w:rsidR="00EB771E">
        <w:tc>
          <w:tcPr>
            <w:tcW w:w="540" w:type="dxa"/>
          </w:tcPr>
          <w:p w:rsidR="00EB771E" w:rsidRDefault="00AB0CBA">
            <w:pPr>
              <w:rPr>
                <w:rFonts w:ascii="Arial" w:hAnsi="Arial"/>
                <w:sz w:val="24"/>
              </w:rPr>
            </w:pPr>
            <w:r>
              <w:rPr>
                <w:rFonts w:ascii="Arial" w:hAnsi="Arial"/>
                <w:sz w:val="24"/>
              </w:rPr>
              <w:t>7.</w:t>
            </w:r>
          </w:p>
        </w:tc>
        <w:tc>
          <w:tcPr>
            <w:tcW w:w="4410" w:type="dxa"/>
          </w:tcPr>
          <w:p w:rsidR="00EB771E" w:rsidRDefault="00AB0CBA">
            <w:pPr>
              <w:rPr>
                <w:rFonts w:ascii="Arial" w:hAnsi="Arial"/>
                <w:sz w:val="24"/>
              </w:rPr>
            </w:pPr>
            <w:r>
              <w:rPr>
                <w:rFonts w:ascii="Arial" w:hAnsi="Arial"/>
                <w:sz w:val="24"/>
              </w:rPr>
              <w:t>Equipment supplier</w:t>
            </w:r>
          </w:p>
        </w:tc>
        <w:tc>
          <w:tcPr>
            <w:tcW w:w="4356" w:type="dxa"/>
          </w:tcPr>
          <w:p w:rsidR="00EB771E" w:rsidRDefault="00EB771E">
            <w:pPr>
              <w:rPr>
                <w:rFonts w:ascii="Arial" w:hAnsi="Arial"/>
                <w:sz w:val="24"/>
              </w:rPr>
            </w:pPr>
          </w:p>
        </w:tc>
      </w:tr>
      <w:tr w:rsidR="00EB771E">
        <w:tc>
          <w:tcPr>
            <w:tcW w:w="540" w:type="dxa"/>
          </w:tcPr>
          <w:p w:rsidR="00EB771E" w:rsidRDefault="00AB0CBA">
            <w:pPr>
              <w:rPr>
                <w:rFonts w:ascii="Arial" w:hAnsi="Arial"/>
                <w:sz w:val="24"/>
              </w:rPr>
            </w:pPr>
            <w:r>
              <w:rPr>
                <w:rFonts w:ascii="Arial" w:hAnsi="Arial"/>
                <w:sz w:val="24"/>
              </w:rPr>
              <w:t>8.</w:t>
            </w:r>
          </w:p>
        </w:tc>
        <w:tc>
          <w:tcPr>
            <w:tcW w:w="4410" w:type="dxa"/>
          </w:tcPr>
          <w:p w:rsidR="00EB771E" w:rsidRDefault="00AB0CBA">
            <w:pPr>
              <w:rPr>
                <w:rFonts w:ascii="Arial" w:hAnsi="Arial"/>
                <w:sz w:val="24"/>
              </w:rPr>
            </w:pPr>
            <w:r>
              <w:rPr>
                <w:rFonts w:ascii="Arial" w:hAnsi="Arial"/>
                <w:sz w:val="24"/>
              </w:rPr>
              <w:t>Owner</w:t>
            </w:r>
          </w:p>
        </w:tc>
        <w:tc>
          <w:tcPr>
            <w:tcW w:w="4356" w:type="dxa"/>
          </w:tcPr>
          <w:p w:rsidR="00EB771E" w:rsidRDefault="00EB771E">
            <w:pPr>
              <w:rPr>
                <w:rFonts w:ascii="Arial" w:hAnsi="Arial"/>
                <w:sz w:val="24"/>
              </w:rPr>
            </w:pPr>
          </w:p>
        </w:tc>
      </w:tr>
    </w:tbl>
    <w:p w:rsidR="00EB771E" w:rsidRDefault="00EB771E">
      <w:pPr>
        <w:rPr>
          <w:rFonts w:ascii="Arial" w:hAnsi="Arial"/>
          <w:sz w:val="24"/>
        </w:rPr>
      </w:pPr>
    </w:p>
    <w:p w:rsidR="00EB771E" w:rsidRDefault="00EB771E">
      <w:pPr>
        <w:rPr>
          <w:rFonts w:ascii="Arial" w:hAnsi="Arial"/>
          <w:sz w:val="24"/>
        </w:rPr>
      </w:pPr>
    </w:p>
    <w:p w:rsidR="00EB771E" w:rsidRDefault="00EB771E">
      <w:pPr>
        <w:rPr>
          <w:rFonts w:ascii="Arial" w:hAnsi="Arial"/>
          <w:sz w:val="24"/>
        </w:rPr>
      </w:pPr>
    </w:p>
    <w:p w:rsidR="00EB771E" w:rsidRDefault="00EB771E">
      <w:pPr>
        <w:rPr>
          <w:rFonts w:ascii="Arial" w:hAnsi="Arial"/>
          <w:sz w:val="24"/>
        </w:rPr>
      </w:pPr>
    </w:p>
    <w:p w:rsidR="00EB771E" w:rsidRDefault="00EB771E">
      <w:pPr>
        <w:rPr>
          <w:rFonts w:ascii="Arial" w:hAnsi="Arial"/>
          <w:sz w:val="24"/>
        </w:rPr>
      </w:pPr>
    </w:p>
    <w:p w:rsidR="00EB771E" w:rsidRDefault="00EB771E">
      <w:pPr>
        <w:rPr>
          <w:rFonts w:ascii="Arial" w:hAnsi="Arial"/>
          <w:sz w:val="24"/>
        </w:rPr>
      </w:pPr>
    </w:p>
    <w:p w:rsidR="00EB771E" w:rsidRDefault="00EB771E">
      <w:pPr>
        <w:rPr>
          <w:rFonts w:ascii="Arial" w:hAnsi="Arial"/>
          <w:sz w:val="24"/>
        </w:rPr>
      </w:pPr>
    </w:p>
    <w:p w:rsidR="00EB771E" w:rsidRDefault="00AB0CBA">
      <w:pPr>
        <w:rPr>
          <w:rFonts w:ascii="Arial" w:hAnsi="Arial"/>
          <w:sz w:val="24"/>
        </w:rPr>
      </w:pPr>
      <w:r>
        <w:rPr>
          <w:rFonts w:ascii="Arial" w:hAnsi="Arial"/>
          <w:sz w:val="24"/>
        </w:rPr>
        <w:t>(Attachments)</w:t>
      </w:r>
    </w:p>
    <w:sectPr w:rsidR="00EB771E">
      <w:pgSz w:w="12240" w:h="15840"/>
      <w:pgMar w:top="1008" w:right="1296" w:bottom="1008"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29A"/>
    <w:multiLevelType w:val="singleLevel"/>
    <w:tmpl w:val="BB229330"/>
    <w:lvl w:ilvl="0">
      <w:start w:val="1"/>
      <w:numFmt w:val="decimal"/>
      <w:lvlText w:val="%1."/>
      <w:lvlJc w:val="left"/>
      <w:pPr>
        <w:tabs>
          <w:tab w:val="num" w:pos="2160"/>
        </w:tabs>
        <w:ind w:left="2160" w:hanging="720"/>
      </w:pPr>
      <w:rPr>
        <w:rFonts w:hint="default"/>
      </w:rPr>
    </w:lvl>
  </w:abstractNum>
  <w:abstractNum w:abstractNumId="1">
    <w:nsid w:val="060D5864"/>
    <w:multiLevelType w:val="singleLevel"/>
    <w:tmpl w:val="6A20E596"/>
    <w:lvl w:ilvl="0">
      <w:start w:val="1"/>
      <w:numFmt w:val="decimal"/>
      <w:lvlText w:val="%1."/>
      <w:lvlJc w:val="left"/>
      <w:pPr>
        <w:tabs>
          <w:tab w:val="num" w:pos="2160"/>
        </w:tabs>
        <w:ind w:left="2160" w:hanging="720"/>
      </w:pPr>
      <w:rPr>
        <w:rFonts w:hint="default"/>
      </w:rPr>
    </w:lvl>
  </w:abstractNum>
  <w:abstractNum w:abstractNumId="2">
    <w:nsid w:val="06E833ED"/>
    <w:multiLevelType w:val="singleLevel"/>
    <w:tmpl w:val="76A060D6"/>
    <w:lvl w:ilvl="0">
      <w:start w:val="1"/>
      <w:numFmt w:val="decimal"/>
      <w:lvlText w:val="%1."/>
      <w:lvlJc w:val="left"/>
      <w:pPr>
        <w:tabs>
          <w:tab w:val="num" w:pos="2160"/>
        </w:tabs>
        <w:ind w:left="2160" w:hanging="720"/>
      </w:pPr>
      <w:rPr>
        <w:rFonts w:hint="default"/>
      </w:rPr>
    </w:lvl>
  </w:abstractNum>
  <w:abstractNum w:abstractNumId="3">
    <w:nsid w:val="0DE83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0549EB"/>
    <w:multiLevelType w:val="hybridMultilevel"/>
    <w:tmpl w:val="3D288298"/>
    <w:lvl w:ilvl="0" w:tplc="00EC9A4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42C1F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9544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4767B9"/>
    <w:multiLevelType w:val="singleLevel"/>
    <w:tmpl w:val="07A6E056"/>
    <w:lvl w:ilvl="0">
      <w:start w:val="1"/>
      <w:numFmt w:val="decimal"/>
      <w:lvlText w:val="%1."/>
      <w:lvlJc w:val="left"/>
      <w:pPr>
        <w:tabs>
          <w:tab w:val="num" w:pos="2160"/>
        </w:tabs>
        <w:ind w:left="2160" w:hanging="720"/>
      </w:pPr>
      <w:rPr>
        <w:rFonts w:hint="default"/>
      </w:rPr>
    </w:lvl>
  </w:abstractNum>
  <w:abstractNum w:abstractNumId="8">
    <w:nsid w:val="1D0E681C"/>
    <w:multiLevelType w:val="singleLevel"/>
    <w:tmpl w:val="7CE84650"/>
    <w:lvl w:ilvl="0">
      <w:start w:val="1"/>
      <w:numFmt w:val="decimal"/>
      <w:lvlText w:val="%1."/>
      <w:lvlJc w:val="left"/>
      <w:pPr>
        <w:tabs>
          <w:tab w:val="num" w:pos="2160"/>
        </w:tabs>
        <w:ind w:left="2160" w:hanging="720"/>
      </w:pPr>
      <w:rPr>
        <w:rFonts w:hint="default"/>
      </w:rPr>
    </w:lvl>
  </w:abstractNum>
  <w:abstractNum w:abstractNumId="9">
    <w:nsid w:val="1FD15002"/>
    <w:multiLevelType w:val="singleLevel"/>
    <w:tmpl w:val="449C9A64"/>
    <w:lvl w:ilvl="0">
      <w:start w:val="1"/>
      <w:numFmt w:val="decimal"/>
      <w:lvlText w:val="%1."/>
      <w:lvlJc w:val="left"/>
      <w:pPr>
        <w:tabs>
          <w:tab w:val="num" w:pos="2160"/>
        </w:tabs>
        <w:ind w:left="2160" w:hanging="720"/>
      </w:pPr>
      <w:rPr>
        <w:rFonts w:hint="default"/>
      </w:rPr>
    </w:lvl>
  </w:abstractNum>
  <w:abstractNum w:abstractNumId="10">
    <w:nsid w:val="24F220F7"/>
    <w:multiLevelType w:val="singleLevel"/>
    <w:tmpl w:val="C1208050"/>
    <w:lvl w:ilvl="0">
      <w:start w:val="1"/>
      <w:numFmt w:val="decimal"/>
      <w:lvlText w:val="%1."/>
      <w:lvlJc w:val="left"/>
      <w:pPr>
        <w:tabs>
          <w:tab w:val="num" w:pos="2160"/>
        </w:tabs>
        <w:ind w:left="2160" w:hanging="720"/>
      </w:pPr>
      <w:rPr>
        <w:rFonts w:hint="default"/>
      </w:rPr>
    </w:lvl>
  </w:abstractNum>
  <w:abstractNum w:abstractNumId="11">
    <w:nsid w:val="28F0353C"/>
    <w:multiLevelType w:val="hybridMultilevel"/>
    <w:tmpl w:val="F7287ED4"/>
    <w:lvl w:ilvl="0" w:tplc="CD6E6A8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15174F"/>
    <w:multiLevelType w:val="singleLevel"/>
    <w:tmpl w:val="0409000F"/>
    <w:lvl w:ilvl="0">
      <w:start w:val="1"/>
      <w:numFmt w:val="decimal"/>
      <w:lvlText w:val="%1."/>
      <w:lvlJc w:val="left"/>
      <w:pPr>
        <w:tabs>
          <w:tab w:val="num" w:pos="360"/>
        </w:tabs>
        <w:ind w:left="360" w:hanging="360"/>
      </w:pPr>
    </w:lvl>
  </w:abstractNum>
  <w:abstractNum w:abstractNumId="13">
    <w:nsid w:val="378656CB"/>
    <w:multiLevelType w:val="singleLevel"/>
    <w:tmpl w:val="EEC49062"/>
    <w:lvl w:ilvl="0">
      <w:start w:val="1"/>
      <w:numFmt w:val="decimal"/>
      <w:lvlText w:val="%1."/>
      <w:lvlJc w:val="left"/>
      <w:pPr>
        <w:tabs>
          <w:tab w:val="num" w:pos="2160"/>
        </w:tabs>
        <w:ind w:left="2160" w:hanging="720"/>
      </w:pPr>
      <w:rPr>
        <w:rFonts w:hint="default"/>
      </w:rPr>
    </w:lvl>
  </w:abstractNum>
  <w:abstractNum w:abstractNumId="14">
    <w:nsid w:val="38B415FC"/>
    <w:multiLevelType w:val="singleLevel"/>
    <w:tmpl w:val="4986F4A4"/>
    <w:lvl w:ilvl="0">
      <w:start w:val="1"/>
      <w:numFmt w:val="decimal"/>
      <w:lvlText w:val="%1."/>
      <w:lvlJc w:val="left"/>
      <w:pPr>
        <w:tabs>
          <w:tab w:val="num" w:pos="2160"/>
        </w:tabs>
        <w:ind w:left="2160" w:hanging="720"/>
      </w:pPr>
      <w:rPr>
        <w:rFonts w:hint="default"/>
      </w:rPr>
    </w:lvl>
  </w:abstractNum>
  <w:abstractNum w:abstractNumId="15">
    <w:nsid w:val="39F2257F"/>
    <w:multiLevelType w:val="singleLevel"/>
    <w:tmpl w:val="56743AAE"/>
    <w:lvl w:ilvl="0">
      <w:start w:val="1"/>
      <w:numFmt w:val="lowerLetter"/>
      <w:lvlText w:val="%1."/>
      <w:lvlJc w:val="left"/>
      <w:pPr>
        <w:tabs>
          <w:tab w:val="num" w:pos="2880"/>
        </w:tabs>
        <w:ind w:left="2880" w:hanging="720"/>
      </w:pPr>
      <w:rPr>
        <w:rFonts w:hint="default"/>
      </w:rPr>
    </w:lvl>
  </w:abstractNum>
  <w:abstractNum w:abstractNumId="16">
    <w:nsid w:val="3A587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1F5DAC"/>
    <w:multiLevelType w:val="singleLevel"/>
    <w:tmpl w:val="D5E42AA8"/>
    <w:lvl w:ilvl="0">
      <w:start w:val="1"/>
      <w:numFmt w:val="upperLetter"/>
      <w:lvlText w:val="%1."/>
      <w:lvlJc w:val="left"/>
      <w:pPr>
        <w:tabs>
          <w:tab w:val="num" w:pos="1440"/>
        </w:tabs>
        <w:ind w:left="1440" w:hanging="720"/>
      </w:pPr>
      <w:rPr>
        <w:rFonts w:hint="default"/>
      </w:rPr>
    </w:lvl>
  </w:abstractNum>
  <w:abstractNum w:abstractNumId="18">
    <w:nsid w:val="508A0B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194E84"/>
    <w:multiLevelType w:val="singleLevel"/>
    <w:tmpl w:val="CE04212A"/>
    <w:lvl w:ilvl="0">
      <w:start w:val="1"/>
      <w:numFmt w:val="decimal"/>
      <w:lvlText w:val="%1."/>
      <w:lvlJc w:val="left"/>
      <w:pPr>
        <w:tabs>
          <w:tab w:val="num" w:pos="2160"/>
        </w:tabs>
        <w:ind w:left="2160" w:hanging="720"/>
      </w:pPr>
      <w:rPr>
        <w:rFonts w:hint="default"/>
      </w:rPr>
    </w:lvl>
  </w:abstractNum>
  <w:abstractNum w:abstractNumId="20">
    <w:nsid w:val="563D28FC"/>
    <w:multiLevelType w:val="singleLevel"/>
    <w:tmpl w:val="FF4A61B4"/>
    <w:lvl w:ilvl="0">
      <w:start w:val="1"/>
      <w:numFmt w:val="decimal"/>
      <w:lvlText w:val="%1."/>
      <w:lvlJc w:val="left"/>
      <w:pPr>
        <w:tabs>
          <w:tab w:val="num" w:pos="2160"/>
        </w:tabs>
        <w:ind w:left="2160" w:hanging="720"/>
      </w:pPr>
      <w:rPr>
        <w:rFonts w:hint="default"/>
      </w:rPr>
    </w:lvl>
  </w:abstractNum>
  <w:abstractNum w:abstractNumId="21">
    <w:nsid w:val="5E7C7AC3"/>
    <w:multiLevelType w:val="singleLevel"/>
    <w:tmpl w:val="965A603A"/>
    <w:lvl w:ilvl="0">
      <w:start w:val="1"/>
      <w:numFmt w:val="decimal"/>
      <w:lvlText w:val="%1."/>
      <w:lvlJc w:val="left"/>
      <w:pPr>
        <w:tabs>
          <w:tab w:val="num" w:pos="2160"/>
        </w:tabs>
        <w:ind w:left="2160" w:hanging="720"/>
      </w:pPr>
      <w:rPr>
        <w:rFonts w:hint="default"/>
      </w:rPr>
    </w:lvl>
  </w:abstractNum>
  <w:abstractNum w:abstractNumId="22">
    <w:nsid w:val="5ED86172"/>
    <w:multiLevelType w:val="singleLevel"/>
    <w:tmpl w:val="41FE207A"/>
    <w:lvl w:ilvl="0">
      <w:start w:val="1"/>
      <w:numFmt w:val="decimal"/>
      <w:lvlText w:val="%1."/>
      <w:lvlJc w:val="left"/>
      <w:pPr>
        <w:tabs>
          <w:tab w:val="num" w:pos="2160"/>
        </w:tabs>
        <w:ind w:left="2160" w:hanging="720"/>
      </w:pPr>
      <w:rPr>
        <w:rFonts w:hint="default"/>
      </w:rPr>
    </w:lvl>
  </w:abstractNum>
  <w:abstractNum w:abstractNumId="23">
    <w:nsid w:val="6059065C"/>
    <w:multiLevelType w:val="singleLevel"/>
    <w:tmpl w:val="346ECB12"/>
    <w:lvl w:ilvl="0">
      <w:start w:val="1"/>
      <w:numFmt w:val="upperLetter"/>
      <w:lvlText w:val="%1."/>
      <w:lvlJc w:val="left"/>
      <w:pPr>
        <w:tabs>
          <w:tab w:val="num" w:pos="1440"/>
        </w:tabs>
        <w:ind w:left="1440" w:hanging="720"/>
      </w:pPr>
      <w:rPr>
        <w:rFonts w:hint="default"/>
      </w:rPr>
    </w:lvl>
  </w:abstractNum>
  <w:abstractNum w:abstractNumId="24">
    <w:nsid w:val="62483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A3F399B"/>
    <w:multiLevelType w:val="singleLevel"/>
    <w:tmpl w:val="6032F52C"/>
    <w:lvl w:ilvl="0">
      <w:start w:val="1"/>
      <w:numFmt w:val="decimal"/>
      <w:lvlText w:val="%1."/>
      <w:lvlJc w:val="left"/>
      <w:pPr>
        <w:tabs>
          <w:tab w:val="num" w:pos="2160"/>
        </w:tabs>
        <w:ind w:left="2160" w:hanging="720"/>
      </w:pPr>
      <w:rPr>
        <w:rFonts w:hint="default"/>
      </w:rPr>
    </w:lvl>
  </w:abstractNum>
  <w:abstractNum w:abstractNumId="26">
    <w:nsid w:val="6B5D0C1A"/>
    <w:multiLevelType w:val="multilevel"/>
    <w:tmpl w:val="49CEC6FA"/>
    <w:lvl w:ilvl="0">
      <w:start w:val="1"/>
      <w:numFmt w:val="none"/>
      <w:isLgl/>
      <w:lvlText w:val="I."/>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2160"/>
        </w:tabs>
        <w:ind w:left="1800" w:hanging="360"/>
      </w:p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nsid w:val="6D2576E3"/>
    <w:multiLevelType w:val="singleLevel"/>
    <w:tmpl w:val="7CC89912"/>
    <w:lvl w:ilvl="0">
      <w:start w:val="1"/>
      <w:numFmt w:val="upperRoman"/>
      <w:lvlText w:val="%1."/>
      <w:lvlJc w:val="left"/>
      <w:pPr>
        <w:tabs>
          <w:tab w:val="num" w:pos="726"/>
        </w:tabs>
        <w:ind w:left="726" w:hanging="816"/>
      </w:pPr>
      <w:rPr>
        <w:rFonts w:hint="default"/>
      </w:rPr>
    </w:lvl>
  </w:abstractNum>
  <w:abstractNum w:abstractNumId="28">
    <w:nsid w:val="755A4395"/>
    <w:multiLevelType w:val="singleLevel"/>
    <w:tmpl w:val="012EB8B2"/>
    <w:lvl w:ilvl="0">
      <w:start w:val="1"/>
      <w:numFmt w:val="decimal"/>
      <w:lvlText w:val="%1."/>
      <w:lvlJc w:val="left"/>
      <w:pPr>
        <w:tabs>
          <w:tab w:val="num" w:pos="1080"/>
        </w:tabs>
        <w:ind w:left="1080" w:hanging="360"/>
      </w:pPr>
      <w:rPr>
        <w:rFonts w:hint="default"/>
      </w:rPr>
    </w:lvl>
  </w:abstractNum>
  <w:abstractNum w:abstractNumId="29">
    <w:nsid w:val="76416781"/>
    <w:multiLevelType w:val="singleLevel"/>
    <w:tmpl w:val="FEE2B82C"/>
    <w:lvl w:ilvl="0">
      <w:start w:val="1"/>
      <w:numFmt w:val="upperLetter"/>
      <w:lvlText w:val="%1."/>
      <w:lvlJc w:val="left"/>
      <w:pPr>
        <w:tabs>
          <w:tab w:val="num" w:pos="1440"/>
        </w:tabs>
        <w:ind w:left="1440" w:hanging="720"/>
      </w:pPr>
      <w:rPr>
        <w:rFonts w:hint="default"/>
      </w:rPr>
    </w:lvl>
  </w:abstractNum>
  <w:abstractNum w:abstractNumId="30">
    <w:nsid w:val="782D27CE"/>
    <w:multiLevelType w:val="singleLevel"/>
    <w:tmpl w:val="762AA85E"/>
    <w:lvl w:ilvl="0">
      <w:start w:val="1"/>
      <w:numFmt w:val="upperLetter"/>
      <w:lvlText w:val="%1."/>
      <w:lvlJc w:val="left"/>
      <w:pPr>
        <w:tabs>
          <w:tab w:val="num" w:pos="1440"/>
        </w:tabs>
        <w:ind w:left="1440" w:hanging="720"/>
      </w:pPr>
      <w:rPr>
        <w:rFonts w:hint="default"/>
      </w:rPr>
    </w:lvl>
  </w:abstractNum>
  <w:abstractNum w:abstractNumId="31">
    <w:nsid w:val="7A1664B1"/>
    <w:multiLevelType w:val="singleLevel"/>
    <w:tmpl w:val="3B2C5C3A"/>
    <w:lvl w:ilvl="0">
      <w:start w:val="1"/>
      <w:numFmt w:val="upperLetter"/>
      <w:lvlText w:val="%1."/>
      <w:lvlJc w:val="left"/>
      <w:pPr>
        <w:tabs>
          <w:tab w:val="num" w:pos="1440"/>
        </w:tabs>
        <w:ind w:left="1440" w:hanging="720"/>
      </w:pPr>
      <w:rPr>
        <w:rFonts w:hint="default"/>
      </w:rPr>
    </w:lvl>
  </w:abstractNum>
  <w:abstractNum w:abstractNumId="32">
    <w:nsid w:val="7A5565C5"/>
    <w:multiLevelType w:val="hybridMultilevel"/>
    <w:tmpl w:val="E0DE40C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27"/>
  </w:num>
  <w:num w:numId="3">
    <w:abstractNumId w:val="26"/>
  </w:num>
  <w:num w:numId="4">
    <w:abstractNumId w:val="29"/>
  </w:num>
  <w:num w:numId="5">
    <w:abstractNumId w:val="0"/>
  </w:num>
  <w:num w:numId="6">
    <w:abstractNumId w:val="8"/>
  </w:num>
  <w:num w:numId="7">
    <w:abstractNumId w:val="25"/>
  </w:num>
  <w:num w:numId="8">
    <w:abstractNumId w:val="9"/>
  </w:num>
  <w:num w:numId="9">
    <w:abstractNumId w:val="15"/>
  </w:num>
  <w:num w:numId="10">
    <w:abstractNumId w:val="20"/>
  </w:num>
  <w:num w:numId="11">
    <w:abstractNumId w:val="23"/>
  </w:num>
  <w:num w:numId="12">
    <w:abstractNumId w:val="31"/>
  </w:num>
  <w:num w:numId="13">
    <w:abstractNumId w:val="19"/>
  </w:num>
  <w:num w:numId="14">
    <w:abstractNumId w:val="17"/>
  </w:num>
  <w:num w:numId="15">
    <w:abstractNumId w:val="22"/>
  </w:num>
  <w:num w:numId="16">
    <w:abstractNumId w:val="7"/>
  </w:num>
  <w:num w:numId="17">
    <w:abstractNumId w:val="30"/>
  </w:num>
  <w:num w:numId="18">
    <w:abstractNumId w:val="21"/>
  </w:num>
  <w:num w:numId="19">
    <w:abstractNumId w:val="2"/>
  </w:num>
  <w:num w:numId="20">
    <w:abstractNumId w:val="24"/>
  </w:num>
  <w:num w:numId="21">
    <w:abstractNumId w:val="6"/>
  </w:num>
  <w:num w:numId="22">
    <w:abstractNumId w:val="3"/>
  </w:num>
  <w:num w:numId="23">
    <w:abstractNumId w:val="16"/>
  </w:num>
  <w:num w:numId="24">
    <w:abstractNumId w:val="5"/>
  </w:num>
  <w:num w:numId="25">
    <w:abstractNumId w:val="18"/>
  </w:num>
  <w:num w:numId="26">
    <w:abstractNumId w:val="14"/>
  </w:num>
  <w:num w:numId="27">
    <w:abstractNumId w:val="28"/>
  </w:num>
  <w:num w:numId="28">
    <w:abstractNumId w:val="1"/>
  </w:num>
  <w:num w:numId="29">
    <w:abstractNumId w:val="10"/>
  </w:num>
  <w:num w:numId="30">
    <w:abstractNumId w:val="13"/>
  </w:num>
  <w:num w:numId="31">
    <w:abstractNumId w:val="11"/>
  </w:num>
  <w:num w:numId="32">
    <w:abstractNumId w:val="3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7"/>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BA"/>
    <w:rsid w:val="00AB0CBA"/>
    <w:rsid w:val="00BC01E3"/>
    <w:rsid w:val="00EB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CBA"/>
    <w:rPr>
      <w:rFonts w:ascii="Tahoma" w:hAnsi="Tahoma" w:cs="Tahoma"/>
      <w:sz w:val="16"/>
      <w:szCs w:val="16"/>
    </w:rPr>
  </w:style>
  <w:style w:type="character" w:customStyle="1" w:styleId="BalloonTextChar">
    <w:name w:val="Balloon Text Char"/>
    <w:basedOn w:val="DefaultParagraphFont"/>
    <w:link w:val="BalloonText"/>
    <w:uiPriority w:val="99"/>
    <w:semiHidden/>
    <w:rsid w:val="00AB0C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CBA"/>
    <w:rPr>
      <w:rFonts w:ascii="Tahoma" w:hAnsi="Tahoma" w:cs="Tahoma"/>
      <w:sz w:val="16"/>
      <w:szCs w:val="16"/>
    </w:rPr>
  </w:style>
  <w:style w:type="character" w:customStyle="1" w:styleId="BalloonTextChar">
    <w:name w:val="Balloon Text Char"/>
    <w:basedOn w:val="DefaultParagraphFont"/>
    <w:link w:val="BalloonText"/>
    <w:uiPriority w:val="99"/>
    <w:semiHidden/>
    <w:rsid w:val="00AB0C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d268de6d5cfd3199162dbd72529dc5f5">
  <xsd:schema xmlns:xsd="http://www.w3.org/2001/XMLSchema" xmlns:p="http://schemas.microsoft.com/office/2006/metadata/properties" xmlns:ns1="http://schemas.microsoft.com/sharepoint/v3" xmlns:ns2="08d20643-fcde-45ea-a937-2ec378b594f6" targetNamespace="http://schemas.microsoft.com/office/2006/metadata/properties" ma:root="true" ma:fieldsID="4fcbc11785b23642ab295031b017ba5a"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8d20643-fcde-45ea-a937-2ec378b594f6">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Operation Plan Small GW System</Abstract>
    <Reading_x0020_Level xmlns="08d20643-fcde-45ea-a937-2ec378b594f6" xsi:nil="true"/>
    <Organization xmlns="08d20643-fcde-45ea-a937-2ec378b594f6">327</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Props1.xml><?xml version="1.0" encoding="utf-8"?>
<ds:datastoreItem xmlns:ds="http://schemas.openxmlformats.org/officeDocument/2006/customXml" ds:itemID="{CF387BF2-624F-4392-87D3-F33CD689C2C9}">
  <ds:schemaRefs>
    <ds:schemaRef ds:uri="http://schemas.microsoft.com/sharepoint/v3/contenttype/forms"/>
  </ds:schemaRefs>
</ds:datastoreItem>
</file>

<file path=customXml/itemProps2.xml><?xml version="1.0" encoding="utf-8"?>
<ds:datastoreItem xmlns:ds="http://schemas.openxmlformats.org/officeDocument/2006/customXml" ds:itemID="{F7A0B59F-BB3A-41FF-8A93-E49304AD698F}">
  <ds:schemaRefs>
    <ds:schemaRef ds:uri="http://schemas.microsoft.com/office/2006/metadata/longProperties"/>
  </ds:schemaRefs>
</ds:datastoreItem>
</file>

<file path=customXml/itemProps3.xml><?xml version="1.0" encoding="utf-8"?>
<ds:datastoreItem xmlns:ds="http://schemas.openxmlformats.org/officeDocument/2006/customXml" ds:itemID="{A1463178-08A2-42FB-98F9-261D07135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FC58D3-4E8A-41E3-A3B4-860814792D2C}">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Operation Plan Small GW System</vt:lpstr>
    </vt:vector>
  </TitlesOfParts>
  <Company>dhs drinking water</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Plan Small GW System</dc:title>
  <dc:creator>unknown</dc:creator>
  <cp:lastModifiedBy>Watada, Marianne@Waterboards</cp:lastModifiedBy>
  <cp:revision>3</cp:revision>
  <cp:lastPrinted>2000-03-15T15:41:00Z</cp:lastPrinted>
  <dcterms:created xsi:type="dcterms:W3CDTF">2015-09-18T18:35:00Z</dcterms:created>
  <dcterms:modified xsi:type="dcterms:W3CDTF">2015-10-22T20:58:00Z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Book, Steven (CDPH)</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Book, Steven (CDPH)</vt:lpwstr>
  </property>
  <property fmtid="{D5CDD505-2E9C-101B-9397-08002B2CF9AE}" pid="9" name="_SourceUrl">
    <vt:lpwstr/>
  </property>
  <property fmtid="{D5CDD505-2E9C-101B-9397-08002B2CF9AE}" pid="10" name="_SharedFileIndex">
    <vt:lpwstr/>
  </property>
</Properties>
</file>