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7A" w:rsidRPr="001B0AF4" w:rsidRDefault="004C6F7A" w:rsidP="004C6F7A">
      <w:pPr>
        <w:spacing w:after="0"/>
        <w:rPr>
          <w:rFonts w:ascii="Arial" w:hAnsi="Arial" w:cs="Arial"/>
          <w:color w:val="FF0000"/>
          <w:sz w:val="20"/>
        </w:rPr>
      </w:pPr>
      <w:r w:rsidRPr="001B0AF4">
        <w:rPr>
          <w:rFonts w:ascii="Arial" w:hAnsi="Arial" w:cs="Arial"/>
          <w:color w:val="FF0000"/>
          <w:sz w:val="20"/>
        </w:rPr>
        <w:t>State Water Resources Control Board</w:t>
      </w:r>
    </w:p>
    <w:p w:rsidR="004C6F7A" w:rsidRPr="001B0AF4" w:rsidRDefault="004C6F7A" w:rsidP="004C6F7A">
      <w:pPr>
        <w:spacing w:after="0"/>
        <w:rPr>
          <w:rFonts w:ascii="Arial" w:hAnsi="Arial" w:cs="Arial"/>
          <w:b/>
          <w:color w:val="FF0000"/>
          <w:sz w:val="20"/>
        </w:rPr>
      </w:pPr>
      <w:r w:rsidRPr="001B0AF4">
        <w:rPr>
          <w:rFonts w:ascii="Arial" w:hAnsi="Arial" w:cs="Arial"/>
          <w:b/>
          <w:color w:val="FF0000"/>
          <w:sz w:val="20"/>
        </w:rPr>
        <w:t xml:space="preserve">Division of Drinking Water </w:t>
      </w:r>
    </w:p>
    <w:p w:rsidR="004C6F7A" w:rsidRPr="001B0AF4" w:rsidRDefault="004C6F7A" w:rsidP="004C6F7A">
      <w:pPr>
        <w:spacing w:after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364 Knollcrest Drive, Suite 101</w:t>
      </w:r>
    </w:p>
    <w:p w:rsidR="004C6F7A" w:rsidRDefault="004C6F7A" w:rsidP="004C6F7A">
      <w:pPr>
        <w:spacing w:after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Redding, CA  96002</w:t>
      </w:r>
    </w:p>
    <w:p w:rsidR="004C6F7A" w:rsidRDefault="004C6F7A" w:rsidP="004C6F7A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color w:val="FF0000"/>
          <w:sz w:val="20"/>
        </w:rPr>
        <w:t xml:space="preserve">Phone: (530) 224-4800   Fax: (530) </w:t>
      </w:r>
      <w:bookmarkStart w:id="0" w:name="Address"/>
      <w:bookmarkEnd w:id="0"/>
      <w:r>
        <w:rPr>
          <w:rFonts w:ascii="Arial" w:hAnsi="Arial" w:cs="Arial"/>
          <w:color w:val="FF0000"/>
          <w:sz w:val="20"/>
        </w:rPr>
        <w:t>224-4844</w:t>
      </w:r>
    </w:p>
    <w:p w:rsidR="004C6F7A" w:rsidRDefault="004C6F7A" w:rsidP="004C6F7A">
      <w:pPr>
        <w:spacing w:after="0"/>
        <w:rPr>
          <w:b/>
          <w:sz w:val="28"/>
          <w:szCs w:val="28"/>
        </w:rPr>
      </w:pPr>
    </w:p>
    <w:p w:rsidR="00752C68" w:rsidRPr="004C6F7A" w:rsidRDefault="008B0138">
      <w:pPr>
        <w:rPr>
          <w:b/>
          <w:sz w:val="28"/>
          <w:szCs w:val="28"/>
        </w:rPr>
      </w:pPr>
      <w:r w:rsidRPr="004C6F7A">
        <w:rPr>
          <w:b/>
          <w:sz w:val="28"/>
          <w:szCs w:val="28"/>
        </w:rPr>
        <w:t>Aggressive Well Disinfection</w:t>
      </w:r>
      <w:r w:rsidR="00173C12" w:rsidRPr="004C6F7A">
        <w:rPr>
          <w:b/>
          <w:sz w:val="28"/>
          <w:szCs w:val="28"/>
        </w:rPr>
        <w:t xml:space="preserve"> with pH</w:t>
      </w:r>
      <w:r w:rsidRPr="004C6F7A">
        <w:rPr>
          <w:b/>
          <w:sz w:val="28"/>
          <w:szCs w:val="28"/>
        </w:rPr>
        <w:t xml:space="preserve"> Adjustment and Recirculation Procedure</w:t>
      </w:r>
    </w:p>
    <w:p w:rsidR="008B0138" w:rsidRPr="004C6F7A" w:rsidRDefault="004C6F7A" w:rsidP="0032189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u w:val="single"/>
        </w:rPr>
        <w:t>Construct a “water wand”:</w:t>
      </w:r>
      <w:r w:rsidR="00173C12" w:rsidRPr="004C6F7A">
        <w:rPr>
          <w:rFonts w:ascii="Arial" w:eastAsia="Times New Roman" w:hAnsi="Arial" w:cs="Arial"/>
        </w:rPr>
        <w:t xml:space="preserve">  This can be made out of any tubing that will fit in the access hole on the well seal.  </w:t>
      </w:r>
      <w:r w:rsidR="00CC4FFC" w:rsidRPr="004C6F7A">
        <w:rPr>
          <w:rFonts w:ascii="Arial" w:eastAsia="Times New Roman" w:hAnsi="Arial" w:cs="Arial"/>
        </w:rPr>
        <w:t xml:space="preserve">½-inch </w:t>
      </w:r>
      <w:r w:rsidR="00B954D8" w:rsidRPr="004C6F7A">
        <w:rPr>
          <w:rFonts w:ascii="Arial" w:eastAsia="Times New Roman" w:hAnsi="Arial" w:cs="Arial"/>
        </w:rPr>
        <w:t>c</w:t>
      </w:r>
      <w:r w:rsidR="00173C12" w:rsidRPr="004C6F7A">
        <w:rPr>
          <w:rFonts w:ascii="Arial" w:eastAsia="Times New Roman" w:hAnsi="Arial" w:cs="Arial"/>
        </w:rPr>
        <w:t xml:space="preserve">opper pipe works well.  Attach a female garden hose fitting to one end of about a 4-foot section and cap </w:t>
      </w:r>
      <w:r w:rsidR="00CC4FFC" w:rsidRPr="004C6F7A">
        <w:rPr>
          <w:rFonts w:ascii="Arial" w:eastAsia="Times New Roman" w:hAnsi="Arial" w:cs="Arial"/>
        </w:rPr>
        <w:t>or crimp the</w:t>
      </w:r>
      <w:r w:rsidR="00173C12" w:rsidRPr="004C6F7A">
        <w:rPr>
          <w:rFonts w:ascii="Arial" w:eastAsia="Times New Roman" w:hAnsi="Arial" w:cs="Arial"/>
        </w:rPr>
        <w:t xml:space="preserve"> other end.  Drill a series of small holes in the pipe for the water to spray out.  Too many holes will prevent the wand from generating a good spray action.  Test the wand before you use it.</w:t>
      </w:r>
      <w:r w:rsidR="00CC4FFC" w:rsidRPr="004C6F7A">
        <w:rPr>
          <w:rFonts w:ascii="Arial" w:eastAsia="Times New Roman" w:hAnsi="Arial" w:cs="Arial"/>
        </w:rPr>
        <w:t xml:space="preserve">  The idea is that it will thoroughly wet the inside of the well casing with chlorinated water.</w:t>
      </w:r>
    </w:p>
    <w:p w:rsidR="0032189A" w:rsidRPr="004C6F7A" w:rsidRDefault="0032189A" w:rsidP="0032189A">
      <w:pPr>
        <w:spacing w:after="0" w:line="240" w:lineRule="auto"/>
        <w:rPr>
          <w:rFonts w:ascii="Arial" w:eastAsia="Times New Roman" w:hAnsi="Arial" w:cs="Arial"/>
        </w:rPr>
      </w:pPr>
    </w:p>
    <w:p w:rsidR="008B0138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1) Plan a time window with little or no water usage for a period of at least 48 hours.</w:t>
      </w:r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  <w:bookmarkStart w:id="1" w:name="_GoBack"/>
      <w:bookmarkEnd w:id="1"/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2) Add white vinegar to the well water to achieve a pH between 5.5 and 6.  You may be adding ½ to 1 gallon at a time between testing.  Depending on water chemistry, plan on having 2 to 3 gallons on hand.</w:t>
      </w:r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 xml:space="preserve">3) Once the desired pH is achieved, add chlorine solution to the well water to achieve approximately 200 ppm free chlorine.  </w:t>
      </w:r>
      <w:proofErr w:type="gramStart"/>
      <w:r w:rsidR="001740E3" w:rsidRPr="004C6F7A">
        <w:rPr>
          <w:rFonts w:ascii="Arial" w:eastAsia="Times New Roman" w:hAnsi="Arial" w:cs="Arial"/>
        </w:rPr>
        <w:t>mg/L</w:t>
      </w:r>
      <w:proofErr w:type="gramEnd"/>
      <w:r w:rsidR="001740E3" w:rsidRPr="004C6F7A">
        <w:rPr>
          <w:rFonts w:ascii="Arial" w:eastAsia="Times New Roman" w:hAnsi="Arial" w:cs="Arial"/>
        </w:rPr>
        <w:t xml:space="preserve"> or ppm</w:t>
      </w:r>
      <w:r w:rsidRPr="004C6F7A">
        <w:rPr>
          <w:rFonts w:ascii="Arial" w:eastAsia="Times New Roman" w:hAnsi="Arial" w:cs="Arial"/>
        </w:rPr>
        <w:t xml:space="preserve"> can be calculated from an estimated volume of water in the well.</w:t>
      </w:r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</w:p>
    <w:p w:rsidR="00173C12" w:rsidRPr="004C6F7A" w:rsidRDefault="00173C12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4</w:t>
      </w:r>
      <w:r w:rsidR="001740E3" w:rsidRPr="004C6F7A">
        <w:rPr>
          <w:rFonts w:ascii="Arial" w:eastAsia="Times New Roman" w:hAnsi="Arial" w:cs="Arial"/>
        </w:rPr>
        <w:t>) A</w:t>
      </w:r>
      <w:r w:rsidRPr="004C6F7A">
        <w:rPr>
          <w:rFonts w:ascii="Arial" w:eastAsia="Times New Roman" w:hAnsi="Arial" w:cs="Arial"/>
        </w:rPr>
        <w:t xml:space="preserve">ttach a </w:t>
      </w:r>
      <w:r w:rsidR="001740E3" w:rsidRPr="004C6F7A">
        <w:rPr>
          <w:rFonts w:ascii="Arial" w:eastAsia="Times New Roman" w:hAnsi="Arial" w:cs="Arial"/>
        </w:rPr>
        <w:t xml:space="preserve">garden </w:t>
      </w:r>
      <w:r w:rsidRPr="004C6F7A">
        <w:rPr>
          <w:rFonts w:ascii="Arial" w:eastAsia="Times New Roman" w:hAnsi="Arial" w:cs="Arial"/>
        </w:rPr>
        <w:t>hose from a bib down</w:t>
      </w:r>
      <w:r w:rsidR="001740E3" w:rsidRPr="004C6F7A">
        <w:rPr>
          <w:rFonts w:ascii="Arial" w:eastAsia="Times New Roman" w:hAnsi="Arial" w:cs="Arial"/>
        </w:rPr>
        <w:t>stream of the check valve and pressure switch and flush the hose onto the ground to remove potential debris.</w:t>
      </w: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5) Attach the garden hose to the water wand and insert the wand into the well through the top seal port.  (You will have to remove a plug or the well casing vent to do this.)</w:t>
      </w: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6) Turn on the garden hose and allow the well pump to cycle, circulating chlorinated water back into the well for approximately 6 hours.</w:t>
      </w: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7) Check that there are still adequate free chlorine levels every 2 hours.</w:t>
      </w: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8) Turn off the hose, remove the wand and replace the casing vent.</w:t>
      </w:r>
    </w:p>
    <w:p w:rsidR="0061722B" w:rsidRPr="004C6F7A" w:rsidRDefault="0061722B" w:rsidP="008B0138">
      <w:pPr>
        <w:spacing w:after="0" w:line="240" w:lineRule="auto"/>
        <w:rPr>
          <w:rFonts w:ascii="Arial" w:eastAsia="Times New Roman" w:hAnsi="Arial" w:cs="Arial"/>
        </w:rPr>
      </w:pPr>
    </w:p>
    <w:p w:rsidR="0061722B" w:rsidRPr="004C6F7A" w:rsidRDefault="0061722B" w:rsidP="008B0138">
      <w:pPr>
        <w:spacing w:after="0" w:line="240" w:lineRule="auto"/>
        <w:rPr>
          <w:rFonts w:ascii="Arial" w:eastAsia="Times New Roman" w:hAnsi="Arial" w:cs="Arial"/>
          <w:b/>
        </w:rPr>
      </w:pPr>
      <w:r w:rsidRPr="004C6F7A">
        <w:rPr>
          <w:rFonts w:ascii="Arial" w:eastAsia="Times New Roman" w:hAnsi="Arial" w:cs="Arial"/>
          <w:b/>
        </w:rPr>
        <w:t>This procedure will loosen debris in the well.  Run the garden hose on the ground until clear to avoid pumping debris into the distribution piping during the next steps.</w:t>
      </w:r>
      <w:r w:rsidR="005F12D6" w:rsidRPr="004C6F7A">
        <w:rPr>
          <w:rFonts w:ascii="Arial" w:eastAsia="Times New Roman" w:hAnsi="Arial" w:cs="Arial"/>
          <w:b/>
        </w:rPr>
        <w:t xml:space="preserve">  After flushing you may need to add more chlorine to the well to continue.</w:t>
      </w: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</w:p>
    <w:p w:rsidR="001740E3" w:rsidRPr="004C6F7A" w:rsidRDefault="001740E3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 xml:space="preserve">9) Disinfect the distribution piping </w:t>
      </w:r>
      <w:r w:rsidR="0032189A" w:rsidRPr="004C6F7A">
        <w:rPr>
          <w:rFonts w:ascii="Arial" w:eastAsia="Times New Roman" w:hAnsi="Arial" w:cs="Arial"/>
        </w:rPr>
        <w:t>by pumping the chlorinated water into the system.  Turn</w:t>
      </w:r>
      <w:r w:rsidRPr="004C6F7A">
        <w:rPr>
          <w:rFonts w:ascii="Arial" w:eastAsia="Times New Roman" w:hAnsi="Arial" w:cs="Arial"/>
        </w:rPr>
        <w:t xml:space="preserve"> on a faucet farthest from the well until significant </w:t>
      </w:r>
      <w:r w:rsidR="00B66804" w:rsidRPr="004C6F7A">
        <w:rPr>
          <w:rFonts w:ascii="Arial" w:eastAsia="Times New Roman" w:hAnsi="Arial" w:cs="Arial"/>
        </w:rPr>
        <w:t>chlorine can be detected then shut the faucet off.  Continue to draw chlorine into the system one or two faucets at a time as described above.  Remember hot water taps and toilets too.</w:t>
      </w:r>
    </w:p>
    <w:p w:rsidR="00B66804" w:rsidRPr="004C6F7A" w:rsidRDefault="00B66804" w:rsidP="008B0138">
      <w:pPr>
        <w:spacing w:after="0" w:line="240" w:lineRule="auto"/>
        <w:rPr>
          <w:rFonts w:ascii="Arial" w:eastAsia="Times New Roman" w:hAnsi="Arial" w:cs="Arial"/>
        </w:rPr>
      </w:pPr>
    </w:p>
    <w:p w:rsidR="00B66804" w:rsidRPr="004C6F7A" w:rsidRDefault="00B66804" w:rsidP="008B0138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10) With no water usage allow the chlorinated water to remain in the pipes for at least twelve hours.  More time is better.</w:t>
      </w:r>
    </w:p>
    <w:p w:rsidR="00B66804" w:rsidRPr="004C6F7A" w:rsidRDefault="00B66804" w:rsidP="008B0138">
      <w:pPr>
        <w:spacing w:after="0" w:line="240" w:lineRule="auto"/>
        <w:rPr>
          <w:rFonts w:ascii="Arial" w:eastAsia="Times New Roman" w:hAnsi="Arial" w:cs="Arial"/>
        </w:rPr>
      </w:pPr>
    </w:p>
    <w:p w:rsidR="008B0138" w:rsidRPr="004C6F7A" w:rsidRDefault="00B66804" w:rsidP="00E11820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lastRenderedPageBreak/>
        <w:t>11)  Flush each faucet one or two at a time until chlorine no longer be detected.  Do not turn on so many faucets at a time that the pump cannot keep up and system pressure is lost.</w:t>
      </w:r>
    </w:p>
    <w:p w:rsidR="00E11820" w:rsidRPr="004C6F7A" w:rsidRDefault="00E11820" w:rsidP="00E11820">
      <w:pPr>
        <w:spacing w:after="0" w:line="240" w:lineRule="auto"/>
        <w:rPr>
          <w:rFonts w:ascii="Arial" w:eastAsia="Times New Roman" w:hAnsi="Arial" w:cs="Arial"/>
        </w:rPr>
      </w:pPr>
    </w:p>
    <w:p w:rsidR="00E11820" w:rsidRPr="004C6F7A" w:rsidRDefault="00E11820" w:rsidP="00E11820">
      <w:pPr>
        <w:spacing w:after="0" w:line="240" w:lineRule="auto"/>
        <w:rPr>
          <w:rFonts w:ascii="Arial" w:eastAsia="Times New Roman" w:hAnsi="Arial" w:cs="Arial"/>
        </w:rPr>
      </w:pPr>
      <w:r w:rsidRPr="004C6F7A">
        <w:rPr>
          <w:rFonts w:ascii="Arial" w:eastAsia="Times New Roman" w:hAnsi="Arial" w:cs="Arial"/>
        </w:rPr>
        <w:t>Note: These procedures may need to be modified to be applied to your specific water system.</w:t>
      </w:r>
    </w:p>
    <w:p w:rsidR="00E11820" w:rsidRPr="004C6F7A" w:rsidRDefault="00E11820">
      <w:pPr>
        <w:rPr>
          <w:rFonts w:ascii="Arial" w:eastAsia="Times New Roman" w:hAnsi="Arial" w:cs="Arial"/>
          <w:b/>
        </w:rPr>
      </w:pPr>
    </w:p>
    <w:p w:rsidR="00A47BDF" w:rsidRPr="008B0138" w:rsidRDefault="00A47BDF">
      <w:pPr>
        <w:rPr>
          <w:b/>
          <w:sz w:val="28"/>
          <w:szCs w:val="28"/>
        </w:rPr>
      </w:pPr>
      <w:r w:rsidRPr="00A47BDF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B068" wp14:editId="41B6519C">
                <wp:simplePos x="0" y="0"/>
                <wp:positionH relativeFrom="column">
                  <wp:posOffset>180340</wp:posOffset>
                </wp:positionH>
                <wp:positionV relativeFrom="paragraph">
                  <wp:posOffset>1557655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BDF" w:rsidRDefault="00A47BDF">
                            <w:r>
                              <w:t>Water Wand:  ½-inch copper pipe, several holes drilled in opposing directions, end crimped to fit in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122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LmHqTvdAAAACgEAAA8AAAAAAAAAAAAAAAAAfwQAAGRycy9kb3du&#10;cmV2LnhtbFBLBQYAAAAABAAEAPMAAACJBQAAAAA=&#10;">
                <v:textbox style="mso-fit-shape-to-text:t">
                  <w:txbxContent>
                    <w:p w:rsidR="00A47BDF" w:rsidRDefault="00A47BDF">
                      <w:r>
                        <w:t>Water Wand:  ½-inch copper pipe, several holes drilled in opposing directions, end crimped to fit in well.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E522D4" wp14:editId="3E75DEA1">
            <wp:extent cx="6065240" cy="6350467"/>
            <wp:effectExtent l="0" t="0" r="0" b="0"/>
            <wp:docPr id="1" name="Picture 1" descr="C:\Users\jreade\AppData\Local\Microsoft\Windows\Temporary Internet Files\Content.Word\IMG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ade\AppData\Local\Microsoft\Windows\Temporary Internet Files\Content.Word\IMG_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42" cy="63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BDF" w:rsidRPr="008B0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0A" w:rsidRDefault="0055570A" w:rsidP="00A47BDF">
      <w:pPr>
        <w:spacing w:after="0" w:line="240" w:lineRule="auto"/>
      </w:pPr>
      <w:r>
        <w:separator/>
      </w:r>
    </w:p>
  </w:endnote>
  <w:endnote w:type="continuationSeparator" w:id="0">
    <w:p w:rsidR="0055570A" w:rsidRDefault="0055570A" w:rsidP="00A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0A" w:rsidRDefault="0055570A" w:rsidP="00A47BDF">
      <w:pPr>
        <w:spacing w:after="0" w:line="240" w:lineRule="auto"/>
      </w:pPr>
      <w:r>
        <w:separator/>
      </w:r>
    </w:p>
  </w:footnote>
  <w:footnote w:type="continuationSeparator" w:id="0">
    <w:p w:rsidR="0055570A" w:rsidRDefault="0055570A" w:rsidP="00A47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38"/>
    <w:rsid w:val="00173C12"/>
    <w:rsid w:val="001740E3"/>
    <w:rsid w:val="0032189A"/>
    <w:rsid w:val="004C6F7A"/>
    <w:rsid w:val="0055570A"/>
    <w:rsid w:val="005F12D6"/>
    <w:rsid w:val="0061722B"/>
    <w:rsid w:val="00752C68"/>
    <w:rsid w:val="008B0138"/>
    <w:rsid w:val="00A47BDF"/>
    <w:rsid w:val="00B66804"/>
    <w:rsid w:val="00B954D8"/>
    <w:rsid w:val="00C07C9E"/>
    <w:rsid w:val="00CC4FFC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DF"/>
  </w:style>
  <w:style w:type="paragraph" w:styleId="Footer">
    <w:name w:val="footer"/>
    <w:basedOn w:val="Normal"/>
    <w:link w:val="FooterChar"/>
    <w:uiPriority w:val="99"/>
    <w:unhideWhenUsed/>
    <w:rsid w:val="00A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DF"/>
  </w:style>
  <w:style w:type="paragraph" w:styleId="Footer">
    <w:name w:val="footer"/>
    <w:basedOn w:val="Normal"/>
    <w:link w:val="FooterChar"/>
    <w:uiPriority w:val="99"/>
    <w:unhideWhenUsed/>
    <w:rsid w:val="00A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Reade, James@Waterboards</dc:creator>
  <cp:lastModifiedBy>Moulton, Thomas@Waterboards</cp:lastModifiedBy>
  <cp:revision>2</cp:revision>
  <dcterms:created xsi:type="dcterms:W3CDTF">2016-08-11T17:53:00Z</dcterms:created>
  <dcterms:modified xsi:type="dcterms:W3CDTF">2016-08-11T17:53:00Z</dcterms:modified>
</cp:coreProperties>
</file>