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1494" w14:textId="10595437" w:rsidR="00CE5CED" w:rsidRPr="008E3C87" w:rsidRDefault="00E424E2" w:rsidP="00A476DE">
      <w:pPr>
        <w:tabs>
          <w:tab w:val="left" w:pos="-720"/>
        </w:tabs>
        <w:suppressAutoHyphens/>
        <w:spacing w:after="120"/>
        <w:jc w:val="center"/>
        <w:rPr>
          <w:rFonts w:cs="Arial"/>
          <w:spacing w:val="-3"/>
          <w:sz w:val="24"/>
          <w:szCs w:val="24"/>
        </w:rPr>
      </w:pPr>
      <w:bookmarkStart w:id="0" w:name="_Toc243798639"/>
      <w:r w:rsidRPr="00AA0855">
        <w:rPr>
          <w:noProof/>
          <w:sz w:val="16"/>
          <w:lang w:val="x-none"/>
        </w:rPr>
        <w:drawing>
          <wp:inline distT="0" distB="0" distL="0" distR="0" wp14:anchorId="5C9947DA" wp14:editId="357688EE">
            <wp:extent cx="715224" cy="776880"/>
            <wp:effectExtent l="0" t="0" r="8890" b="4445"/>
            <wp:docPr id="1" name="Picture 1" descr="Proposition 1 Water Bond 201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22488" cy="784770"/>
                    </a:xfrm>
                    <a:prstGeom prst="rect">
                      <a:avLst/>
                    </a:prstGeom>
                  </pic:spPr>
                </pic:pic>
              </a:graphicData>
            </a:graphic>
          </wp:inline>
        </w:drawing>
      </w:r>
      <w:r>
        <w:rPr>
          <w:rFonts w:cs="Arial"/>
          <w:spacing w:val="-3"/>
          <w:sz w:val="24"/>
          <w:szCs w:val="24"/>
        </w:rPr>
        <w:t xml:space="preserve"> </w:t>
      </w:r>
      <w:r>
        <w:rPr>
          <w:rFonts w:cs="Arial"/>
          <w:noProof/>
          <w:spacing w:val="-3"/>
          <w:sz w:val="24"/>
          <w:szCs w:val="24"/>
        </w:rPr>
        <w:drawing>
          <wp:inline distT="0" distB="0" distL="0" distR="0" wp14:anchorId="0215326F" wp14:editId="0034DEF7">
            <wp:extent cx="1372750" cy="77217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1386923" cy="780144"/>
                    </a:xfrm>
                    <a:prstGeom prst="rect">
                      <a:avLst/>
                    </a:prstGeom>
                  </pic:spPr>
                </pic:pic>
              </a:graphicData>
            </a:graphic>
          </wp:inline>
        </w:drawing>
      </w:r>
      <w:r w:rsidR="009C1C07">
        <w:rPr>
          <w:noProof/>
        </w:rPr>
        <w:drawing>
          <wp:inline distT="0" distB="0" distL="0" distR="0" wp14:anchorId="4E0075D5" wp14:editId="075A5BF0">
            <wp:extent cx="1052654" cy="777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2654" cy="777240"/>
                    </a:xfrm>
                    <a:prstGeom prst="rect">
                      <a:avLst/>
                    </a:prstGeom>
                  </pic:spPr>
                </pic:pic>
              </a:graphicData>
            </a:graphic>
          </wp:inline>
        </w:drawing>
      </w:r>
    </w:p>
    <w:p w14:paraId="0ADE5067" w14:textId="298B5DBD" w:rsidR="00721AED" w:rsidRPr="008E3C87" w:rsidRDefault="000275AA" w:rsidP="00630C53">
      <w:pPr>
        <w:pStyle w:val="Heading1"/>
        <w:rPr>
          <w:b w:val="0"/>
          <w:color w:val="33CCCC"/>
        </w:rPr>
      </w:pPr>
      <w:r w:rsidRPr="00A64670">
        <w:t>TECHNICAL ASSISTANCE</w:t>
      </w:r>
      <w:r w:rsidR="00D33270" w:rsidRPr="00A64670">
        <w:t xml:space="preserve"> (TA)</w:t>
      </w:r>
      <w:r w:rsidR="000B46FA" w:rsidRPr="00A64670">
        <w:t xml:space="preserve"> WORK PLAN</w:t>
      </w:r>
    </w:p>
    <w:p w14:paraId="0DBF42B5" w14:textId="221320E1" w:rsidR="00CE5CED" w:rsidRPr="008E3C87" w:rsidRDefault="00AB3754" w:rsidP="00382D57">
      <w:pPr>
        <w:tabs>
          <w:tab w:val="left" w:pos="-720"/>
        </w:tabs>
        <w:suppressAutoHyphens/>
        <w:spacing w:line="19" w:lineRule="exact"/>
        <w:jc w:val="center"/>
        <w:rPr>
          <w:rFonts w:cs="Arial"/>
          <w:spacing w:val="-3"/>
          <w:sz w:val="24"/>
          <w:szCs w:val="24"/>
        </w:rPr>
      </w:pPr>
      <w:r>
        <w:rPr>
          <w:noProof/>
        </w:rPr>
        <mc:AlternateContent>
          <mc:Choice Requires="wps">
            <w:drawing>
              <wp:inline distT="0" distB="0" distL="0" distR="0" wp14:anchorId="09F22F59" wp14:editId="6FC63604">
                <wp:extent cx="5943600" cy="12065"/>
                <wp:effectExtent l="0" t="0" r="0" b="0"/>
                <wp:docPr id="2146822939" name="Rectangle 2146822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wps:spPr>
                      <wps:bodyPr rot="0" vert="horz" wrap="square" lIns="91440" tIns="45720" rIns="91440" bIns="45720" anchor="t" anchorCtr="0" upright="1">
                        <a:noAutofit/>
                      </wps:bodyPr>
                    </wps:wsp>
                  </a:graphicData>
                </a:graphic>
              </wp:inline>
            </w:drawing>
          </mc:Choice>
          <mc:Fallback xmlns:arto="http://schemas.microsoft.com/office/word/2006/arto" xmlns:w16du="http://schemas.microsoft.com/office/word/2023/wordml/word16du">
            <w:pict>
              <v:rect w14:anchorId="0CF18BE4" id="Rectangle 2" o:spid="_x0000_s1026" style="width:468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" fillcolor="black" stroked="f">
                <w10:anchorlock/>
              </v:rect>
            </w:pict>
          </mc:Fallback>
        </mc:AlternateContent>
      </w:r>
    </w:p>
    <w:p w14:paraId="7D6ED192" w14:textId="77777777" w:rsidR="00CE5CED" w:rsidRPr="00A476DE" w:rsidRDefault="00CE5CED" w:rsidP="00CE5CED">
      <w:pPr>
        <w:tabs>
          <w:tab w:val="left" w:pos="-720"/>
        </w:tabs>
        <w:suppressAutoHyphens/>
        <w:jc w:val="center"/>
        <w:rPr>
          <w:rFonts w:cs="Arial"/>
          <w:spacing w:val="-3"/>
          <w:sz w:val="16"/>
          <w:szCs w:val="16"/>
        </w:rPr>
      </w:pPr>
    </w:p>
    <w:p w14:paraId="1F6ADA9B" w14:textId="5DA60360" w:rsidR="00CE5CED" w:rsidRPr="00630C53" w:rsidRDefault="00EF7E1F" w:rsidP="00630C53">
      <w:pPr>
        <w:jc w:val="center"/>
        <w:rPr>
          <w:sz w:val="24"/>
          <w:szCs w:val="24"/>
        </w:rPr>
      </w:pPr>
      <w:r w:rsidRPr="00630C53">
        <w:rPr>
          <w:sz w:val="24"/>
          <w:szCs w:val="24"/>
        </w:rPr>
        <w:t>[NAME OF RECIPIENT]</w:t>
      </w:r>
      <w:r w:rsidR="0097212E">
        <w:rPr>
          <w:sz w:val="24"/>
          <w:szCs w:val="24"/>
        </w:rPr>
        <w:t xml:space="preserve"> (RECIPIENT)</w:t>
      </w:r>
    </w:p>
    <w:p w14:paraId="61513CDB" w14:textId="77777777" w:rsidR="00CE5CED" w:rsidRPr="00630C53" w:rsidRDefault="00CE5CED" w:rsidP="00630C53">
      <w:pPr>
        <w:jc w:val="center"/>
        <w:rPr>
          <w:sz w:val="24"/>
          <w:szCs w:val="24"/>
        </w:rPr>
      </w:pPr>
      <w:r w:rsidRPr="00630C53">
        <w:rPr>
          <w:sz w:val="24"/>
          <w:szCs w:val="24"/>
        </w:rPr>
        <w:t>AND</w:t>
      </w:r>
    </w:p>
    <w:p w14:paraId="04988184" w14:textId="77777777" w:rsidR="00CE5CED" w:rsidRPr="00630C53" w:rsidRDefault="00CE5CED" w:rsidP="00630C53">
      <w:pPr>
        <w:jc w:val="center"/>
        <w:rPr>
          <w:sz w:val="24"/>
          <w:szCs w:val="24"/>
        </w:rPr>
      </w:pPr>
      <w:r w:rsidRPr="00630C53">
        <w:rPr>
          <w:sz w:val="24"/>
          <w:szCs w:val="24"/>
        </w:rPr>
        <w:t>CALIFORNIA STATE WATER RESOURCES CONTROL BOARD</w:t>
      </w:r>
    </w:p>
    <w:p w14:paraId="69AD6444" w14:textId="77777777" w:rsidR="00FB61E2" w:rsidRPr="00A476DE" w:rsidRDefault="00FB61E2" w:rsidP="00630C53">
      <w:pPr>
        <w:jc w:val="center"/>
        <w:rPr>
          <w:sz w:val="16"/>
          <w:szCs w:val="16"/>
        </w:rPr>
      </w:pPr>
    </w:p>
    <w:p w14:paraId="3BEC7133" w14:textId="110569AD" w:rsidR="00FB61E2" w:rsidRPr="00630C53" w:rsidRDefault="00721AED" w:rsidP="00630C53">
      <w:pPr>
        <w:jc w:val="center"/>
        <w:rPr>
          <w:sz w:val="24"/>
          <w:szCs w:val="24"/>
        </w:rPr>
      </w:pPr>
      <w:r w:rsidRPr="00630C53">
        <w:rPr>
          <w:sz w:val="24"/>
          <w:szCs w:val="24"/>
        </w:rPr>
        <w:t>[</w:t>
      </w:r>
      <w:r w:rsidR="004F6685" w:rsidRPr="00630C53">
        <w:rPr>
          <w:sz w:val="24"/>
          <w:szCs w:val="24"/>
        </w:rPr>
        <w:t>NAME OF</w:t>
      </w:r>
      <w:r w:rsidR="00406D8B" w:rsidRPr="00630C53">
        <w:rPr>
          <w:sz w:val="24"/>
          <w:szCs w:val="24"/>
        </w:rPr>
        <w:t xml:space="preserve"> PROJECT</w:t>
      </w:r>
      <w:r w:rsidR="00377A74">
        <w:rPr>
          <w:sz w:val="24"/>
          <w:szCs w:val="24"/>
        </w:rPr>
        <w:t>]</w:t>
      </w:r>
      <w:r w:rsidR="00B545EF" w:rsidRPr="00630C53">
        <w:rPr>
          <w:sz w:val="24"/>
          <w:szCs w:val="24"/>
        </w:rPr>
        <w:t xml:space="preserve"> (PROJECT)</w:t>
      </w:r>
    </w:p>
    <w:p w14:paraId="78BF8BF6" w14:textId="77777777" w:rsidR="00FB61E2" w:rsidRPr="00A476DE" w:rsidRDefault="00FB61E2" w:rsidP="00630C53">
      <w:pPr>
        <w:jc w:val="center"/>
        <w:rPr>
          <w:sz w:val="16"/>
          <w:szCs w:val="16"/>
        </w:rPr>
      </w:pPr>
    </w:p>
    <w:p w14:paraId="676965C9" w14:textId="1F75907C" w:rsidR="00CE5CED" w:rsidRPr="00630C53" w:rsidRDefault="00CE5CED" w:rsidP="00630C53">
      <w:pPr>
        <w:jc w:val="center"/>
        <w:rPr>
          <w:sz w:val="24"/>
          <w:szCs w:val="24"/>
        </w:rPr>
      </w:pPr>
      <w:r w:rsidRPr="00630C53">
        <w:rPr>
          <w:sz w:val="24"/>
          <w:szCs w:val="24"/>
        </w:rPr>
        <w:t xml:space="preserve">AGREEMENT </w:t>
      </w:r>
      <w:r w:rsidR="006978DB" w:rsidRPr="00630C53">
        <w:rPr>
          <w:sz w:val="24"/>
          <w:szCs w:val="24"/>
        </w:rPr>
        <w:t>NUMBER (</w:t>
      </w:r>
      <w:r w:rsidRPr="00630C53">
        <w:rPr>
          <w:sz w:val="24"/>
          <w:szCs w:val="24"/>
        </w:rPr>
        <w:t>NO.</w:t>
      </w:r>
      <w:r w:rsidR="006978DB" w:rsidRPr="00630C53">
        <w:rPr>
          <w:sz w:val="24"/>
          <w:szCs w:val="24"/>
        </w:rPr>
        <w:t>)</w:t>
      </w:r>
      <w:r w:rsidRPr="00630C53">
        <w:rPr>
          <w:sz w:val="24"/>
          <w:szCs w:val="24"/>
        </w:rPr>
        <w:t xml:space="preserve"> </w:t>
      </w:r>
      <w:r w:rsidR="00BF0DED">
        <w:rPr>
          <w:sz w:val="24"/>
          <w:szCs w:val="24"/>
        </w:rPr>
        <w:t>[XXX-</w:t>
      </w:r>
      <w:r w:rsidR="00EF7E1F" w:rsidRPr="00630C53">
        <w:rPr>
          <w:sz w:val="24"/>
          <w:szCs w:val="24"/>
        </w:rPr>
        <w:t>XXXXX</w:t>
      </w:r>
      <w:r w:rsidR="00EF26D3">
        <w:rPr>
          <w:sz w:val="24"/>
          <w:szCs w:val="24"/>
        </w:rPr>
        <w:t>]</w:t>
      </w:r>
    </w:p>
    <w:p w14:paraId="5172AEF4" w14:textId="77777777" w:rsidR="00B545EF" w:rsidRPr="00A476DE" w:rsidRDefault="00B545EF" w:rsidP="00630C53">
      <w:pPr>
        <w:jc w:val="center"/>
        <w:rPr>
          <w:b/>
          <w:sz w:val="16"/>
          <w:szCs w:val="16"/>
        </w:rPr>
      </w:pPr>
    </w:p>
    <w:p w14:paraId="37AEA5CD" w14:textId="035612C0" w:rsidR="003C1C00" w:rsidRPr="00630C53" w:rsidRDefault="00D74F24" w:rsidP="00630C53">
      <w:pPr>
        <w:jc w:val="center"/>
        <w:rPr>
          <w:b/>
          <w:sz w:val="24"/>
          <w:szCs w:val="24"/>
        </w:rPr>
      </w:pPr>
      <w:r w:rsidRPr="00630C53">
        <w:rPr>
          <w:b/>
          <w:sz w:val="24"/>
          <w:szCs w:val="24"/>
        </w:rPr>
        <w:t>TA</w:t>
      </w:r>
      <w:r w:rsidR="003C1C00" w:rsidRPr="00630C53">
        <w:rPr>
          <w:b/>
          <w:sz w:val="24"/>
          <w:szCs w:val="24"/>
        </w:rPr>
        <w:t xml:space="preserve"> WORK PLAN NO. </w:t>
      </w:r>
      <w:r w:rsidR="00EF26D3">
        <w:rPr>
          <w:b/>
          <w:sz w:val="24"/>
          <w:szCs w:val="24"/>
        </w:rPr>
        <w:t>[</w:t>
      </w:r>
      <w:r w:rsidR="003C1C00" w:rsidRPr="00630C53">
        <w:rPr>
          <w:b/>
          <w:sz w:val="24"/>
          <w:szCs w:val="24"/>
        </w:rPr>
        <w:t>XX</w:t>
      </w:r>
      <w:r w:rsidR="000266FB" w:rsidRPr="00630C53">
        <w:rPr>
          <w:b/>
          <w:sz w:val="24"/>
          <w:szCs w:val="24"/>
        </w:rPr>
        <w:t>XX</w:t>
      </w:r>
      <w:r w:rsidR="003C1C00" w:rsidRPr="00630C53">
        <w:rPr>
          <w:b/>
          <w:sz w:val="24"/>
          <w:szCs w:val="24"/>
        </w:rPr>
        <w:t>-</w:t>
      </w:r>
      <w:r w:rsidR="0013279B" w:rsidRPr="00630C53">
        <w:rPr>
          <w:b/>
          <w:sz w:val="24"/>
          <w:szCs w:val="24"/>
        </w:rPr>
        <w:t>A</w:t>
      </w:r>
      <w:r w:rsidR="00C15F24">
        <w:rPr>
          <w:b/>
          <w:sz w:val="24"/>
          <w:szCs w:val="24"/>
        </w:rPr>
        <w:t>]</w:t>
      </w:r>
    </w:p>
    <w:p w14:paraId="421B772C" w14:textId="04791CCC" w:rsidR="00F15CAC" w:rsidRPr="00630C53" w:rsidRDefault="0095434F" w:rsidP="00630C53">
      <w:pPr>
        <w:jc w:val="center"/>
        <w:rPr>
          <w:b/>
          <w:sz w:val="24"/>
          <w:szCs w:val="24"/>
        </w:rPr>
      </w:pPr>
      <w:r w:rsidRPr="00630C53">
        <w:rPr>
          <w:b/>
          <w:sz w:val="24"/>
          <w:szCs w:val="24"/>
        </w:rPr>
        <w:t xml:space="preserve">TA START DATE: </w:t>
      </w:r>
      <w:r w:rsidR="00D74F24" w:rsidRPr="00630C53">
        <w:rPr>
          <w:b/>
          <w:sz w:val="24"/>
          <w:szCs w:val="24"/>
        </w:rPr>
        <w:t>[</w:t>
      </w:r>
      <w:r w:rsidR="00EF26D3">
        <w:rPr>
          <w:b/>
          <w:sz w:val="24"/>
          <w:szCs w:val="24"/>
        </w:rPr>
        <w:t xml:space="preserve">REPLACE WITH </w:t>
      </w:r>
      <w:r w:rsidR="004F6685" w:rsidRPr="00630C53">
        <w:rPr>
          <w:b/>
          <w:sz w:val="24"/>
          <w:szCs w:val="24"/>
        </w:rPr>
        <w:t xml:space="preserve">DATE </w:t>
      </w:r>
      <w:r w:rsidR="00EF26D3">
        <w:rPr>
          <w:b/>
          <w:sz w:val="24"/>
          <w:szCs w:val="24"/>
        </w:rPr>
        <w:t>OF TA</w:t>
      </w:r>
      <w:r w:rsidR="004F6685" w:rsidRPr="00630C53">
        <w:rPr>
          <w:b/>
          <w:sz w:val="24"/>
          <w:szCs w:val="24"/>
        </w:rPr>
        <w:t xml:space="preserve"> ASSIGN</w:t>
      </w:r>
      <w:r w:rsidR="00EF26D3">
        <w:rPr>
          <w:b/>
          <w:sz w:val="24"/>
          <w:szCs w:val="24"/>
        </w:rPr>
        <w:t>MENT</w:t>
      </w:r>
      <w:r w:rsidR="00D74F24" w:rsidRPr="00630C53">
        <w:rPr>
          <w:b/>
          <w:sz w:val="24"/>
          <w:szCs w:val="24"/>
        </w:rPr>
        <w:t>]</w:t>
      </w:r>
    </w:p>
    <w:p w14:paraId="32B7BAB0" w14:textId="77777777" w:rsidR="00CE5CED" w:rsidRPr="00A476DE" w:rsidRDefault="00CE5CED" w:rsidP="00630C53">
      <w:pPr>
        <w:jc w:val="center"/>
        <w:rPr>
          <w:sz w:val="16"/>
          <w:szCs w:val="16"/>
        </w:rPr>
      </w:pPr>
    </w:p>
    <w:p w14:paraId="4D81B466" w14:textId="022F29B1" w:rsidR="00CE5CED" w:rsidRPr="00630C53" w:rsidRDefault="00CE5CED" w:rsidP="00630C53">
      <w:pPr>
        <w:jc w:val="center"/>
        <w:rPr>
          <w:b/>
          <w:sz w:val="24"/>
          <w:szCs w:val="24"/>
        </w:rPr>
      </w:pPr>
      <w:r w:rsidRPr="00630C53">
        <w:rPr>
          <w:b/>
          <w:sz w:val="24"/>
          <w:szCs w:val="24"/>
        </w:rPr>
        <w:t xml:space="preserve">AMOUNT: </w:t>
      </w:r>
      <w:r w:rsidR="007273E8" w:rsidRPr="00630C53">
        <w:rPr>
          <w:b/>
          <w:sz w:val="24"/>
          <w:szCs w:val="24"/>
        </w:rPr>
        <w:t>$</w:t>
      </w:r>
      <w:r w:rsidR="00C15F24">
        <w:rPr>
          <w:b/>
          <w:sz w:val="24"/>
          <w:szCs w:val="24"/>
        </w:rPr>
        <w:t xml:space="preserve"> </w:t>
      </w:r>
      <w:r w:rsidR="00A476DE">
        <w:rPr>
          <w:b/>
          <w:sz w:val="24"/>
          <w:szCs w:val="24"/>
        </w:rPr>
        <w:t>[</w:t>
      </w:r>
      <w:r w:rsidR="00BF0DED" w:rsidRPr="00BF0DED">
        <w:rPr>
          <w:b/>
          <w:sz w:val="24"/>
          <w:szCs w:val="24"/>
        </w:rPr>
        <w:t>REPLACE WITH WORK PLAN TOTAL COSTS</w:t>
      </w:r>
      <w:r w:rsidR="00A476DE">
        <w:rPr>
          <w:b/>
          <w:sz w:val="24"/>
          <w:szCs w:val="24"/>
        </w:rPr>
        <w:t>]</w:t>
      </w:r>
    </w:p>
    <w:p w14:paraId="03F28B52" w14:textId="77777777" w:rsidR="00CE5CED" w:rsidRPr="00A476DE" w:rsidRDefault="00CE5CED" w:rsidP="00A476DE">
      <w:pPr>
        <w:tabs>
          <w:tab w:val="left" w:pos="-720"/>
        </w:tabs>
        <w:suppressAutoHyphens/>
        <w:jc w:val="center"/>
        <w:rPr>
          <w:rFonts w:cs="Arial"/>
          <w:spacing w:val="-3"/>
          <w:sz w:val="18"/>
          <w:szCs w:val="18"/>
        </w:rPr>
      </w:pPr>
    </w:p>
    <w:p w14:paraId="04ECEF3A" w14:textId="15455F8C" w:rsidR="00CE5CED" w:rsidRPr="008E3C87" w:rsidRDefault="00CE5CED" w:rsidP="00CE5CED">
      <w:pPr>
        <w:tabs>
          <w:tab w:val="left" w:pos="-720"/>
        </w:tabs>
        <w:suppressAutoHyphens/>
        <w:spacing w:line="19" w:lineRule="exact"/>
        <w:jc w:val="center"/>
        <w:rPr>
          <w:rFonts w:cs="Arial"/>
          <w:spacing w:val="-3"/>
          <w:sz w:val="24"/>
          <w:szCs w:val="24"/>
        </w:rPr>
      </w:pPr>
    </w:p>
    <w:p w14:paraId="10A2420A" w14:textId="65D3628B" w:rsidR="00CE5CED" w:rsidRPr="008E3C87" w:rsidRDefault="00AB3754" w:rsidP="00CE5CED">
      <w:pPr>
        <w:tabs>
          <w:tab w:val="left" w:pos="-720"/>
        </w:tabs>
        <w:suppressAutoHyphens/>
        <w:spacing w:line="19" w:lineRule="exact"/>
        <w:rPr>
          <w:rFonts w:cs="Arial"/>
          <w:spacing w:val="-3"/>
          <w:sz w:val="24"/>
          <w:szCs w:val="24"/>
        </w:rPr>
      </w:pPr>
      <w:r>
        <w:rPr>
          <w:noProof/>
        </w:rPr>
        <mc:AlternateContent>
          <mc:Choice Requires="wps">
            <w:drawing>
              <wp:inline distT="0" distB="0" distL="0" distR="0" wp14:anchorId="5BEC76BB" wp14:editId="098F9EFF">
                <wp:extent cx="5943600" cy="12065"/>
                <wp:effectExtent l="0" t="0" r="0" b="0"/>
                <wp:docPr id="1445813982" name="Rectangle 144581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wps:spPr>
                      <wps:bodyPr rot="0" vert="horz" wrap="square" lIns="91440" tIns="45720" rIns="91440" bIns="45720" anchor="t" anchorCtr="0" upright="1">
                        <a:noAutofit/>
                      </wps:bodyPr>
                    </wps:wsp>
                  </a:graphicData>
                </a:graphic>
              </wp:inline>
            </w:drawing>
          </mc:Choice>
          <mc:Fallback xmlns:arto="http://schemas.microsoft.com/office/word/2006/arto" xmlns:w16du="http://schemas.microsoft.com/office/word/2023/wordml/word16du">
            <w:pict>
              <v:rect w14:anchorId="79DEEB15" id="Rectangle 1" o:spid="_x0000_s1026" style="width:468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" fillcolor="black" stroked="f">
                <w10:anchorlock/>
              </v:rect>
            </w:pict>
          </mc:Fallback>
        </mc:AlternateContent>
      </w:r>
      <w:r w:rsidR="00F15CAC" w:rsidRPr="008E3C87">
        <w:rPr>
          <w:rFonts w:cs="Arial"/>
          <w:spacing w:val="-3"/>
          <w:sz w:val="24"/>
          <w:szCs w:val="24"/>
        </w:rPr>
        <w:t xml:space="preserve">                                                                                                                                                                                     </w:t>
      </w:r>
    </w:p>
    <w:p w14:paraId="3BCC356D" w14:textId="77777777" w:rsidR="00F15CAC" w:rsidRPr="008E3C87" w:rsidRDefault="00F15CAC" w:rsidP="00CE5CED">
      <w:pPr>
        <w:tabs>
          <w:tab w:val="left" w:pos="-720"/>
        </w:tabs>
        <w:suppressAutoHyphens/>
        <w:spacing w:line="19" w:lineRule="exact"/>
        <w:rPr>
          <w:rFonts w:cs="Arial"/>
          <w:spacing w:val="-3"/>
          <w:sz w:val="24"/>
          <w:szCs w:val="24"/>
        </w:rPr>
      </w:pPr>
    </w:p>
    <w:p w14:paraId="242A6E7E" w14:textId="77777777" w:rsidR="00F15CAC" w:rsidRPr="008E3C87" w:rsidRDefault="00F15CAC" w:rsidP="00CE5CED">
      <w:pPr>
        <w:tabs>
          <w:tab w:val="left" w:pos="-720"/>
        </w:tabs>
        <w:suppressAutoHyphens/>
        <w:spacing w:line="19" w:lineRule="exact"/>
        <w:rPr>
          <w:rFonts w:cs="Arial"/>
          <w:spacing w:val="-3"/>
          <w:sz w:val="24"/>
          <w:szCs w:val="24"/>
        </w:rPr>
      </w:pPr>
    </w:p>
    <w:p w14:paraId="0ADD8DBA" w14:textId="77777777" w:rsidR="00F15CAC" w:rsidRPr="008E3C87" w:rsidRDefault="00F15CAC" w:rsidP="00CE5CED">
      <w:pPr>
        <w:tabs>
          <w:tab w:val="left" w:pos="-720"/>
        </w:tabs>
        <w:suppressAutoHyphens/>
        <w:spacing w:line="19" w:lineRule="exact"/>
        <w:rPr>
          <w:rFonts w:cs="Arial"/>
          <w:spacing w:val="-3"/>
          <w:sz w:val="24"/>
          <w:szCs w:val="24"/>
        </w:rPr>
      </w:pPr>
    </w:p>
    <w:p w14:paraId="7092C3A7" w14:textId="5FAEA3D9" w:rsidR="00721AED" w:rsidRDefault="00343553" w:rsidP="00F15CAC">
      <w:pPr>
        <w:rPr>
          <w:sz w:val="24"/>
          <w:szCs w:val="24"/>
        </w:rPr>
      </w:pPr>
      <w:r w:rsidRPr="006A5388">
        <w:rPr>
          <w:sz w:val="24"/>
          <w:szCs w:val="24"/>
          <w:highlight w:val="yellow"/>
        </w:rPr>
        <w:t>[</w:t>
      </w:r>
      <w:r w:rsidR="009C1C07">
        <w:rPr>
          <w:sz w:val="24"/>
          <w:szCs w:val="24"/>
          <w:highlight w:val="yellow"/>
        </w:rPr>
        <w:t xml:space="preserve">Use for </w:t>
      </w:r>
      <w:r w:rsidRPr="00340975">
        <w:rPr>
          <w:sz w:val="24"/>
          <w:szCs w:val="24"/>
          <w:highlight w:val="yellow"/>
        </w:rPr>
        <w:t>Prop 1</w:t>
      </w:r>
      <w:r w:rsidR="009C1C07" w:rsidRPr="00340975">
        <w:rPr>
          <w:sz w:val="24"/>
          <w:szCs w:val="24"/>
          <w:highlight w:val="yellow"/>
        </w:rPr>
        <w:t xml:space="preserve"> (keep Prop 1 logo</w:t>
      </w:r>
      <w:r w:rsidR="00340975">
        <w:rPr>
          <w:sz w:val="24"/>
          <w:szCs w:val="24"/>
          <w:highlight w:val="yellow"/>
        </w:rPr>
        <w:t xml:space="preserve"> and State Water Board logo</w:t>
      </w:r>
      <w:r w:rsidR="009C1C07" w:rsidRPr="00340975">
        <w:rPr>
          <w:sz w:val="24"/>
          <w:szCs w:val="24"/>
          <w:highlight w:val="yellow"/>
        </w:rPr>
        <w:t>)</w:t>
      </w:r>
      <w:r w:rsidRPr="00340975">
        <w:rPr>
          <w:sz w:val="24"/>
          <w:szCs w:val="24"/>
          <w:highlight w:val="yellow"/>
        </w:rPr>
        <w:t>]</w:t>
      </w:r>
      <w:r>
        <w:rPr>
          <w:sz w:val="24"/>
          <w:szCs w:val="24"/>
        </w:rPr>
        <w:t xml:space="preserve"> </w:t>
      </w:r>
      <w:r w:rsidR="00721AED" w:rsidRPr="008E3C87">
        <w:rPr>
          <w:sz w:val="24"/>
          <w:szCs w:val="24"/>
        </w:rPr>
        <w:t>Whereas through the passage of Proposition 1 in November 2014, the State Water Resources Control Board (State Water Board) is authorized to make available certain general obligation bond proceeds (GO Bond Proceeds)</w:t>
      </w:r>
      <w:r w:rsidR="003525D8">
        <w:rPr>
          <w:sz w:val="24"/>
          <w:szCs w:val="24"/>
        </w:rPr>
        <w:t xml:space="preserve"> </w:t>
      </w:r>
      <w:r w:rsidR="00721AED" w:rsidRPr="008E3C87">
        <w:rPr>
          <w:sz w:val="24"/>
          <w:szCs w:val="24"/>
        </w:rPr>
        <w:t>for projects meeting certain criteria; and</w:t>
      </w:r>
    </w:p>
    <w:p w14:paraId="22FED268" w14:textId="4C35743C" w:rsidR="00343553" w:rsidRDefault="00343553" w:rsidP="00F15CAC">
      <w:pPr>
        <w:rPr>
          <w:sz w:val="24"/>
          <w:szCs w:val="24"/>
        </w:rPr>
      </w:pPr>
    </w:p>
    <w:p w14:paraId="63237472" w14:textId="28B7BB8A" w:rsidR="00343553" w:rsidRPr="0015465D" w:rsidRDefault="00343553" w:rsidP="00343553">
      <w:pPr>
        <w:rPr>
          <w:sz w:val="24"/>
          <w:szCs w:val="24"/>
        </w:rPr>
      </w:pPr>
      <w:r w:rsidRPr="00030027">
        <w:rPr>
          <w:sz w:val="24"/>
          <w:szCs w:val="24"/>
          <w:highlight w:val="yellow"/>
        </w:rPr>
        <w:t>[</w:t>
      </w:r>
      <w:r w:rsidR="009C1C07">
        <w:rPr>
          <w:sz w:val="24"/>
          <w:szCs w:val="24"/>
          <w:highlight w:val="yellow"/>
        </w:rPr>
        <w:t xml:space="preserve">Use for </w:t>
      </w:r>
      <w:r w:rsidRPr="00030027">
        <w:rPr>
          <w:sz w:val="24"/>
          <w:szCs w:val="24"/>
          <w:highlight w:val="yellow"/>
        </w:rPr>
        <w:t>SADW</w:t>
      </w:r>
      <w:r w:rsidR="009C1C07">
        <w:rPr>
          <w:sz w:val="24"/>
          <w:szCs w:val="24"/>
          <w:highlight w:val="yellow"/>
        </w:rPr>
        <w:t xml:space="preserve"> (keep CCI logo</w:t>
      </w:r>
      <w:r w:rsidR="00340975">
        <w:rPr>
          <w:sz w:val="24"/>
          <w:szCs w:val="24"/>
          <w:highlight w:val="yellow"/>
        </w:rPr>
        <w:t xml:space="preserve"> and State Water Board logo</w:t>
      </w:r>
      <w:r w:rsidR="009C1C07">
        <w:rPr>
          <w:sz w:val="24"/>
          <w:szCs w:val="24"/>
          <w:highlight w:val="yellow"/>
        </w:rPr>
        <w:t>)</w:t>
      </w:r>
      <w:r w:rsidRPr="00030027">
        <w:rPr>
          <w:sz w:val="24"/>
          <w:szCs w:val="24"/>
          <w:highlight w:val="yellow"/>
        </w:rPr>
        <w:t>]</w:t>
      </w:r>
      <w:r>
        <w:rPr>
          <w:sz w:val="24"/>
          <w:szCs w:val="24"/>
        </w:rPr>
        <w:t xml:space="preserve"> Whereas through the passage of Senate Bill 200 in July 2019, the State Water Resources Control Board (State Water Board) is authorized to make Safe and Affordable Drinking Water Funds (SADW Funds) available</w:t>
      </w:r>
      <w:r w:rsidRPr="008E3C87">
        <w:rPr>
          <w:sz w:val="24"/>
          <w:szCs w:val="24"/>
        </w:rPr>
        <w:t xml:space="preserve"> for projects meeting certain criteria; and</w:t>
      </w:r>
    </w:p>
    <w:p w14:paraId="62372815" w14:textId="77777777" w:rsidR="00343553" w:rsidRDefault="00343553" w:rsidP="00343553">
      <w:pPr>
        <w:rPr>
          <w:sz w:val="24"/>
          <w:szCs w:val="24"/>
          <w:highlight w:val="yellow"/>
        </w:rPr>
      </w:pPr>
    </w:p>
    <w:p w14:paraId="79099254" w14:textId="262AE5D3" w:rsidR="00343553" w:rsidRDefault="00343553" w:rsidP="00343553">
      <w:pPr>
        <w:rPr>
          <w:sz w:val="24"/>
          <w:szCs w:val="24"/>
        </w:rPr>
      </w:pPr>
      <w:r w:rsidRPr="0015465D">
        <w:rPr>
          <w:sz w:val="24"/>
          <w:szCs w:val="24"/>
          <w:highlight w:val="yellow"/>
        </w:rPr>
        <w:t>[</w:t>
      </w:r>
      <w:r w:rsidR="00B002A4">
        <w:rPr>
          <w:sz w:val="24"/>
          <w:szCs w:val="24"/>
          <w:highlight w:val="yellow"/>
        </w:rPr>
        <w:t>Use for</w:t>
      </w:r>
      <w:r w:rsidR="007A1060">
        <w:rPr>
          <w:sz w:val="24"/>
          <w:szCs w:val="24"/>
          <w:highlight w:val="yellow"/>
        </w:rPr>
        <w:t xml:space="preserve"> General Funds</w:t>
      </w:r>
      <w:r w:rsidR="009C1C07">
        <w:rPr>
          <w:sz w:val="24"/>
          <w:szCs w:val="24"/>
          <w:highlight w:val="yellow"/>
        </w:rPr>
        <w:t xml:space="preserve"> (keep State Water Board logo)</w:t>
      </w:r>
      <w:r w:rsidRPr="0015465D">
        <w:rPr>
          <w:sz w:val="24"/>
          <w:szCs w:val="24"/>
          <w:highlight w:val="yellow"/>
        </w:rPr>
        <w:t>]</w:t>
      </w:r>
      <w:r>
        <w:rPr>
          <w:sz w:val="24"/>
          <w:szCs w:val="24"/>
        </w:rPr>
        <w:t xml:space="preserve"> </w:t>
      </w:r>
      <w:r w:rsidRPr="008E3C87">
        <w:rPr>
          <w:sz w:val="24"/>
          <w:szCs w:val="24"/>
        </w:rPr>
        <w:t xml:space="preserve">Whereas through the passage of </w:t>
      </w:r>
      <w:r>
        <w:rPr>
          <w:sz w:val="24"/>
          <w:szCs w:val="24"/>
        </w:rPr>
        <w:t>Senate Bill 170 in September 2021</w:t>
      </w:r>
      <w:r w:rsidRPr="008E3C87">
        <w:rPr>
          <w:sz w:val="24"/>
          <w:szCs w:val="24"/>
        </w:rPr>
        <w:t xml:space="preserve"> the State Water Resources Control Board (State Water Board) is authorized to make </w:t>
      </w:r>
      <w:r>
        <w:rPr>
          <w:sz w:val="24"/>
          <w:szCs w:val="24"/>
        </w:rPr>
        <w:t xml:space="preserve">General Fund monies available </w:t>
      </w:r>
      <w:r w:rsidRPr="008E3C87">
        <w:rPr>
          <w:sz w:val="24"/>
          <w:szCs w:val="24"/>
        </w:rPr>
        <w:t>for projects meeting certain criteria; and</w:t>
      </w:r>
    </w:p>
    <w:p w14:paraId="39B90C32" w14:textId="77777777" w:rsidR="00343553" w:rsidRDefault="00343553" w:rsidP="00F15CAC">
      <w:pPr>
        <w:rPr>
          <w:sz w:val="24"/>
          <w:szCs w:val="24"/>
        </w:rPr>
      </w:pPr>
    </w:p>
    <w:p w14:paraId="495F6040" w14:textId="78D05FB8" w:rsidR="00D60D66" w:rsidRDefault="00721AED" w:rsidP="00F15CAC">
      <w:pPr>
        <w:rPr>
          <w:sz w:val="24"/>
          <w:szCs w:val="24"/>
        </w:rPr>
      </w:pPr>
      <w:r w:rsidRPr="008E3C87">
        <w:rPr>
          <w:sz w:val="24"/>
          <w:szCs w:val="24"/>
        </w:rPr>
        <w:t xml:space="preserve">Whereas the State Water Board has determined that this Project is eligible for </w:t>
      </w:r>
      <w:r w:rsidR="00343553">
        <w:rPr>
          <w:sz w:val="24"/>
          <w:szCs w:val="24"/>
        </w:rPr>
        <w:t>[</w:t>
      </w:r>
      <w:r w:rsidR="00D32E76" w:rsidRPr="006A5388">
        <w:rPr>
          <w:sz w:val="24"/>
          <w:szCs w:val="24"/>
          <w:highlight w:val="yellow"/>
        </w:rPr>
        <w:t xml:space="preserve">certain </w:t>
      </w:r>
      <w:r w:rsidRPr="006A5388">
        <w:rPr>
          <w:sz w:val="24"/>
          <w:szCs w:val="24"/>
          <w:highlight w:val="yellow"/>
        </w:rPr>
        <w:t>GO Bond Proceeds</w:t>
      </w:r>
      <w:r w:rsidR="006A5388" w:rsidRPr="006A5388">
        <w:rPr>
          <w:sz w:val="24"/>
          <w:szCs w:val="24"/>
          <w:highlight w:val="yellow"/>
        </w:rPr>
        <w:t>]</w:t>
      </w:r>
      <w:r w:rsidR="009C1C07">
        <w:rPr>
          <w:sz w:val="24"/>
          <w:szCs w:val="24"/>
        </w:rPr>
        <w:t xml:space="preserve"> [and</w:t>
      </w:r>
      <w:r w:rsidR="00343553">
        <w:rPr>
          <w:sz w:val="24"/>
          <w:szCs w:val="24"/>
        </w:rPr>
        <w:t>] [</w:t>
      </w:r>
      <w:r w:rsidR="006A5388">
        <w:rPr>
          <w:sz w:val="24"/>
          <w:szCs w:val="24"/>
        </w:rPr>
        <w:t xml:space="preserve">certain </w:t>
      </w:r>
      <w:r w:rsidR="00343553" w:rsidRPr="006A5388">
        <w:rPr>
          <w:sz w:val="24"/>
          <w:szCs w:val="24"/>
          <w:highlight w:val="yellow"/>
        </w:rPr>
        <w:t>SADW funds</w:t>
      </w:r>
      <w:r w:rsidR="00343553">
        <w:rPr>
          <w:sz w:val="24"/>
          <w:szCs w:val="24"/>
        </w:rPr>
        <w:t>]</w:t>
      </w:r>
      <w:r w:rsidR="00343553" w:rsidRPr="008E3C87">
        <w:rPr>
          <w:sz w:val="24"/>
          <w:szCs w:val="24"/>
        </w:rPr>
        <w:t xml:space="preserve"> </w:t>
      </w:r>
      <w:r w:rsidR="00343553" w:rsidRPr="0015465D">
        <w:rPr>
          <w:sz w:val="24"/>
          <w:szCs w:val="24"/>
          <w:highlight w:val="yellow"/>
        </w:rPr>
        <w:t>[</w:t>
      </w:r>
      <w:r w:rsidR="00343553">
        <w:rPr>
          <w:sz w:val="24"/>
          <w:szCs w:val="24"/>
          <w:highlight w:val="yellow"/>
        </w:rPr>
        <w:t xml:space="preserve">certain </w:t>
      </w:r>
      <w:r w:rsidR="00343553" w:rsidRPr="0015465D">
        <w:rPr>
          <w:sz w:val="24"/>
          <w:szCs w:val="24"/>
          <w:highlight w:val="yellow"/>
        </w:rPr>
        <w:t>General Fund monies</w:t>
      </w:r>
      <w:proofErr w:type="gramStart"/>
      <w:r w:rsidR="00343553" w:rsidRPr="0015465D">
        <w:rPr>
          <w:sz w:val="24"/>
          <w:szCs w:val="24"/>
          <w:highlight w:val="yellow"/>
        </w:rPr>
        <w:t>]</w:t>
      </w:r>
      <w:r w:rsidR="00D60D66">
        <w:rPr>
          <w:sz w:val="24"/>
          <w:szCs w:val="24"/>
        </w:rPr>
        <w:t>;</w:t>
      </w:r>
      <w:proofErr w:type="gramEnd"/>
    </w:p>
    <w:p w14:paraId="2B8A66E3" w14:textId="77777777" w:rsidR="00343553" w:rsidRDefault="00343553" w:rsidP="00F15CAC">
      <w:pPr>
        <w:rPr>
          <w:sz w:val="24"/>
          <w:szCs w:val="24"/>
        </w:rPr>
      </w:pPr>
    </w:p>
    <w:p w14:paraId="4CD47B67" w14:textId="04E7BD8C" w:rsidR="00A476DE" w:rsidRPr="00A476DE" w:rsidRDefault="003525D8" w:rsidP="00F15CAC">
      <w:pPr>
        <w:rPr>
          <w:sz w:val="16"/>
          <w:szCs w:val="16"/>
        </w:rPr>
      </w:pPr>
      <w:r>
        <w:rPr>
          <w:sz w:val="24"/>
          <w:szCs w:val="24"/>
        </w:rPr>
        <w:t xml:space="preserve"> </w:t>
      </w:r>
    </w:p>
    <w:p w14:paraId="35F452F3" w14:textId="4F07565E" w:rsidR="00F15CAC" w:rsidRPr="008E3C87" w:rsidRDefault="00D32E76" w:rsidP="00F15CAC">
      <w:pPr>
        <w:rPr>
          <w:sz w:val="24"/>
          <w:szCs w:val="24"/>
        </w:rPr>
      </w:pPr>
      <w:r w:rsidRPr="008E3C87">
        <w:rPr>
          <w:sz w:val="24"/>
          <w:szCs w:val="24"/>
        </w:rPr>
        <w:t>Therefore, t</w:t>
      </w:r>
      <w:r w:rsidR="00F15CAC" w:rsidRPr="008E3C87">
        <w:rPr>
          <w:sz w:val="24"/>
          <w:szCs w:val="24"/>
        </w:rPr>
        <w:t xml:space="preserve">he parties </w:t>
      </w:r>
      <w:r w:rsidR="006167E8">
        <w:rPr>
          <w:sz w:val="24"/>
          <w:szCs w:val="24"/>
        </w:rPr>
        <w:t>hereby</w:t>
      </w:r>
      <w:r w:rsidR="00F15CAC" w:rsidRPr="008E3C87">
        <w:rPr>
          <w:sz w:val="24"/>
          <w:szCs w:val="24"/>
        </w:rPr>
        <w:t xml:space="preserve"> </w:t>
      </w:r>
      <w:r w:rsidR="003C1C00" w:rsidRPr="008E3C87">
        <w:rPr>
          <w:sz w:val="24"/>
          <w:szCs w:val="24"/>
        </w:rPr>
        <w:t xml:space="preserve">amend </w:t>
      </w:r>
      <w:r w:rsidR="00F15CAC" w:rsidRPr="008E3C87">
        <w:rPr>
          <w:sz w:val="24"/>
          <w:szCs w:val="24"/>
        </w:rPr>
        <w:t xml:space="preserve">the Agreement, originally executed on </w:t>
      </w:r>
      <w:r w:rsidR="00382D57" w:rsidRPr="00EF26D3">
        <w:rPr>
          <w:sz w:val="24"/>
          <w:szCs w:val="24"/>
        </w:rPr>
        <w:t xml:space="preserve">[Replace with </w:t>
      </w:r>
      <w:r w:rsidR="00A476DE" w:rsidRPr="00EF26D3">
        <w:rPr>
          <w:sz w:val="24"/>
          <w:szCs w:val="24"/>
        </w:rPr>
        <w:t>date of execution</w:t>
      </w:r>
      <w:r w:rsidR="00382D57" w:rsidRPr="00EF26D3">
        <w:rPr>
          <w:sz w:val="24"/>
          <w:szCs w:val="24"/>
        </w:rPr>
        <w:t>]</w:t>
      </w:r>
      <w:r w:rsidR="00BB657F" w:rsidRPr="00EF26D3">
        <w:rPr>
          <w:sz w:val="24"/>
          <w:szCs w:val="24"/>
        </w:rPr>
        <w:t>,</w:t>
      </w:r>
      <w:r w:rsidR="00F15CAC" w:rsidRPr="008E3C87">
        <w:rPr>
          <w:sz w:val="24"/>
          <w:szCs w:val="24"/>
        </w:rPr>
        <w:t xml:space="preserve"> and incorporated herein</w:t>
      </w:r>
      <w:r w:rsidR="003C1C00" w:rsidRPr="008E3C87">
        <w:rPr>
          <w:sz w:val="24"/>
          <w:szCs w:val="24"/>
        </w:rPr>
        <w:t>, to add</w:t>
      </w:r>
      <w:r w:rsidR="00F15CAC" w:rsidRPr="008E3C87">
        <w:rPr>
          <w:sz w:val="24"/>
          <w:szCs w:val="24"/>
        </w:rPr>
        <w:t>:</w:t>
      </w:r>
    </w:p>
    <w:p w14:paraId="791F06FF" w14:textId="77777777" w:rsidR="00F15CAC" w:rsidRPr="00A476DE" w:rsidRDefault="00F15CAC" w:rsidP="00F15CAC"/>
    <w:p w14:paraId="365C52DB" w14:textId="7F0E9CD7" w:rsidR="00EF7E1F" w:rsidRPr="008E3C87" w:rsidRDefault="003C1C00" w:rsidP="00F15CAC">
      <w:pPr>
        <w:rPr>
          <w:sz w:val="24"/>
          <w:szCs w:val="24"/>
        </w:rPr>
      </w:pPr>
      <w:r w:rsidRPr="008E3C87">
        <w:rPr>
          <w:rFonts w:cs="Arial"/>
          <w:b/>
          <w:spacing w:val="-3"/>
          <w:sz w:val="24"/>
          <w:szCs w:val="24"/>
        </w:rPr>
        <w:t xml:space="preserve">TA WORK PLAN NO. </w:t>
      </w:r>
      <w:r w:rsidR="00C15F24">
        <w:rPr>
          <w:rFonts w:cs="Arial"/>
          <w:b/>
          <w:spacing w:val="-3"/>
          <w:sz w:val="24"/>
          <w:szCs w:val="24"/>
        </w:rPr>
        <w:t>[</w:t>
      </w:r>
      <w:r w:rsidRPr="008E3C87">
        <w:rPr>
          <w:rFonts w:cs="Arial"/>
          <w:b/>
          <w:spacing w:val="-3"/>
          <w:sz w:val="24"/>
          <w:szCs w:val="24"/>
        </w:rPr>
        <w:t>XXXX-</w:t>
      </w:r>
      <w:r w:rsidR="00694E9E" w:rsidRPr="008E3C87">
        <w:rPr>
          <w:rFonts w:cs="Arial"/>
          <w:b/>
          <w:spacing w:val="-3"/>
          <w:sz w:val="24"/>
          <w:szCs w:val="24"/>
        </w:rPr>
        <w:t>A</w:t>
      </w:r>
      <w:r w:rsidR="00C15F24">
        <w:rPr>
          <w:rFonts w:cs="Arial"/>
          <w:b/>
          <w:spacing w:val="-3"/>
          <w:sz w:val="24"/>
          <w:szCs w:val="24"/>
        </w:rPr>
        <w:t>]</w:t>
      </w:r>
      <w:r w:rsidRPr="008E3C87">
        <w:rPr>
          <w:rFonts w:cs="Arial"/>
          <w:b/>
          <w:spacing w:val="-3"/>
          <w:sz w:val="24"/>
          <w:szCs w:val="24"/>
        </w:rPr>
        <w:t xml:space="preserve"> </w:t>
      </w:r>
      <w:r w:rsidR="00721AED" w:rsidRPr="008E3C87">
        <w:rPr>
          <w:sz w:val="24"/>
          <w:szCs w:val="24"/>
        </w:rPr>
        <w:t>(</w:t>
      </w:r>
      <w:r w:rsidR="00C15F24">
        <w:rPr>
          <w:sz w:val="24"/>
          <w:szCs w:val="24"/>
        </w:rPr>
        <w:t>[</w:t>
      </w:r>
      <w:r w:rsidR="00721AED" w:rsidRPr="008E3C87">
        <w:rPr>
          <w:sz w:val="24"/>
          <w:szCs w:val="24"/>
        </w:rPr>
        <w:t>X</w:t>
      </w:r>
      <w:r w:rsidR="00C15F24">
        <w:rPr>
          <w:sz w:val="24"/>
          <w:szCs w:val="24"/>
        </w:rPr>
        <w:t>]</w:t>
      </w:r>
      <w:r w:rsidR="00721AED" w:rsidRPr="008E3C87">
        <w:rPr>
          <w:sz w:val="24"/>
          <w:szCs w:val="24"/>
        </w:rPr>
        <w:t xml:space="preserve"> pages attached)</w:t>
      </w:r>
      <w:r w:rsidR="00BB657F" w:rsidRPr="008E3C87">
        <w:rPr>
          <w:sz w:val="24"/>
          <w:szCs w:val="24"/>
        </w:rPr>
        <w:t xml:space="preserve"> </w:t>
      </w:r>
      <w:r w:rsidR="00721AED" w:rsidRPr="008E3C87">
        <w:rPr>
          <w:sz w:val="24"/>
          <w:szCs w:val="24"/>
        </w:rPr>
        <w:t>*</w:t>
      </w:r>
      <w:r w:rsidR="000275AA" w:rsidRPr="008E3C87">
        <w:rPr>
          <w:sz w:val="24"/>
          <w:szCs w:val="24"/>
        </w:rPr>
        <w:t>*</w:t>
      </w:r>
    </w:p>
    <w:p w14:paraId="483B0ECB" w14:textId="65D84CA9" w:rsidR="00F15CAC" w:rsidRPr="008E3C87" w:rsidRDefault="00F15CAC" w:rsidP="00F15CAC">
      <w:pPr>
        <w:rPr>
          <w:sz w:val="24"/>
          <w:szCs w:val="24"/>
        </w:rPr>
      </w:pPr>
      <w:r w:rsidRPr="008E3C87">
        <w:rPr>
          <w:sz w:val="24"/>
          <w:szCs w:val="24"/>
        </w:rPr>
        <w:t xml:space="preserve">** Entire Exhibit </w:t>
      </w:r>
      <w:r w:rsidR="00D00211" w:rsidRPr="008E3C87">
        <w:rPr>
          <w:sz w:val="24"/>
          <w:szCs w:val="24"/>
        </w:rPr>
        <w:t>A</w:t>
      </w:r>
      <w:r w:rsidRPr="008E3C87">
        <w:rPr>
          <w:sz w:val="24"/>
          <w:szCs w:val="24"/>
        </w:rPr>
        <w:t>dded</w:t>
      </w:r>
    </w:p>
    <w:p w14:paraId="1CB36507" w14:textId="77777777" w:rsidR="00F15CAC" w:rsidRPr="00A476DE" w:rsidRDefault="00F15CAC" w:rsidP="00F15CAC">
      <w:pPr>
        <w:rPr>
          <w:sz w:val="18"/>
          <w:szCs w:val="18"/>
        </w:rPr>
      </w:pPr>
    </w:p>
    <w:p w14:paraId="29378ADF" w14:textId="77777777" w:rsidR="00F15CAC" w:rsidRPr="008E3C87" w:rsidRDefault="00F15CAC" w:rsidP="00F15CAC">
      <w:pPr>
        <w:rPr>
          <w:rFonts w:cs="Arial"/>
          <w:color w:val="000000"/>
          <w:sz w:val="24"/>
          <w:szCs w:val="24"/>
        </w:rPr>
      </w:pPr>
      <w:r w:rsidRPr="008E3C87">
        <w:rPr>
          <w:sz w:val="24"/>
          <w:szCs w:val="24"/>
        </w:rPr>
        <w:t>All other terms and conditions shall remain the same.</w:t>
      </w:r>
      <w:r w:rsidRPr="008E3C87">
        <w:rPr>
          <w:rFonts w:cs="Arial"/>
          <w:color w:val="000000"/>
          <w:sz w:val="24"/>
          <w:szCs w:val="24"/>
        </w:rPr>
        <w:t xml:space="preserve"> </w:t>
      </w:r>
    </w:p>
    <w:p w14:paraId="52D751DF" w14:textId="77777777" w:rsidR="00F15CAC" w:rsidRPr="008E3C87" w:rsidRDefault="00F15CAC" w:rsidP="00F15CAC">
      <w:pPr>
        <w:rPr>
          <w:rFonts w:cs="Arial"/>
          <w:color w:val="000000"/>
          <w:sz w:val="24"/>
          <w:szCs w:val="24"/>
        </w:rPr>
      </w:pPr>
    </w:p>
    <w:p w14:paraId="296CAF15" w14:textId="77777777" w:rsidR="00F15CAC" w:rsidRPr="008E3C87" w:rsidRDefault="00EF7E1F" w:rsidP="00F15CAC">
      <w:pPr>
        <w:rPr>
          <w:rFonts w:cs="Arial"/>
          <w:b/>
          <w:color w:val="000000"/>
          <w:sz w:val="24"/>
          <w:szCs w:val="24"/>
        </w:rPr>
      </w:pPr>
      <w:r w:rsidRPr="008E3C87">
        <w:rPr>
          <w:rFonts w:cs="Arial"/>
          <w:b/>
          <w:color w:val="000000"/>
          <w:sz w:val="24"/>
          <w:szCs w:val="24"/>
        </w:rPr>
        <w:t>RECIPIENT</w:t>
      </w:r>
      <w:r w:rsidR="00F15CAC" w:rsidRPr="008E3C87">
        <w:rPr>
          <w:rFonts w:cs="Arial"/>
          <w:b/>
          <w:color w:val="000000"/>
          <w:sz w:val="24"/>
          <w:szCs w:val="24"/>
        </w:rPr>
        <w:t>:</w:t>
      </w:r>
    </w:p>
    <w:p w14:paraId="49856EA7" w14:textId="77777777" w:rsidR="00F15CAC" w:rsidRPr="008E3C87" w:rsidRDefault="00F15CAC" w:rsidP="00F15CAC">
      <w:pPr>
        <w:rPr>
          <w:rFonts w:cs="Arial"/>
          <w:color w:val="000000"/>
          <w:sz w:val="24"/>
          <w:szCs w:val="24"/>
        </w:rPr>
      </w:pPr>
    </w:p>
    <w:p w14:paraId="1EF2D516" w14:textId="617B12A6" w:rsidR="00F15CAC" w:rsidRPr="00A313C6" w:rsidRDefault="00A313C6" w:rsidP="00F15CAC">
      <w:pPr>
        <w:rPr>
          <w:rFonts w:cs="Arial"/>
          <w:color w:val="000000"/>
          <w:sz w:val="24"/>
          <w:szCs w:val="24"/>
          <w:u w:val="single"/>
        </w:rPr>
      </w:pPr>
      <w:r>
        <w:rPr>
          <w:rFonts w:cs="Arial"/>
          <w:color w:val="000000"/>
          <w:sz w:val="24"/>
          <w:szCs w:val="24"/>
        </w:rPr>
        <w:t xml:space="preserve">By: </w:t>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p>
    <w:p w14:paraId="64E56D5B" w14:textId="000E256B" w:rsidR="00F15CAC" w:rsidRPr="008E3C87" w:rsidRDefault="00F15CAC" w:rsidP="00F15CAC">
      <w:pPr>
        <w:rPr>
          <w:rFonts w:cs="Arial"/>
          <w:color w:val="000000"/>
          <w:sz w:val="24"/>
          <w:szCs w:val="24"/>
        </w:rPr>
      </w:pPr>
      <w:r w:rsidRPr="008E3C87">
        <w:rPr>
          <w:rFonts w:cs="Arial"/>
          <w:color w:val="000000"/>
          <w:sz w:val="24"/>
          <w:szCs w:val="24"/>
        </w:rPr>
        <w:t>Name:</w:t>
      </w:r>
      <w:r w:rsidRPr="008E3C87">
        <w:rPr>
          <w:rFonts w:cs="Arial"/>
          <w:color w:val="000000"/>
          <w:sz w:val="24"/>
          <w:szCs w:val="24"/>
        </w:rPr>
        <w:tab/>
      </w:r>
      <w:r w:rsidR="00C15F24">
        <w:rPr>
          <w:rFonts w:cs="Arial"/>
          <w:color w:val="000000"/>
          <w:sz w:val="24"/>
          <w:szCs w:val="24"/>
        </w:rPr>
        <w:t>[Replace with name of Authorized Representative]</w:t>
      </w:r>
    </w:p>
    <w:p w14:paraId="50A11705" w14:textId="118D3B14" w:rsidR="00F15CAC" w:rsidRPr="008E3C87" w:rsidRDefault="00F15CAC" w:rsidP="00F15CAC">
      <w:pPr>
        <w:rPr>
          <w:rFonts w:cs="Arial"/>
          <w:color w:val="000000"/>
          <w:sz w:val="24"/>
          <w:szCs w:val="24"/>
        </w:rPr>
      </w:pPr>
      <w:r w:rsidRPr="008E3C87">
        <w:rPr>
          <w:rFonts w:cs="Arial"/>
          <w:color w:val="000000"/>
          <w:sz w:val="24"/>
          <w:szCs w:val="24"/>
        </w:rPr>
        <w:t xml:space="preserve">Title:  </w:t>
      </w:r>
      <w:r w:rsidRPr="008E3C87">
        <w:rPr>
          <w:rFonts w:cs="Arial"/>
          <w:color w:val="000000"/>
          <w:sz w:val="24"/>
          <w:szCs w:val="24"/>
        </w:rPr>
        <w:tab/>
      </w:r>
      <w:r w:rsidR="00C15F24">
        <w:rPr>
          <w:rFonts w:cs="Arial"/>
          <w:color w:val="000000"/>
          <w:sz w:val="24"/>
          <w:szCs w:val="24"/>
        </w:rPr>
        <w:t>[Replace with Authorized Representative’s title]</w:t>
      </w:r>
    </w:p>
    <w:p w14:paraId="4EFD0849" w14:textId="77777777" w:rsidR="00F15CAC" w:rsidRPr="00A476DE" w:rsidRDefault="00F15CAC" w:rsidP="00F15CAC">
      <w:pPr>
        <w:rPr>
          <w:rFonts w:cs="Arial"/>
          <w:color w:val="000000"/>
          <w:sz w:val="18"/>
          <w:szCs w:val="18"/>
        </w:rPr>
      </w:pPr>
    </w:p>
    <w:p w14:paraId="5C33C0D1" w14:textId="242EFCA5" w:rsidR="00F15CAC" w:rsidRPr="00A313C6" w:rsidRDefault="00A313C6" w:rsidP="00F15CAC">
      <w:pPr>
        <w:rPr>
          <w:rFonts w:cs="Arial"/>
          <w:color w:val="000000"/>
          <w:sz w:val="24"/>
          <w:szCs w:val="24"/>
        </w:rPr>
      </w:pPr>
      <w:r>
        <w:rPr>
          <w:rFonts w:cs="Arial"/>
          <w:color w:val="000000"/>
          <w:sz w:val="24"/>
          <w:szCs w:val="24"/>
        </w:rPr>
        <w:t xml:space="preserve">Date: </w:t>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p>
    <w:p w14:paraId="48790C22" w14:textId="77777777" w:rsidR="00F15CAC" w:rsidRPr="008E3C87" w:rsidRDefault="00F15CAC" w:rsidP="00F15CAC">
      <w:pPr>
        <w:rPr>
          <w:rFonts w:cs="Arial"/>
          <w:color w:val="000000"/>
          <w:sz w:val="24"/>
          <w:szCs w:val="24"/>
        </w:rPr>
      </w:pPr>
    </w:p>
    <w:p w14:paraId="66D35801" w14:textId="77777777" w:rsidR="00F15CAC" w:rsidRPr="008E3C87" w:rsidRDefault="00F15CAC" w:rsidP="00F15CAC">
      <w:pPr>
        <w:rPr>
          <w:rFonts w:cs="Arial"/>
          <w:b/>
          <w:color w:val="000000"/>
          <w:sz w:val="24"/>
          <w:szCs w:val="24"/>
        </w:rPr>
      </w:pPr>
      <w:r w:rsidRPr="008E3C87">
        <w:rPr>
          <w:rFonts w:cs="Arial"/>
          <w:b/>
          <w:color w:val="000000"/>
          <w:sz w:val="24"/>
          <w:szCs w:val="24"/>
        </w:rPr>
        <w:lastRenderedPageBreak/>
        <w:t>STATE WATER RESOURCES CONTROL BOARD:</w:t>
      </w:r>
    </w:p>
    <w:p w14:paraId="54E40E88" w14:textId="77777777" w:rsidR="00F15CAC" w:rsidRPr="008E3C87" w:rsidRDefault="00F15CAC" w:rsidP="00F15CAC">
      <w:pPr>
        <w:rPr>
          <w:rFonts w:cs="Arial"/>
          <w:color w:val="000000"/>
          <w:sz w:val="24"/>
          <w:szCs w:val="24"/>
        </w:rPr>
      </w:pPr>
    </w:p>
    <w:p w14:paraId="4C0E4E06" w14:textId="2AD0E684" w:rsidR="00F15CAC" w:rsidRPr="00A313C6" w:rsidRDefault="00A313C6" w:rsidP="00F15CAC">
      <w:pPr>
        <w:tabs>
          <w:tab w:val="left" w:pos="1530"/>
        </w:tabs>
        <w:rPr>
          <w:rFonts w:cs="Arial"/>
          <w:color w:val="000000"/>
          <w:sz w:val="24"/>
          <w:szCs w:val="24"/>
          <w:u w:val="single"/>
        </w:rPr>
      </w:pPr>
      <w:r>
        <w:rPr>
          <w:rFonts w:cs="Arial"/>
          <w:color w:val="000000"/>
          <w:sz w:val="24"/>
          <w:szCs w:val="24"/>
        </w:rPr>
        <w:t xml:space="preserve">By: </w:t>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r w:rsidRPr="00A313C6">
        <w:rPr>
          <w:rFonts w:cs="Arial"/>
          <w:color w:val="000000"/>
          <w:sz w:val="24"/>
          <w:szCs w:val="24"/>
          <w:u w:val="single"/>
        </w:rPr>
        <w:tab/>
      </w:r>
    </w:p>
    <w:p w14:paraId="5BD4151E" w14:textId="45616FD6" w:rsidR="00F15CAC" w:rsidRPr="008E3C87" w:rsidRDefault="00F15CAC" w:rsidP="00A476DE">
      <w:pPr>
        <w:rPr>
          <w:rFonts w:cs="Arial"/>
          <w:color w:val="000000"/>
          <w:sz w:val="24"/>
          <w:szCs w:val="24"/>
        </w:rPr>
      </w:pPr>
      <w:r w:rsidRPr="008E3C87">
        <w:rPr>
          <w:rFonts w:cs="Arial"/>
          <w:color w:val="000000"/>
          <w:sz w:val="24"/>
          <w:szCs w:val="24"/>
        </w:rPr>
        <w:t>Name:</w:t>
      </w:r>
      <w:r w:rsidR="00A476DE">
        <w:rPr>
          <w:rFonts w:cs="Arial"/>
          <w:color w:val="000000"/>
          <w:sz w:val="24"/>
          <w:szCs w:val="24"/>
        </w:rPr>
        <w:tab/>
        <w:t xml:space="preserve"> </w:t>
      </w:r>
      <w:r w:rsidR="00F25BE5">
        <w:rPr>
          <w:rFonts w:cs="Arial"/>
          <w:color w:val="000000"/>
          <w:sz w:val="24"/>
          <w:szCs w:val="24"/>
        </w:rPr>
        <w:t>Jo</w:t>
      </w:r>
      <w:r w:rsidR="008B4414">
        <w:rPr>
          <w:rFonts w:cs="Arial"/>
          <w:color w:val="000000"/>
          <w:sz w:val="24"/>
          <w:szCs w:val="24"/>
        </w:rPr>
        <w:t>e</w:t>
      </w:r>
      <w:r w:rsidR="00DB3341">
        <w:rPr>
          <w:rFonts w:cs="Arial"/>
          <w:color w:val="000000"/>
          <w:sz w:val="24"/>
          <w:szCs w:val="24"/>
        </w:rPr>
        <w:t xml:space="preserve"> </w:t>
      </w:r>
      <w:r w:rsidR="00F25BE5">
        <w:rPr>
          <w:rFonts w:cs="Arial"/>
          <w:color w:val="000000"/>
          <w:sz w:val="24"/>
          <w:szCs w:val="24"/>
        </w:rPr>
        <w:t>Karkoski</w:t>
      </w:r>
    </w:p>
    <w:p w14:paraId="723B110A" w14:textId="33867DD1" w:rsidR="00F15CAC" w:rsidRPr="008E3C87" w:rsidRDefault="00F15CAC" w:rsidP="00F15CAC">
      <w:pPr>
        <w:tabs>
          <w:tab w:val="center" w:pos="4680"/>
        </w:tabs>
        <w:suppressAutoHyphens/>
        <w:rPr>
          <w:rFonts w:cs="Arial"/>
          <w:color w:val="000000"/>
          <w:sz w:val="24"/>
          <w:szCs w:val="24"/>
        </w:rPr>
      </w:pPr>
      <w:r w:rsidRPr="008E3C87">
        <w:rPr>
          <w:rFonts w:cs="Arial"/>
          <w:color w:val="000000"/>
          <w:sz w:val="24"/>
          <w:szCs w:val="24"/>
        </w:rPr>
        <w:t>Title:    Deputy Director, Division of Financial Assistance</w:t>
      </w:r>
    </w:p>
    <w:p w14:paraId="5F09911C" w14:textId="77777777" w:rsidR="00F15CAC" w:rsidRPr="00A476DE" w:rsidRDefault="00F15CAC" w:rsidP="00F15CAC">
      <w:pPr>
        <w:tabs>
          <w:tab w:val="center" w:pos="4680"/>
        </w:tabs>
        <w:suppressAutoHyphens/>
        <w:rPr>
          <w:rFonts w:cs="Arial"/>
          <w:color w:val="000000"/>
          <w:sz w:val="18"/>
          <w:szCs w:val="18"/>
        </w:rPr>
      </w:pPr>
    </w:p>
    <w:p w14:paraId="0D10CF58" w14:textId="10985FE5" w:rsidR="00F15CAC" w:rsidRDefault="00F15CAC" w:rsidP="00A476DE">
      <w:pPr>
        <w:tabs>
          <w:tab w:val="center" w:pos="0"/>
        </w:tabs>
        <w:suppressAutoHyphens/>
        <w:rPr>
          <w:rFonts w:cs="Arial"/>
          <w:color w:val="000000"/>
          <w:sz w:val="24"/>
          <w:szCs w:val="24"/>
        </w:rPr>
      </w:pPr>
      <w:r w:rsidRPr="008E3C87">
        <w:rPr>
          <w:rFonts w:cs="Arial"/>
          <w:color w:val="000000"/>
          <w:sz w:val="24"/>
          <w:szCs w:val="24"/>
        </w:rPr>
        <w:t>Date:</w:t>
      </w:r>
      <w:r w:rsidR="00A313C6">
        <w:rPr>
          <w:rFonts w:cs="Arial"/>
          <w:color w:val="000000"/>
          <w:sz w:val="24"/>
          <w:szCs w:val="24"/>
        </w:rPr>
        <w:t xml:space="preserve"> </w:t>
      </w:r>
      <w:r w:rsidR="00A476DE" w:rsidRPr="00A476DE">
        <w:rPr>
          <w:rFonts w:cs="Arial"/>
          <w:color w:val="000000"/>
          <w:sz w:val="24"/>
          <w:szCs w:val="24"/>
          <w:u w:val="single"/>
        </w:rPr>
        <w:tab/>
      </w:r>
      <w:r w:rsidR="00A476DE" w:rsidRPr="00A476DE">
        <w:rPr>
          <w:rFonts w:cs="Arial"/>
          <w:color w:val="000000"/>
          <w:sz w:val="24"/>
          <w:szCs w:val="24"/>
          <w:u w:val="single"/>
        </w:rPr>
        <w:tab/>
      </w:r>
      <w:r w:rsidR="00A476DE" w:rsidRPr="00A476DE">
        <w:rPr>
          <w:rFonts w:cs="Arial"/>
          <w:color w:val="000000"/>
          <w:sz w:val="24"/>
          <w:szCs w:val="24"/>
          <w:u w:val="single"/>
        </w:rPr>
        <w:tab/>
      </w:r>
      <w:r w:rsidR="00A476DE" w:rsidRPr="00A476DE">
        <w:rPr>
          <w:rFonts w:cs="Arial"/>
          <w:color w:val="000000"/>
          <w:sz w:val="24"/>
          <w:szCs w:val="24"/>
          <w:u w:val="single"/>
        </w:rPr>
        <w:tab/>
      </w:r>
      <w:r w:rsidR="00A476DE" w:rsidRPr="00A476DE">
        <w:rPr>
          <w:rFonts w:cs="Arial"/>
          <w:color w:val="000000"/>
          <w:sz w:val="24"/>
          <w:szCs w:val="24"/>
          <w:u w:val="single"/>
        </w:rPr>
        <w:tab/>
      </w:r>
      <w:r w:rsidR="00A476DE" w:rsidRPr="00A476DE">
        <w:rPr>
          <w:rFonts w:cs="Arial"/>
          <w:color w:val="000000"/>
          <w:sz w:val="24"/>
          <w:szCs w:val="24"/>
          <w:u w:val="single"/>
        </w:rPr>
        <w:tab/>
      </w:r>
      <w:r w:rsidR="00A476DE" w:rsidRPr="00A476DE">
        <w:rPr>
          <w:rFonts w:cs="Arial"/>
          <w:color w:val="000000"/>
          <w:sz w:val="24"/>
          <w:szCs w:val="24"/>
          <w:u w:val="single"/>
        </w:rPr>
        <w:tab/>
      </w:r>
    </w:p>
    <w:p w14:paraId="636009D9" w14:textId="77777777" w:rsidR="00A476DE" w:rsidRPr="00382D57" w:rsidRDefault="00A476DE" w:rsidP="00F15CAC">
      <w:pPr>
        <w:tabs>
          <w:tab w:val="center" w:pos="4680"/>
        </w:tabs>
        <w:suppressAutoHyphens/>
        <w:rPr>
          <w:rFonts w:cs="Arial"/>
          <w:spacing w:val="-3"/>
          <w:sz w:val="24"/>
          <w:szCs w:val="24"/>
          <w:u w:val="single"/>
        </w:rPr>
      </w:pPr>
    </w:p>
    <w:p w14:paraId="66C14AA5" w14:textId="77777777" w:rsidR="000275AA" w:rsidRDefault="000275AA" w:rsidP="00CE5CED">
      <w:pPr>
        <w:tabs>
          <w:tab w:val="left" w:pos="-720"/>
        </w:tabs>
        <w:suppressAutoHyphens/>
        <w:spacing w:line="19" w:lineRule="exact"/>
        <w:rPr>
          <w:rFonts w:cs="Arial"/>
          <w:spacing w:val="-3"/>
        </w:rPr>
        <w:sectPr w:rsidR="000275AA" w:rsidSect="000275AA">
          <w:footerReference w:type="default" r:id="rId14"/>
          <w:endnotePr>
            <w:numFmt w:val="decimal"/>
          </w:endnotePr>
          <w:pgSz w:w="12240" w:h="15840" w:code="1"/>
          <w:pgMar w:top="432" w:right="1440" w:bottom="432" w:left="1440" w:header="720" w:footer="331" w:gutter="0"/>
          <w:pgNumType w:start="1"/>
          <w:cols w:space="720"/>
          <w:docGrid w:linePitch="272"/>
        </w:sectPr>
      </w:pPr>
    </w:p>
    <w:p w14:paraId="07C952E8" w14:textId="136B8C69" w:rsidR="000275AA" w:rsidRPr="005A5A06" w:rsidRDefault="00F82DA8" w:rsidP="00F82DA8">
      <w:pPr>
        <w:pStyle w:val="Heading2"/>
        <w:tabs>
          <w:tab w:val="left" w:pos="3795"/>
          <w:tab w:val="center" w:pos="7488"/>
        </w:tabs>
        <w:jc w:val="left"/>
      </w:pPr>
      <w:r>
        <w:lastRenderedPageBreak/>
        <w:tab/>
      </w:r>
      <w:r>
        <w:tab/>
      </w:r>
      <w:r w:rsidR="000275AA" w:rsidRPr="005A5A06">
        <w:t>Technical Assistance (TA)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0753"/>
      </w:tblGrid>
      <w:tr w:rsidR="004D2079" w:rsidRPr="001E6E0C" w14:paraId="0CF6F477" w14:textId="77777777" w:rsidTr="004D2079">
        <w:tc>
          <w:tcPr>
            <w:tcW w:w="3960" w:type="dxa"/>
          </w:tcPr>
          <w:p w14:paraId="35B5F312" w14:textId="77777777" w:rsidR="004D2079" w:rsidRDefault="004D2079" w:rsidP="006E4C11">
            <w:pPr>
              <w:pStyle w:val="Default"/>
              <w:rPr>
                <w:iCs/>
              </w:rPr>
            </w:pPr>
            <w:bookmarkStart w:id="1" w:name="_Hlk67987811"/>
            <w:r w:rsidRPr="009576C5">
              <w:rPr>
                <w:b/>
                <w:bCs/>
                <w:iCs/>
              </w:rPr>
              <w:t>TA Type:</w:t>
            </w:r>
          </w:p>
        </w:tc>
        <w:tc>
          <w:tcPr>
            <w:tcW w:w="10753" w:type="dxa"/>
          </w:tcPr>
          <w:p w14:paraId="203ADB2C" w14:textId="5F03E7D2" w:rsidR="004D2079" w:rsidRPr="001E6E0C" w:rsidRDefault="007F1AB6" w:rsidP="006E4C11">
            <w:pPr>
              <w:pStyle w:val="Default"/>
              <w:tabs>
                <w:tab w:val="left" w:pos="2880"/>
              </w:tabs>
            </w:pPr>
            <w:sdt>
              <w:sdtPr>
                <w:rPr>
                  <w:b/>
                </w:rPr>
                <w:id w:val="-698093814"/>
                <w14:checkbox>
                  <w14:checked w14:val="0"/>
                  <w14:checkedState w14:val="2612" w14:font="MS Gothic"/>
                  <w14:uncheckedState w14:val="2610" w14:font="MS Gothic"/>
                </w14:checkbox>
              </w:sdtPr>
              <w:sdtEndPr/>
              <w:sdtContent>
                <w:r w:rsidR="007E0AAD">
                  <w:rPr>
                    <w:rFonts w:ascii="MS Gothic" w:eastAsia="MS Gothic" w:hAnsi="MS Gothic" w:hint="eastAsia"/>
                    <w:b/>
                  </w:rPr>
                  <w:t>☐</w:t>
                </w:r>
              </w:sdtContent>
            </w:sdt>
            <w:r w:rsidR="0089756F" w:rsidRPr="008E3C87">
              <w:t xml:space="preserve"> </w:t>
            </w:r>
            <w:r w:rsidR="004D2079" w:rsidRPr="00F27D75">
              <w:t xml:space="preserve">Drinking Water          </w:t>
            </w:r>
            <w:sdt>
              <w:sdtPr>
                <w:rPr>
                  <w:b/>
                </w:rPr>
                <w:id w:val="-768165093"/>
                <w14:checkbox>
                  <w14:checked w14:val="0"/>
                  <w14:checkedState w14:val="2612" w14:font="MS Gothic"/>
                  <w14:uncheckedState w14:val="2610" w14:font="MS Gothic"/>
                </w14:checkbox>
              </w:sdtPr>
              <w:sdtEndPr/>
              <w:sdtContent>
                <w:r w:rsidR="0089756F">
                  <w:rPr>
                    <w:rFonts w:ascii="MS Gothic" w:eastAsia="MS Gothic" w:hAnsi="MS Gothic" w:hint="eastAsia"/>
                    <w:b/>
                  </w:rPr>
                  <w:t>☐</w:t>
                </w:r>
              </w:sdtContent>
            </w:sdt>
            <w:r w:rsidR="004D2079" w:rsidRPr="002F588C">
              <w:rPr>
                <w:rFonts w:eastAsiaTheme="minorHAnsi"/>
              </w:rPr>
              <w:t xml:space="preserve"> </w:t>
            </w:r>
            <w:r w:rsidR="004D2079" w:rsidRPr="00F27D75">
              <w:t xml:space="preserve">Wastewater          </w:t>
            </w:r>
            <w:sdt>
              <w:sdtPr>
                <w:rPr>
                  <w:b/>
                </w:rPr>
                <w:id w:val="460307626"/>
                <w14:checkbox>
                  <w14:checked w14:val="0"/>
                  <w14:checkedState w14:val="2612" w14:font="MS Gothic"/>
                  <w14:uncheckedState w14:val="2610" w14:font="MS Gothic"/>
                </w14:checkbox>
              </w:sdtPr>
              <w:sdtEndPr/>
              <w:sdtContent>
                <w:r w:rsidR="0089756F">
                  <w:rPr>
                    <w:rFonts w:ascii="MS Gothic" w:eastAsia="MS Gothic" w:hAnsi="MS Gothic" w:hint="eastAsia"/>
                    <w:b/>
                  </w:rPr>
                  <w:t>☐</w:t>
                </w:r>
              </w:sdtContent>
            </w:sdt>
            <w:r w:rsidR="004D2079" w:rsidRPr="00F27D75">
              <w:rPr>
                <w:b/>
              </w:rPr>
              <w:t xml:space="preserve"> </w:t>
            </w:r>
            <w:r w:rsidR="004D2079" w:rsidRPr="00F27D75">
              <w:t xml:space="preserve">Storm Water          </w:t>
            </w:r>
            <w:sdt>
              <w:sdtPr>
                <w:rPr>
                  <w:b/>
                </w:rPr>
                <w:id w:val="-1759893978"/>
                <w14:checkbox>
                  <w14:checked w14:val="0"/>
                  <w14:checkedState w14:val="2612" w14:font="MS Gothic"/>
                  <w14:uncheckedState w14:val="2610" w14:font="MS Gothic"/>
                </w14:checkbox>
              </w:sdtPr>
              <w:sdtEndPr/>
              <w:sdtContent>
                <w:r w:rsidR="0089756F">
                  <w:rPr>
                    <w:rFonts w:ascii="MS Gothic" w:eastAsia="MS Gothic" w:hAnsi="MS Gothic" w:hint="eastAsia"/>
                    <w:b/>
                  </w:rPr>
                  <w:t>☐</w:t>
                </w:r>
              </w:sdtContent>
            </w:sdt>
            <w:r w:rsidR="004D2079" w:rsidRPr="002F588C">
              <w:rPr>
                <w:rFonts w:eastAsiaTheme="minorHAnsi"/>
              </w:rPr>
              <w:t xml:space="preserve"> </w:t>
            </w:r>
            <w:r w:rsidR="004D2079" w:rsidRPr="00F27D75">
              <w:t>Groundwater</w:t>
            </w:r>
          </w:p>
        </w:tc>
      </w:tr>
      <w:tr w:rsidR="004D2079" w14:paraId="015E6645" w14:textId="77777777" w:rsidTr="004D2079">
        <w:tc>
          <w:tcPr>
            <w:tcW w:w="3960" w:type="dxa"/>
          </w:tcPr>
          <w:p w14:paraId="790D25A9" w14:textId="77777777" w:rsidR="004D2079" w:rsidRDefault="004D2079" w:rsidP="006E4C11">
            <w:pPr>
              <w:pStyle w:val="Default"/>
              <w:rPr>
                <w:iCs/>
              </w:rPr>
            </w:pPr>
            <w:r w:rsidRPr="009576C5">
              <w:rPr>
                <w:b/>
                <w:bCs/>
                <w:iCs/>
              </w:rPr>
              <w:t>Grant Agreement No.</w:t>
            </w:r>
            <w:r>
              <w:rPr>
                <w:b/>
                <w:bCs/>
                <w:iCs/>
              </w:rPr>
              <w:t>:</w:t>
            </w:r>
          </w:p>
        </w:tc>
        <w:tc>
          <w:tcPr>
            <w:tcW w:w="10753" w:type="dxa"/>
          </w:tcPr>
          <w:p w14:paraId="086AB996" w14:textId="77777777" w:rsidR="004D2079" w:rsidRDefault="004D2079" w:rsidP="006E4C11">
            <w:pPr>
              <w:pStyle w:val="Default"/>
              <w:rPr>
                <w:iCs/>
              </w:rPr>
            </w:pPr>
            <w:r w:rsidRPr="00F27D75">
              <w:t>[Replace with Agreement No. (XXX-XXXXX)]</w:t>
            </w:r>
          </w:p>
        </w:tc>
      </w:tr>
      <w:tr w:rsidR="004D2079" w:rsidRPr="001E6E0C" w14:paraId="5DDCBEDE" w14:textId="77777777" w:rsidTr="004D2079">
        <w:tc>
          <w:tcPr>
            <w:tcW w:w="3960" w:type="dxa"/>
          </w:tcPr>
          <w:p w14:paraId="1D861014" w14:textId="77777777" w:rsidR="004D2079" w:rsidRDefault="004D2079" w:rsidP="006E4C11">
            <w:pPr>
              <w:pStyle w:val="Default"/>
              <w:rPr>
                <w:iCs/>
              </w:rPr>
            </w:pPr>
            <w:r w:rsidRPr="009576C5">
              <w:rPr>
                <w:b/>
                <w:bCs/>
                <w:iCs/>
              </w:rPr>
              <w:t>TA Start Date:</w:t>
            </w:r>
          </w:p>
        </w:tc>
        <w:tc>
          <w:tcPr>
            <w:tcW w:w="10753" w:type="dxa"/>
          </w:tcPr>
          <w:p w14:paraId="3B238CC9" w14:textId="77777777" w:rsidR="004D2079" w:rsidRPr="001E6E0C" w:rsidRDefault="004D2079" w:rsidP="006E4C11">
            <w:pPr>
              <w:pStyle w:val="Default"/>
              <w:tabs>
                <w:tab w:val="left" w:pos="2880"/>
              </w:tabs>
            </w:pPr>
            <w:r w:rsidRPr="00F27D75">
              <w:t>[Replace with date of TA assignment (MM/DD/YYYY)]</w:t>
            </w:r>
          </w:p>
        </w:tc>
      </w:tr>
      <w:tr w:rsidR="004D2079" w14:paraId="33FC1B84" w14:textId="77777777" w:rsidTr="004D2079">
        <w:tc>
          <w:tcPr>
            <w:tcW w:w="3960" w:type="dxa"/>
          </w:tcPr>
          <w:p w14:paraId="78932383" w14:textId="77777777" w:rsidR="004D2079" w:rsidRDefault="004D2079" w:rsidP="006E4C11">
            <w:pPr>
              <w:pStyle w:val="Default"/>
              <w:rPr>
                <w:iCs/>
              </w:rPr>
            </w:pPr>
            <w:r w:rsidRPr="009576C5">
              <w:rPr>
                <w:b/>
                <w:bCs/>
                <w:iCs/>
              </w:rPr>
              <w:t>TA Recipient(s):</w:t>
            </w:r>
          </w:p>
        </w:tc>
        <w:tc>
          <w:tcPr>
            <w:tcW w:w="10753" w:type="dxa"/>
          </w:tcPr>
          <w:p w14:paraId="3FC642C3" w14:textId="77777777" w:rsidR="004D2079" w:rsidRDefault="004D2079" w:rsidP="006E4C11">
            <w:pPr>
              <w:pStyle w:val="Default"/>
              <w:rPr>
                <w:iCs/>
              </w:rPr>
            </w:pPr>
            <w:r>
              <w:t xml:space="preserve">[Replace with </w:t>
            </w:r>
            <w:proofErr w:type="gramStart"/>
            <w:r>
              <w:t>most commonly used</w:t>
            </w:r>
            <w:proofErr w:type="gramEnd"/>
            <w:r>
              <w:t xml:space="preserve"> community and/or system name(s) </w:t>
            </w:r>
            <w:r w:rsidRPr="00D0771F">
              <w:rPr>
                <w:iCs/>
              </w:rPr>
              <w:t>Public Water System Identification (PWSID) No(s)</w:t>
            </w:r>
            <w:r>
              <w:t>]</w:t>
            </w:r>
          </w:p>
        </w:tc>
      </w:tr>
      <w:tr w:rsidR="004D2079" w14:paraId="7A3323B0" w14:textId="77777777" w:rsidTr="004D2079">
        <w:tc>
          <w:tcPr>
            <w:tcW w:w="3960" w:type="dxa"/>
          </w:tcPr>
          <w:p w14:paraId="69B86746" w14:textId="77777777" w:rsidR="004D2079" w:rsidRDefault="004D2079" w:rsidP="006E4C11">
            <w:pPr>
              <w:pStyle w:val="Default"/>
              <w:rPr>
                <w:iCs/>
              </w:rPr>
            </w:pPr>
            <w:r w:rsidRPr="009576C5">
              <w:rPr>
                <w:b/>
                <w:bCs/>
                <w:iCs/>
              </w:rPr>
              <w:t>Community/System</w:t>
            </w:r>
            <w:r w:rsidRPr="001E6E0C">
              <w:rPr>
                <w:b/>
                <w:bCs/>
                <w:iCs/>
              </w:rPr>
              <w:t xml:space="preserve"> </w:t>
            </w:r>
            <w:r w:rsidRPr="009576C5">
              <w:rPr>
                <w:b/>
                <w:bCs/>
                <w:iCs/>
              </w:rPr>
              <w:t>Information:</w:t>
            </w:r>
          </w:p>
        </w:tc>
        <w:tc>
          <w:tcPr>
            <w:tcW w:w="10753" w:type="dxa"/>
          </w:tcPr>
          <w:p w14:paraId="625EDDD7" w14:textId="4060E441" w:rsidR="004D2079" w:rsidRDefault="004D2079" w:rsidP="006E4C11">
            <w:pPr>
              <w:pStyle w:val="Default"/>
              <w:tabs>
                <w:tab w:val="left" w:pos="2880"/>
                <w:tab w:val="left" w:pos="7920"/>
              </w:tabs>
            </w:pPr>
            <w:r w:rsidRPr="009576C5">
              <w:t>Population Served</w:t>
            </w:r>
            <w:r>
              <w:t>:</w:t>
            </w:r>
            <w:r w:rsidR="00042481">
              <w:t xml:space="preserve">  </w:t>
            </w:r>
          </w:p>
          <w:p w14:paraId="6C717325" w14:textId="05BB2EE6" w:rsidR="004D2079" w:rsidRPr="008A06AE" w:rsidRDefault="004D2079" w:rsidP="006E4C11">
            <w:pPr>
              <w:pStyle w:val="Default"/>
              <w:tabs>
                <w:tab w:val="left" w:pos="2880"/>
                <w:tab w:val="left" w:pos="7920"/>
              </w:tabs>
            </w:pPr>
            <w:r w:rsidRPr="009576C5">
              <w:t>Number of Connections:</w:t>
            </w:r>
            <w:r w:rsidR="00042481">
              <w:t xml:space="preserve">  </w:t>
            </w:r>
          </w:p>
          <w:p w14:paraId="575B3DD0" w14:textId="215316A5" w:rsidR="004D2079" w:rsidRDefault="004D2079" w:rsidP="006E4C11">
            <w:pPr>
              <w:pStyle w:val="Default"/>
              <w:tabs>
                <w:tab w:val="left" w:pos="2880"/>
                <w:tab w:val="left" w:pos="7920"/>
              </w:tabs>
              <w:ind w:left="2880" w:hanging="2880"/>
            </w:pPr>
            <w:r w:rsidRPr="00F27D75">
              <w:t>Median Household Income (MHI):</w:t>
            </w:r>
            <w:r>
              <w:t xml:space="preserve">  </w:t>
            </w:r>
          </w:p>
          <w:p w14:paraId="625F39A4" w14:textId="77777777" w:rsidR="004D2079" w:rsidRDefault="004D2079" w:rsidP="006E4C11">
            <w:pPr>
              <w:pStyle w:val="Default"/>
              <w:tabs>
                <w:tab w:val="left" w:pos="2880"/>
                <w:tab w:val="left" w:pos="7920"/>
              </w:tabs>
              <w:ind w:left="2880" w:hanging="2880"/>
              <w:rPr>
                <w:iCs/>
              </w:rPr>
            </w:pPr>
            <w:r>
              <w:t>M</w:t>
            </w:r>
            <w:r w:rsidRPr="00F27D75">
              <w:t>HI Source:</w:t>
            </w:r>
          </w:p>
        </w:tc>
      </w:tr>
      <w:tr w:rsidR="004D2079" w14:paraId="60C12C37" w14:textId="77777777" w:rsidTr="004D2079">
        <w:tc>
          <w:tcPr>
            <w:tcW w:w="3960" w:type="dxa"/>
          </w:tcPr>
          <w:p w14:paraId="16ED1259" w14:textId="77777777" w:rsidR="004D2079" w:rsidRDefault="004D2079" w:rsidP="006E4C11">
            <w:pPr>
              <w:pStyle w:val="Default"/>
              <w:rPr>
                <w:iCs/>
              </w:rPr>
            </w:pPr>
            <w:r w:rsidRPr="009576C5">
              <w:rPr>
                <w:b/>
                <w:bCs/>
                <w:iCs/>
              </w:rPr>
              <w:t>Community/System</w:t>
            </w:r>
            <w:r w:rsidRPr="001E6E0C">
              <w:rPr>
                <w:b/>
                <w:bCs/>
                <w:iCs/>
              </w:rPr>
              <w:t xml:space="preserve"> </w:t>
            </w:r>
            <w:r w:rsidRPr="009576C5">
              <w:rPr>
                <w:b/>
                <w:bCs/>
                <w:iCs/>
              </w:rPr>
              <w:t>Contact:</w:t>
            </w:r>
          </w:p>
        </w:tc>
        <w:tc>
          <w:tcPr>
            <w:tcW w:w="10753" w:type="dxa"/>
          </w:tcPr>
          <w:p w14:paraId="1FE59A1B" w14:textId="77777777" w:rsidR="004D2079" w:rsidRPr="008A06AE" w:rsidRDefault="004D2079" w:rsidP="006E4C11">
            <w:pPr>
              <w:pStyle w:val="Default"/>
            </w:pPr>
            <w:r w:rsidRPr="009576C5">
              <w:t>[Replace with name of community/system contact name, title, affiliation, and phone and/or email]</w:t>
            </w:r>
          </w:p>
          <w:p w14:paraId="4655B302" w14:textId="77777777" w:rsidR="004D2079" w:rsidRDefault="004D2079" w:rsidP="006E4C11">
            <w:pPr>
              <w:pStyle w:val="Default"/>
              <w:rPr>
                <w:iCs/>
              </w:rPr>
            </w:pPr>
          </w:p>
        </w:tc>
      </w:tr>
      <w:tr w:rsidR="004D2079" w:rsidRPr="001E6E0C" w14:paraId="44B1C3DB" w14:textId="77777777" w:rsidTr="004D2079">
        <w:tc>
          <w:tcPr>
            <w:tcW w:w="3960" w:type="dxa"/>
          </w:tcPr>
          <w:p w14:paraId="4AF3E8CC" w14:textId="77777777" w:rsidR="004D2079" w:rsidRDefault="004D2079" w:rsidP="006E4C11">
            <w:pPr>
              <w:pStyle w:val="Default"/>
              <w:rPr>
                <w:b/>
                <w:bCs/>
                <w:iCs/>
              </w:rPr>
            </w:pPr>
            <w:r w:rsidRPr="009576C5">
              <w:rPr>
                <w:b/>
                <w:bCs/>
                <w:iCs/>
              </w:rPr>
              <w:t>Additional Community/</w:t>
            </w:r>
          </w:p>
          <w:p w14:paraId="6DCA27AC" w14:textId="58EF1F67" w:rsidR="004D2079" w:rsidRDefault="004D2079" w:rsidP="006E4C11">
            <w:pPr>
              <w:pStyle w:val="Default"/>
              <w:rPr>
                <w:iCs/>
              </w:rPr>
            </w:pPr>
            <w:r>
              <w:rPr>
                <w:b/>
                <w:bCs/>
                <w:iCs/>
              </w:rPr>
              <w:t xml:space="preserve">     </w:t>
            </w:r>
            <w:r w:rsidRPr="009576C5">
              <w:rPr>
                <w:b/>
                <w:bCs/>
                <w:iCs/>
              </w:rPr>
              <w:t>System Contact:</w:t>
            </w:r>
          </w:p>
        </w:tc>
        <w:tc>
          <w:tcPr>
            <w:tcW w:w="10753" w:type="dxa"/>
          </w:tcPr>
          <w:p w14:paraId="7F60EEB0" w14:textId="77777777" w:rsidR="004D2079" w:rsidRPr="001E6E0C" w:rsidRDefault="004D2079" w:rsidP="006E4C11">
            <w:pPr>
              <w:pStyle w:val="Default"/>
              <w:rPr>
                <w:b/>
                <w:bCs/>
              </w:rPr>
            </w:pPr>
            <w:r w:rsidRPr="009576C5">
              <w:rPr>
                <w:bCs/>
              </w:rPr>
              <w:t>[Replace with similar information as above, for an additional Contact, if applicable</w:t>
            </w:r>
          </w:p>
        </w:tc>
      </w:tr>
      <w:tr w:rsidR="004D2079" w14:paraId="162882DF" w14:textId="77777777" w:rsidTr="004D2079">
        <w:tc>
          <w:tcPr>
            <w:tcW w:w="3960" w:type="dxa"/>
          </w:tcPr>
          <w:p w14:paraId="72B39461" w14:textId="77777777" w:rsidR="004D2079" w:rsidRDefault="004D2079" w:rsidP="006E4C11">
            <w:pPr>
              <w:pStyle w:val="Default"/>
              <w:rPr>
                <w:iCs/>
              </w:rPr>
            </w:pPr>
            <w:r w:rsidRPr="009576C5">
              <w:rPr>
                <w:b/>
                <w:bCs/>
                <w:iCs/>
              </w:rPr>
              <w:t>Work Plan No.:</w:t>
            </w:r>
          </w:p>
        </w:tc>
        <w:tc>
          <w:tcPr>
            <w:tcW w:w="10753" w:type="dxa"/>
          </w:tcPr>
          <w:p w14:paraId="6E5035B0" w14:textId="77777777" w:rsidR="004D2079" w:rsidRDefault="004D2079" w:rsidP="006E4C11">
            <w:pPr>
              <w:pStyle w:val="Default"/>
              <w:rPr>
                <w:iCs/>
              </w:rPr>
            </w:pPr>
            <w:r w:rsidRPr="00F27D75">
              <w:t>[Replace with Work Plan No. (XXXX-A)]</w:t>
            </w:r>
          </w:p>
        </w:tc>
      </w:tr>
      <w:tr w:rsidR="004D2079" w14:paraId="3D605947" w14:textId="77777777" w:rsidTr="004D2079">
        <w:tc>
          <w:tcPr>
            <w:tcW w:w="3960" w:type="dxa"/>
          </w:tcPr>
          <w:p w14:paraId="2B316813" w14:textId="77777777" w:rsidR="004D2079" w:rsidRDefault="004D2079" w:rsidP="006E4C11">
            <w:pPr>
              <w:pStyle w:val="Default"/>
              <w:rPr>
                <w:iCs/>
              </w:rPr>
            </w:pPr>
            <w:r w:rsidRPr="00D0771F">
              <w:rPr>
                <w:b/>
                <w:bCs/>
                <w:iCs/>
              </w:rPr>
              <w:t>Work Plan Title:</w:t>
            </w:r>
          </w:p>
        </w:tc>
        <w:tc>
          <w:tcPr>
            <w:tcW w:w="10753" w:type="dxa"/>
          </w:tcPr>
          <w:p w14:paraId="21726A2F" w14:textId="77777777" w:rsidR="004D2079" w:rsidRDefault="004D2079" w:rsidP="006E4C11">
            <w:pPr>
              <w:pStyle w:val="Default"/>
              <w:rPr>
                <w:iCs/>
              </w:rPr>
            </w:pPr>
            <w:r>
              <w:t>[</w:t>
            </w:r>
            <w:r w:rsidRPr="00F27D75">
              <w:t>Replace with title; example: Drinking Water State Revolving Fund (DWSRF) Construction Financing Application Assistance]</w:t>
            </w:r>
          </w:p>
        </w:tc>
      </w:tr>
      <w:tr w:rsidR="004D2079" w:rsidRPr="001E6E0C" w14:paraId="4C130944" w14:textId="77777777" w:rsidTr="008B4414">
        <w:trPr>
          <w:trHeight w:val="162"/>
        </w:trPr>
        <w:tc>
          <w:tcPr>
            <w:tcW w:w="3960" w:type="dxa"/>
          </w:tcPr>
          <w:p w14:paraId="344DC838" w14:textId="77777777" w:rsidR="004D2079" w:rsidRDefault="004D2079" w:rsidP="006E4C11">
            <w:pPr>
              <w:pStyle w:val="Default"/>
              <w:rPr>
                <w:iCs/>
              </w:rPr>
            </w:pPr>
            <w:r w:rsidRPr="00D0771F">
              <w:rPr>
                <w:b/>
                <w:bCs/>
                <w:iCs/>
              </w:rPr>
              <w:t>Work Plan Submittal</w:t>
            </w:r>
            <w:r w:rsidRPr="001E6E0C">
              <w:rPr>
                <w:b/>
                <w:bCs/>
                <w:iCs/>
              </w:rPr>
              <w:t xml:space="preserve"> </w:t>
            </w:r>
            <w:r w:rsidRPr="00D0771F">
              <w:rPr>
                <w:b/>
                <w:bCs/>
                <w:iCs/>
              </w:rPr>
              <w:t>Date:</w:t>
            </w:r>
          </w:p>
        </w:tc>
        <w:tc>
          <w:tcPr>
            <w:tcW w:w="10753" w:type="dxa"/>
          </w:tcPr>
          <w:p w14:paraId="2706D480" w14:textId="54E4FCA1" w:rsidR="004D2079" w:rsidRPr="001E6E0C" w:rsidRDefault="004D2079" w:rsidP="006E4C11">
            <w:pPr>
              <w:pStyle w:val="Default"/>
            </w:pPr>
            <w:r w:rsidRPr="00F27D75">
              <w:t xml:space="preserve">[Replace with date final version emailed to </w:t>
            </w:r>
            <w:r w:rsidR="008B4414">
              <w:t>Project</w:t>
            </w:r>
            <w:r w:rsidRPr="00F27D75">
              <w:t xml:space="preserve"> Manager</w:t>
            </w:r>
            <w:r w:rsidR="00685F37">
              <w:t xml:space="preserve"> </w:t>
            </w:r>
            <w:r w:rsidRPr="00F27D75">
              <w:t>(MM/DD/YYYY)]</w:t>
            </w:r>
          </w:p>
        </w:tc>
      </w:tr>
      <w:bookmarkEnd w:id="1"/>
    </w:tbl>
    <w:p w14:paraId="73395DA3" w14:textId="77777777" w:rsidR="00FC4CFC" w:rsidRPr="008A06AE" w:rsidRDefault="00FC4CFC" w:rsidP="00FC4CFC">
      <w:pPr>
        <w:pStyle w:val="Default"/>
        <w:tabs>
          <w:tab w:val="left" w:pos="4320"/>
        </w:tabs>
        <w:rPr>
          <w:iCs/>
        </w:rPr>
      </w:pPr>
    </w:p>
    <w:p w14:paraId="17B594DF" w14:textId="1717A726" w:rsidR="0075601B" w:rsidRPr="008A06AE" w:rsidRDefault="0075601B" w:rsidP="004D2079">
      <w:pPr>
        <w:pStyle w:val="Default"/>
        <w:tabs>
          <w:tab w:val="left" w:pos="2880"/>
        </w:tabs>
        <w:ind w:left="2880" w:hanging="2880"/>
        <w:rPr>
          <w:iCs/>
        </w:rPr>
      </w:pPr>
    </w:p>
    <w:p w14:paraId="65A92E54" w14:textId="42B1345E" w:rsidR="00630C53" w:rsidRDefault="00630C53" w:rsidP="00630C53">
      <w:pPr>
        <w:pStyle w:val="Heading3"/>
      </w:pPr>
      <w:r>
        <w:t>Technical Assistance Details</w:t>
      </w:r>
    </w:p>
    <w:p w14:paraId="7FF63A69" w14:textId="3481766E" w:rsidR="000275AA" w:rsidRPr="00936E8B" w:rsidRDefault="00BB657F" w:rsidP="001C3103">
      <w:pPr>
        <w:pStyle w:val="Heading4"/>
      </w:pPr>
      <w:r w:rsidRPr="00936E8B">
        <w:t>Water or Wastewater System Description:</w:t>
      </w:r>
    </w:p>
    <w:p w14:paraId="01BCC4B9" w14:textId="3BFBA09E" w:rsidR="00DD5821" w:rsidRPr="00936E8B" w:rsidRDefault="0036597A" w:rsidP="000275AA">
      <w:pPr>
        <w:pStyle w:val="Default"/>
        <w:rPr>
          <w:i/>
          <w:color w:val="auto"/>
        </w:rPr>
      </w:pPr>
      <w:r w:rsidRPr="00936E8B">
        <w:rPr>
          <w:i/>
          <w:color w:val="auto"/>
        </w:rPr>
        <w:t xml:space="preserve">In a paragraph or two, please provide a description of </w:t>
      </w:r>
      <w:r w:rsidR="00C47C28">
        <w:rPr>
          <w:i/>
          <w:color w:val="auto"/>
        </w:rPr>
        <w:t>the TA recipient(s)’</w:t>
      </w:r>
      <w:r w:rsidRPr="00936E8B">
        <w:rPr>
          <w:i/>
          <w:color w:val="auto"/>
        </w:rPr>
        <w:t xml:space="preserve"> water</w:t>
      </w:r>
      <w:r w:rsidR="00613AFA">
        <w:rPr>
          <w:i/>
          <w:color w:val="auto"/>
        </w:rPr>
        <w:t>/wastewater</w:t>
      </w:r>
      <w:r w:rsidRPr="00936E8B">
        <w:rPr>
          <w:i/>
          <w:color w:val="auto"/>
        </w:rPr>
        <w:t xml:space="preserve"> systems</w:t>
      </w:r>
      <w:r w:rsidR="00C47C28">
        <w:rPr>
          <w:i/>
          <w:color w:val="auto"/>
        </w:rPr>
        <w:t xml:space="preserve"> and other water/wastewater systems involved in this TA work plan</w:t>
      </w:r>
      <w:r w:rsidRPr="00936E8B">
        <w:rPr>
          <w:i/>
          <w:color w:val="auto"/>
        </w:rPr>
        <w:t xml:space="preserve">. The following information must be a part of the description. </w:t>
      </w:r>
    </w:p>
    <w:p w14:paraId="75F089F0" w14:textId="77777777" w:rsidR="00E66966" w:rsidRPr="00204705" w:rsidRDefault="00E66966" w:rsidP="001E2036">
      <w:pPr>
        <w:pStyle w:val="ListParagraph"/>
        <w:numPr>
          <w:ilvl w:val="1"/>
          <w:numId w:val="12"/>
        </w:numPr>
        <w:overflowPunct/>
        <w:autoSpaceDE/>
        <w:autoSpaceDN/>
        <w:adjustRightInd/>
        <w:textAlignment w:val="auto"/>
        <w:rPr>
          <w:rFonts w:cs="Arial"/>
          <w:i/>
          <w:sz w:val="24"/>
          <w:szCs w:val="24"/>
        </w:rPr>
      </w:pPr>
      <w:r w:rsidRPr="00204705">
        <w:rPr>
          <w:rFonts w:cs="Arial"/>
          <w:i/>
          <w:sz w:val="24"/>
          <w:szCs w:val="24"/>
        </w:rPr>
        <w:t>For drinking water systems:</w:t>
      </w:r>
      <w:r w:rsidR="009902E0" w:rsidRPr="00204705">
        <w:rPr>
          <w:rFonts w:cs="Arial"/>
          <w:i/>
          <w:sz w:val="24"/>
          <w:szCs w:val="24"/>
        </w:rPr>
        <w:t xml:space="preserve"> </w:t>
      </w:r>
    </w:p>
    <w:p w14:paraId="75FFC98C" w14:textId="38DC989E" w:rsidR="00E66966" w:rsidRPr="00204705" w:rsidRDefault="00EE7EA4" w:rsidP="001E2036">
      <w:pPr>
        <w:pStyle w:val="ListParagraph"/>
        <w:numPr>
          <w:ilvl w:val="2"/>
          <w:numId w:val="12"/>
        </w:numPr>
        <w:overflowPunct/>
        <w:autoSpaceDE/>
        <w:autoSpaceDN/>
        <w:adjustRightInd/>
        <w:textAlignment w:val="auto"/>
        <w:rPr>
          <w:rFonts w:cs="Arial"/>
          <w:i/>
          <w:sz w:val="24"/>
          <w:szCs w:val="24"/>
        </w:rPr>
      </w:pPr>
      <w:r w:rsidRPr="00204705">
        <w:rPr>
          <w:rFonts w:cs="Arial"/>
          <w:i/>
          <w:sz w:val="24"/>
          <w:szCs w:val="24"/>
        </w:rPr>
        <w:t xml:space="preserve">For </w:t>
      </w:r>
      <w:r w:rsidR="00613AFA" w:rsidRPr="00204705">
        <w:rPr>
          <w:rFonts w:cs="Arial"/>
          <w:i/>
          <w:sz w:val="24"/>
          <w:szCs w:val="24"/>
        </w:rPr>
        <w:t xml:space="preserve">information on </w:t>
      </w:r>
      <w:r w:rsidRPr="00204705">
        <w:rPr>
          <w:rFonts w:cs="Arial"/>
          <w:i/>
          <w:sz w:val="24"/>
          <w:szCs w:val="24"/>
        </w:rPr>
        <w:t>state</w:t>
      </w:r>
      <w:r w:rsidR="00613AFA" w:rsidRPr="00204705">
        <w:rPr>
          <w:rFonts w:cs="Arial"/>
          <w:i/>
          <w:sz w:val="24"/>
          <w:szCs w:val="24"/>
        </w:rPr>
        <w:t>-</w:t>
      </w:r>
      <w:r w:rsidRPr="00204705">
        <w:rPr>
          <w:rFonts w:cs="Arial"/>
          <w:i/>
          <w:sz w:val="24"/>
          <w:szCs w:val="24"/>
        </w:rPr>
        <w:t>regulated systems, refer</w:t>
      </w:r>
      <w:r w:rsidR="00A7315A" w:rsidRPr="00204705">
        <w:rPr>
          <w:rFonts w:cs="Arial"/>
          <w:i/>
          <w:sz w:val="24"/>
          <w:szCs w:val="24"/>
        </w:rPr>
        <w:t xml:space="preserve"> to the</w:t>
      </w:r>
      <w:r w:rsidR="00936E8B" w:rsidRPr="00204705">
        <w:rPr>
          <w:rFonts w:cs="Arial"/>
          <w:i/>
          <w:sz w:val="24"/>
          <w:szCs w:val="24"/>
        </w:rPr>
        <w:t xml:space="preserve"> </w:t>
      </w:r>
      <w:r w:rsidR="00936E8B" w:rsidRPr="00F048E7">
        <w:rPr>
          <w:rFonts w:cs="Arial"/>
          <w:i/>
          <w:sz w:val="24"/>
          <w:szCs w:val="24"/>
        </w:rPr>
        <w:t>Drinking Water Watch websit</w:t>
      </w:r>
      <w:r w:rsidR="00F048E7">
        <w:rPr>
          <w:rFonts w:cs="Arial"/>
          <w:i/>
          <w:sz w:val="24"/>
          <w:szCs w:val="24"/>
        </w:rPr>
        <w:t xml:space="preserve">e:  </w:t>
      </w:r>
      <w:hyperlink r:id="rId15" w:history="1">
        <w:r w:rsidR="00F048E7" w:rsidRPr="00F43AD6">
          <w:rPr>
            <w:rStyle w:val="Hyperlink"/>
            <w:rFonts w:cs="Arial"/>
            <w:i/>
            <w:sz w:val="24"/>
            <w:szCs w:val="24"/>
          </w:rPr>
          <w:t>https://sdwis.waterboards.ca.gov/PDWW/</w:t>
        </w:r>
      </w:hyperlink>
      <w:r w:rsidR="00F048E7">
        <w:rPr>
          <w:rFonts w:cs="Arial"/>
          <w:i/>
          <w:sz w:val="24"/>
          <w:szCs w:val="24"/>
        </w:rPr>
        <w:t xml:space="preserve"> </w:t>
      </w:r>
    </w:p>
    <w:p w14:paraId="0CDD1934" w14:textId="4952188B" w:rsidR="00A54AB3" w:rsidRPr="00204705" w:rsidRDefault="001E14CD" w:rsidP="001E2036">
      <w:pPr>
        <w:pStyle w:val="ListParagraph"/>
        <w:numPr>
          <w:ilvl w:val="2"/>
          <w:numId w:val="12"/>
        </w:numPr>
        <w:overflowPunct/>
        <w:autoSpaceDE/>
        <w:autoSpaceDN/>
        <w:adjustRightInd/>
        <w:textAlignment w:val="auto"/>
        <w:rPr>
          <w:rFonts w:cs="Arial"/>
          <w:i/>
          <w:sz w:val="24"/>
          <w:szCs w:val="24"/>
        </w:rPr>
      </w:pPr>
      <w:r w:rsidRPr="00204705">
        <w:rPr>
          <w:rFonts w:cs="Arial"/>
          <w:i/>
          <w:sz w:val="24"/>
          <w:szCs w:val="24"/>
        </w:rPr>
        <w:t>Provide</w:t>
      </w:r>
      <w:r w:rsidR="00A54AB3" w:rsidRPr="00204705">
        <w:rPr>
          <w:rFonts w:cs="Arial"/>
          <w:i/>
          <w:sz w:val="24"/>
          <w:szCs w:val="24"/>
        </w:rPr>
        <w:t xml:space="preserve"> the location </w:t>
      </w:r>
      <w:r w:rsidR="00F62F9A" w:rsidRPr="00204705">
        <w:rPr>
          <w:rFonts w:cs="Arial"/>
          <w:i/>
          <w:sz w:val="24"/>
          <w:szCs w:val="24"/>
        </w:rPr>
        <w:t xml:space="preserve">(with map if available) </w:t>
      </w:r>
      <w:r w:rsidR="00A54AB3" w:rsidRPr="00204705">
        <w:rPr>
          <w:rFonts w:cs="Arial"/>
          <w:i/>
          <w:sz w:val="24"/>
          <w:szCs w:val="24"/>
        </w:rPr>
        <w:t>of the community(</w:t>
      </w:r>
      <w:proofErr w:type="spellStart"/>
      <w:r w:rsidR="00A54AB3" w:rsidRPr="00204705">
        <w:rPr>
          <w:rFonts w:cs="Arial"/>
          <w:i/>
          <w:sz w:val="24"/>
          <w:szCs w:val="24"/>
        </w:rPr>
        <w:t>ies</w:t>
      </w:r>
      <w:proofErr w:type="spellEnd"/>
      <w:r w:rsidR="00A54AB3" w:rsidRPr="00204705">
        <w:rPr>
          <w:rFonts w:cs="Arial"/>
          <w:i/>
          <w:sz w:val="24"/>
          <w:szCs w:val="24"/>
        </w:rPr>
        <w:t xml:space="preserve">) </w:t>
      </w:r>
      <w:proofErr w:type="gramStart"/>
      <w:r w:rsidR="00A54AB3" w:rsidRPr="00204705">
        <w:rPr>
          <w:rFonts w:cs="Arial"/>
          <w:i/>
          <w:sz w:val="24"/>
          <w:szCs w:val="24"/>
        </w:rPr>
        <w:t>served</w:t>
      </w:r>
      <w:proofErr w:type="gramEnd"/>
    </w:p>
    <w:p w14:paraId="23BE9A76" w14:textId="0E649FBE" w:rsidR="00E66966" w:rsidRPr="00204705" w:rsidRDefault="00E66966" w:rsidP="001E2036">
      <w:pPr>
        <w:pStyle w:val="ListParagraph"/>
        <w:numPr>
          <w:ilvl w:val="2"/>
          <w:numId w:val="12"/>
        </w:numPr>
        <w:overflowPunct/>
        <w:autoSpaceDE/>
        <w:autoSpaceDN/>
        <w:adjustRightInd/>
        <w:textAlignment w:val="auto"/>
        <w:rPr>
          <w:rFonts w:cs="Arial"/>
          <w:i/>
          <w:sz w:val="24"/>
          <w:szCs w:val="24"/>
        </w:rPr>
      </w:pPr>
      <w:r w:rsidRPr="00204705">
        <w:rPr>
          <w:rFonts w:cs="Arial"/>
          <w:i/>
          <w:sz w:val="24"/>
          <w:szCs w:val="24"/>
        </w:rPr>
        <w:t>Include</w:t>
      </w:r>
      <w:r w:rsidR="00A54AB3" w:rsidRPr="00204705">
        <w:rPr>
          <w:rFonts w:cs="Arial"/>
          <w:i/>
          <w:sz w:val="24"/>
          <w:szCs w:val="24"/>
        </w:rPr>
        <w:t>:</w:t>
      </w:r>
      <w:r w:rsidRPr="00204705">
        <w:rPr>
          <w:rFonts w:cs="Arial"/>
          <w:i/>
          <w:sz w:val="24"/>
          <w:szCs w:val="24"/>
        </w:rPr>
        <w:t xml:space="preserve"> </w:t>
      </w:r>
      <w:r w:rsidR="00FA2D41" w:rsidRPr="00204705">
        <w:rPr>
          <w:rFonts w:cs="Arial"/>
          <w:i/>
          <w:sz w:val="24"/>
          <w:szCs w:val="24"/>
        </w:rPr>
        <w:t>S</w:t>
      </w:r>
      <w:r w:rsidRPr="00204705">
        <w:rPr>
          <w:rFonts w:cs="Arial"/>
          <w:i/>
          <w:sz w:val="24"/>
          <w:szCs w:val="24"/>
        </w:rPr>
        <w:t>ource information (surface water or groundwater); maximum daily demand</w:t>
      </w:r>
      <w:r w:rsidR="00F62F9A" w:rsidRPr="00204705">
        <w:rPr>
          <w:rFonts w:cs="Arial"/>
          <w:i/>
          <w:sz w:val="24"/>
          <w:szCs w:val="24"/>
        </w:rPr>
        <w:t xml:space="preserve"> (if available)</w:t>
      </w:r>
      <w:r w:rsidRPr="00204705">
        <w:rPr>
          <w:rFonts w:cs="Arial"/>
          <w:i/>
          <w:sz w:val="24"/>
          <w:szCs w:val="24"/>
        </w:rPr>
        <w:t>; number and condition of wells; type of storage; treatment system description; distribution system description, if applicable; metered or non-metered connections; etc.</w:t>
      </w:r>
    </w:p>
    <w:p w14:paraId="0A5100FA" w14:textId="77B07E3E" w:rsidR="00F62F9A" w:rsidRDefault="00F62F9A" w:rsidP="001E2036">
      <w:pPr>
        <w:pStyle w:val="ListParagraph"/>
        <w:numPr>
          <w:ilvl w:val="2"/>
          <w:numId w:val="12"/>
        </w:numPr>
        <w:overflowPunct/>
        <w:autoSpaceDE/>
        <w:autoSpaceDN/>
        <w:adjustRightInd/>
        <w:textAlignment w:val="auto"/>
        <w:rPr>
          <w:rFonts w:cs="Arial"/>
          <w:i/>
          <w:sz w:val="24"/>
          <w:szCs w:val="24"/>
        </w:rPr>
      </w:pPr>
      <w:r w:rsidRPr="00204705">
        <w:rPr>
          <w:rFonts w:cs="Arial"/>
          <w:i/>
          <w:sz w:val="24"/>
          <w:szCs w:val="24"/>
        </w:rPr>
        <w:t>Indicate if there is no Public Water System (i.e. private domestic wells)</w:t>
      </w:r>
    </w:p>
    <w:p w14:paraId="48E7FBBF" w14:textId="5E96049C" w:rsidR="00C47C28" w:rsidRPr="00C47C28" w:rsidRDefault="00C47C28" w:rsidP="00C47C28">
      <w:pPr>
        <w:pStyle w:val="ListParagraph"/>
        <w:numPr>
          <w:ilvl w:val="2"/>
          <w:numId w:val="12"/>
        </w:numPr>
        <w:overflowPunct/>
        <w:autoSpaceDE/>
        <w:autoSpaceDN/>
        <w:adjustRightInd/>
        <w:textAlignment w:val="auto"/>
        <w:rPr>
          <w:rFonts w:cs="Arial"/>
          <w:i/>
          <w:sz w:val="24"/>
          <w:szCs w:val="24"/>
        </w:rPr>
      </w:pPr>
      <w:r>
        <w:rPr>
          <w:rFonts w:cs="Arial"/>
          <w:i/>
          <w:sz w:val="24"/>
          <w:szCs w:val="24"/>
        </w:rPr>
        <w:t xml:space="preserve">For water systems applying to planning or construction funding, discuss opportunities for potential </w:t>
      </w:r>
      <w:proofErr w:type="gramStart"/>
      <w:r>
        <w:rPr>
          <w:rFonts w:cs="Arial"/>
          <w:i/>
          <w:sz w:val="24"/>
          <w:szCs w:val="24"/>
        </w:rPr>
        <w:t>consolidation</w:t>
      </w:r>
      <w:proofErr w:type="gramEnd"/>
    </w:p>
    <w:p w14:paraId="00379A38" w14:textId="15169823" w:rsidR="00E66966" w:rsidRPr="00204705" w:rsidRDefault="00E66966" w:rsidP="001E2036">
      <w:pPr>
        <w:pStyle w:val="ListParagraph"/>
        <w:numPr>
          <w:ilvl w:val="1"/>
          <w:numId w:val="12"/>
        </w:numPr>
        <w:overflowPunct/>
        <w:autoSpaceDE/>
        <w:autoSpaceDN/>
        <w:adjustRightInd/>
        <w:textAlignment w:val="auto"/>
        <w:rPr>
          <w:rFonts w:cs="Arial"/>
          <w:i/>
          <w:sz w:val="24"/>
          <w:szCs w:val="24"/>
        </w:rPr>
      </w:pPr>
      <w:r w:rsidRPr="00204705">
        <w:rPr>
          <w:rFonts w:cs="Arial"/>
          <w:i/>
          <w:sz w:val="24"/>
          <w:szCs w:val="24"/>
        </w:rPr>
        <w:lastRenderedPageBreak/>
        <w:t>F</w:t>
      </w:r>
      <w:r w:rsidR="009902E0" w:rsidRPr="00204705">
        <w:rPr>
          <w:rFonts w:cs="Arial"/>
          <w:i/>
          <w:sz w:val="24"/>
          <w:szCs w:val="24"/>
        </w:rPr>
        <w:t xml:space="preserve">or wastewater </w:t>
      </w:r>
      <w:r w:rsidRPr="00204705">
        <w:rPr>
          <w:rFonts w:cs="Arial"/>
          <w:i/>
          <w:sz w:val="24"/>
          <w:szCs w:val="24"/>
        </w:rPr>
        <w:t>systems</w:t>
      </w:r>
      <w:r w:rsidR="00581EAE" w:rsidRPr="00204705">
        <w:rPr>
          <w:rFonts w:cs="Arial"/>
          <w:i/>
          <w:sz w:val="24"/>
          <w:szCs w:val="24"/>
        </w:rPr>
        <w:t>:</w:t>
      </w:r>
    </w:p>
    <w:p w14:paraId="64730F9B" w14:textId="7C9E2BEB" w:rsidR="00581CA1" w:rsidRPr="00204705" w:rsidRDefault="00613AFA" w:rsidP="001E2036">
      <w:pPr>
        <w:pStyle w:val="ListParagraph"/>
        <w:numPr>
          <w:ilvl w:val="2"/>
          <w:numId w:val="12"/>
        </w:numPr>
        <w:overflowPunct/>
        <w:autoSpaceDE/>
        <w:autoSpaceDN/>
        <w:adjustRightInd/>
        <w:textAlignment w:val="auto"/>
        <w:rPr>
          <w:rFonts w:cs="Arial"/>
          <w:i/>
          <w:sz w:val="24"/>
          <w:szCs w:val="24"/>
        </w:rPr>
      </w:pPr>
      <w:r w:rsidRPr="00204705">
        <w:rPr>
          <w:rFonts w:cs="Arial"/>
          <w:i/>
          <w:sz w:val="24"/>
          <w:szCs w:val="24"/>
        </w:rPr>
        <w:t>For information on state-regulated systems, r</w:t>
      </w:r>
      <w:r w:rsidR="009902E0" w:rsidRPr="00204705">
        <w:rPr>
          <w:rFonts w:cs="Arial"/>
          <w:i/>
          <w:sz w:val="24"/>
          <w:szCs w:val="24"/>
        </w:rPr>
        <w:t>efer</w:t>
      </w:r>
      <w:r w:rsidR="00A7315A" w:rsidRPr="00204705">
        <w:rPr>
          <w:rFonts w:cs="Arial"/>
          <w:i/>
          <w:sz w:val="24"/>
          <w:szCs w:val="24"/>
        </w:rPr>
        <w:t xml:space="preserve"> to</w:t>
      </w:r>
      <w:r w:rsidR="009902E0" w:rsidRPr="00204705">
        <w:rPr>
          <w:rFonts w:cs="Arial"/>
          <w:i/>
          <w:sz w:val="24"/>
          <w:szCs w:val="24"/>
        </w:rPr>
        <w:t xml:space="preserve"> </w:t>
      </w:r>
      <w:r w:rsidR="00A7315A" w:rsidRPr="00204705">
        <w:rPr>
          <w:rFonts w:cs="Arial"/>
          <w:i/>
          <w:sz w:val="24"/>
          <w:szCs w:val="24"/>
        </w:rPr>
        <w:t xml:space="preserve">the </w:t>
      </w:r>
      <w:r w:rsidR="00936E8B" w:rsidRPr="00F048E7">
        <w:rPr>
          <w:rFonts w:cs="Arial"/>
          <w:i/>
          <w:sz w:val="24"/>
          <w:szCs w:val="24"/>
        </w:rPr>
        <w:t>California Integrated Water Quality System (CIWQS) website</w:t>
      </w:r>
      <w:r w:rsidR="00F048E7">
        <w:rPr>
          <w:rFonts w:cs="Arial"/>
          <w:i/>
          <w:sz w:val="24"/>
          <w:szCs w:val="24"/>
        </w:rPr>
        <w:t xml:space="preserve">:  </w:t>
      </w:r>
      <w:hyperlink r:id="rId16" w:history="1">
        <w:r w:rsidR="00F048E7" w:rsidRPr="00F43AD6">
          <w:rPr>
            <w:rStyle w:val="Hyperlink"/>
            <w:rFonts w:cs="Arial"/>
            <w:i/>
            <w:sz w:val="24"/>
            <w:szCs w:val="24"/>
          </w:rPr>
          <w:t>https://www.waterboards.ca.gov/water_issues/programs/ciwqs/publicreports.html</w:t>
        </w:r>
      </w:hyperlink>
      <w:r w:rsidR="00F048E7">
        <w:rPr>
          <w:rFonts w:cs="Arial"/>
          <w:i/>
          <w:sz w:val="24"/>
          <w:szCs w:val="24"/>
        </w:rPr>
        <w:t xml:space="preserve"> </w:t>
      </w:r>
    </w:p>
    <w:p w14:paraId="6EC74949" w14:textId="7A929535" w:rsidR="009902E0" w:rsidRPr="00204705" w:rsidRDefault="001E14CD" w:rsidP="001E2036">
      <w:pPr>
        <w:pStyle w:val="ListParagraph"/>
        <w:numPr>
          <w:ilvl w:val="2"/>
          <w:numId w:val="12"/>
        </w:numPr>
        <w:overflowPunct/>
        <w:autoSpaceDE/>
        <w:autoSpaceDN/>
        <w:adjustRightInd/>
        <w:textAlignment w:val="auto"/>
        <w:rPr>
          <w:rFonts w:cs="Arial"/>
          <w:i/>
          <w:sz w:val="24"/>
          <w:szCs w:val="24"/>
        </w:rPr>
      </w:pPr>
      <w:r w:rsidRPr="00204705">
        <w:rPr>
          <w:rFonts w:cs="Arial"/>
          <w:i/>
          <w:sz w:val="24"/>
          <w:szCs w:val="24"/>
        </w:rPr>
        <w:t>Identify</w:t>
      </w:r>
      <w:r w:rsidR="00A54AB3" w:rsidRPr="00204705">
        <w:rPr>
          <w:rFonts w:cs="Arial"/>
          <w:i/>
          <w:sz w:val="24"/>
          <w:szCs w:val="24"/>
        </w:rPr>
        <w:t xml:space="preserve"> the public agency responsible for the wastewater system and location </w:t>
      </w:r>
      <w:r w:rsidR="00F62F9A" w:rsidRPr="00204705">
        <w:rPr>
          <w:rFonts w:cs="Arial"/>
          <w:i/>
          <w:sz w:val="24"/>
          <w:szCs w:val="24"/>
        </w:rPr>
        <w:t xml:space="preserve">(with map if available) </w:t>
      </w:r>
      <w:r w:rsidR="00A54AB3" w:rsidRPr="00204705">
        <w:rPr>
          <w:rFonts w:cs="Arial"/>
          <w:i/>
          <w:sz w:val="24"/>
          <w:szCs w:val="24"/>
        </w:rPr>
        <w:t>of the community(</w:t>
      </w:r>
      <w:proofErr w:type="spellStart"/>
      <w:r w:rsidR="00A54AB3" w:rsidRPr="00204705">
        <w:rPr>
          <w:rFonts w:cs="Arial"/>
          <w:i/>
          <w:sz w:val="24"/>
          <w:szCs w:val="24"/>
        </w:rPr>
        <w:t>ies</w:t>
      </w:r>
      <w:proofErr w:type="spellEnd"/>
      <w:r w:rsidR="00A54AB3" w:rsidRPr="00204705">
        <w:rPr>
          <w:rFonts w:cs="Arial"/>
          <w:i/>
          <w:sz w:val="24"/>
          <w:szCs w:val="24"/>
        </w:rPr>
        <w:t xml:space="preserve">) </w:t>
      </w:r>
      <w:proofErr w:type="gramStart"/>
      <w:r w:rsidR="00A54AB3" w:rsidRPr="00204705">
        <w:rPr>
          <w:rFonts w:cs="Arial"/>
          <w:i/>
          <w:sz w:val="24"/>
          <w:szCs w:val="24"/>
        </w:rPr>
        <w:t>served</w:t>
      </w:r>
      <w:proofErr w:type="gramEnd"/>
    </w:p>
    <w:p w14:paraId="23996CD4" w14:textId="4550E6CF" w:rsidR="009169C4" w:rsidRPr="00204705" w:rsidRDefault="00A54AB3" w:rsidP="001E2036">
      <w:pPr>
        <w:pStyle w:val="ListParagraph"/>
        <w:numPr>
          <w:ilvl w:val="2"/>
          <w:numId w:val="12"/>
        </w:numPr>
        <w:overflowPunct/>
        <w:autoSpaceDE/>
        <w:autoSpaceDN/>
        <w:adjustRightInd/>
        <w:textAlignment w:val="auto"/>
        <w:rPr>
          <w:rFonts w:cs="Arial"/>
          <w:sz w:val="24"/>
          <w:szCs w:val="24"/>
        </w:rPr>
      </w:pPr>
      <w:r w:rsidRPr="00204705">
        <w:rPr>
          <w:rFonts w:cs="Arial"/>
          <w:i/>
          <w:sz w:val="24"/>
          <w:szCs w:val="24"/>
        </w:rPr>
        <w:t>Includ</w:t>
      </w:r>
      <w:r w:rsidR="00EE7EA4" w:rsidRPr="00204705">
        <w:rPr>
          <w:rFonts w:cs="Arial"/>
          <w:i/>
          <w:sz w:val="24"/>
          <w:szCs w:val="24"/>
        </w:rPr>
        <w:t>e</w:t>
      </w:r>
      <w:r w:rsidRPr="00204705">
        <w:rPr>
          <w:rFonts w:cs="Arial"/>
          <w:i/>
          <w:sz w:val="24"/>
          <w:szCs w:val="24"/>
        </w:rPr>
        <w:t>:</w:t>
      </w:r>
      <w:r w:rsidR="009902E0" w:rsidRPr="00204705">
        <w:rPr>
          <w:rFonts w:cs="Arial"/>
          <w:i/>
          <w:sz w:val="24"/>
          <w:szCs w:val="24"/>
        </w:rPr>
        <w:t xml:space="preserve"> descri</w:t>
      </w:r>
      <w:r w:rsidR="00EE7EA4" w:rsidRPr="00204705">
        <w:rPr>
          <w:rFonts w:cs="Arial"/>
          <w:i/>
          <w:sz w:val="24"/>
          <w:szCs w:val="24"/>
        </w:rPr>
        <w:t>ption of</w:t>
      </w:r>
      <w:r w:rsidR="009902E0" w:rsidRPr="00204705">
        <w:rPr>
          <w:rFonts w:cs="Arial"/>
          <w:i/>
          <w:sz w:val="24"/>
          <w:szCs w:val="24"/>
        </w:rPr>
        <w:t xml:space="preserve"> the </w:t>
      </w:r>
      <w:r w:rsidR="00DF6787" w:rsidRPr="00204705">
        <w:rPr>
          <w:rFonts w:cs="Arial"/>
          <w:i/>
          <w:sz w:val="24"/>
          <w:szCs w:val="24"/>
        </w:rPr>
        <w:t xml:space="preserve">collection </w:t>
      </w:r>
      <w:r w:rsidR="00A7315A" w:rsidRPr="00204705">
        <w:rPr>
          <w:rFonts w:cs="Arial"/>
          <w:i/>
          <w:sz w:val="24"/>
          <w:szCs w:val="24"/>
        </w:rPr>
        <w:t>system (gravity fed</w:t>
      </w:r>
      <w:r w:rsidR="00DB09A6" w:rsidRPr="00204705">
        <w:rPr>
          <w:rFonts w:cs="Arial"/>
          <w:i/>
          <w:sz w:val="24"/>
          <w:szCs w:val="24"/>
        </w:rPr>
        <w:t xml:space="preserve">, </w:t>
      </w:r>
      <w:r w:rsidR="00A7315A" w:rsidRPr="00204705">
        <w:rPr>
          <w:rFonts w:cs="Arial"/>
          <w:i/>
          <w:sz w:val="24"/>
          <w:szCs w:val="24"/>
        </w:rPr>
        <w:t>lift stations</w:t>
      </w:r>
      <w:r w:rsidR="00DB09A6" w:rsidRPr="00204705">
        <w:rPr>
          <w:rFonts w:cs="Arial"/>
          <w:i/>
          <w:sz w:val="24"/>
          <w:szCs w:val="24"/>
        </w:rPr>
        <w:t>, etc.</w:t>
      </w:r>
      <w:r w:rsidR="00A7315A" w:rsidRPr="00204705">
        <w:rPr>
          <w:rFonts w:cs="Arial"/>
          <w:i/>
          <w:sz w:val="24"/>
          <w:szCs w:val="24"/>
        </w:rPr>
        <w:t>)</w:t>
      </w:r>
      <w:r w:rsidR="00DB09A6" w:rsidRPr="00204705">
        <w:rPr>
          <w:rFonts w:cs="Arial"/>
          <w:i/>
          <w:sz w:val="24"/>
          <w:szCs w:val="24"/>
        </w:rPr>
        <w:t>;</w:t>
      </w:r>
      <w:r w:rsidR="00A7315A" w:rsidRPr="00204705">
        <w:rPr>
          <w:rFonts w:cs="Arial"/>
          <w:i/>
          <w:sz w:val="24"/>
          <w:szCs w:val="24"/>
        </w:rPr>
        <w:t xml:space="preserve"> </w:t>
      </w:r>
      <w:r w:rsidR="009169C4" w:rsidRPr="00204705">
        <w:rPr>
          <w:rFonts w:cs="Arial"/>
          <w:i/>
          <w:sz w:val="24"/>
          <w:szCs w:val="24"/>
        </w:rPr>
        <w:t>daily influent volume</w:t>
      </w:r>
      <w:r w:rsidR="00F62F9A" w:rsidRPr="00204705">
        <w:rPr>
          <w:rFonts w:cs="Arial"/>
          <w:i/>
          <w:sz w:val="24"/>
          <w:szCs w:val="24"/>
        </w:rPr>
        <w:t xml:space="preserve"> (if available)</w:t>
      </w:r>
      <w:r w:rsidR="009169C4" w:rsidRPr="00204705">
        <w:rPr>
          <w:rFonts w:cs="Arial"/>
          <w:i/>
          <w:sz w:val="24"/>
          <w:szCs w:val="24"/>
        </w:rPr>
        <w:t>; treatment</w:t>
      </w:r>
      <w:r w:rsidR="009902E0" w:rsidRPr="00204705">
        <w:rPr>
          <w:rFonts w:cs="Arial"/>
          <w:i/>
          <w:sz w:val="24"/>
          <w:szCs w:val="24"/>
        </w:rPr>
        <w:t xml:space="preserve"> system</w:t>
      </w:r>
      <w:r w:rsidR="00DB09A6" w:rsidRPr="00204705">
        <w:rPr>
          <w:rFonts w:cs="Arial"/>
          <w:i/>
          <w:sz w:val="24"/>
          <w:szCs w:val="24"/>
        </w:rPr>
        <w:t>;</w:t>
      </w:r>
      <w:r w:rsidR="009902E0" w:rsidRPr="00204705">
        <w:rPr>
          <w:rFonts w:cs="Arial"/>
          <w:i/>
          <w:sz w:val="24"/>
          <w:szCs w:val="24"/>
        </w:rPr>
        <w:t xml:space="preserve"> discharge location</w:t>
      </w:r>
      <w:r w:rsidR="00DF6787" w:rsidRPr="00204705">
        <w:rPr>
          <w:rFonts w:cs="Arial"/>
          <w:i/>
          <w:sz w:val="24"/>
          <w:szCs w:val="24"/>
        </w:rPr>
        <w:t>(s)</w:t>
      </w:r>
      <w:r w:rsidR="009902E0" w:rsidRPr="00204705">
        <w:rPr>
          <w:rFonts w:cs="Arial"/>
          <w:i/>
          <w:sz w:val="24"/>
          <w:szCs w:val="24"/>
        </w:rPr>
        <w:t xml:space="preserve"> (surface water </w:t>
      </w:r>
      <w:r w:rsidR="00A7315A" w:rsidRPr="00204705">
        <w:rPr>
          <w:rFonts w:cs="Arial"/>
          <w:i/>
          <w:sz w:val="24"/>
          <w:szCs w:val="24"/>
        </w:rPr>
        <w:t>and/</w:t>
      </w:r>
      <w:r w:rsidR="009902E0" w:rsidRPr="00204705">
        <w:rPr>
          <w:rFonts w:cs="Arial"/>
          <w:i/>
          <w:sz w:val="24"/>
          <w:szCs w:val="24"/>
        </w:rPr>
        <w:t>or land application)</w:t>
      </w:r>
      <w:r w:rsidR="00DB09A6" w:rsidRPr="00204705">
        <w:rPr>
          <w:rFonts w:cs="Arial"/>
          <w:i/>
          <w:sz w:val="24"/>
          <w:szCs w:val="24"/>
        </w:rPr>
        <w:t>;</w:t>
      </w:r>
      <w:r w:rsidR="00DF6787" w:rsidRPr="00204705">
        <w:rPr>
          <w:rFonts w:cs="Arial"/>
          <w:i/>
          <w:sz w:val="24"/>
          <w:szCs w:val="24"/>
        </w:rPr>
        <w:t xml:space="preserve"> etc.</w:t>
      </w:r>
      <w:r w:rsidR="00A50334" w:rsidRPr="00204705">
        <w:rPr>
          <w:rFonts w:cs="Arial"/>
          <w:i/>
          <w:sz w:val="24"/>
          <w:szCs w:val="24"/>
        </w:rPr>
        <w:t xml:space="preserve"> and reference the Waste Discharge Requirements (WDR) order and</w:t>
      </w:r>
      <w:r w:rsidR="00A50334" w:rsidRPr="00204705">
        <w:rPr>
          <w:rFonts w:cs="Arial"/>
          <w:sz w:val="24"/>
          <w:szCs w:val="24"/>
        </w:rPr>
        <w:t>/</w:t>
      </w:r>
      <w:r w:rsidR="00A50334" w:rsidRPr="00204705">
        <w:rPr>
          <w:rFonts w:cs="Arial"/>
          <w:i/>
          <w:iCs/>
          <w:sz w:val="24"/>
          <w:szCs w:val="24"/>
        </w:rPr>
        <w:t>or the National Pollutant Discharge Elimination System (NPDES) permit number, etc.</w:t>
      </w:r>
      <w:r w:rsidR="00A50334" w:rsidRPr="00204705">
        <w:rPr>
          <w:rFonts w:cs="Arial"/>
          <w:sz w:val="24"/>
          <w:szCs w:val="24"/>
        </w:rPr>
        <w:t xml:space="preserve">  </w:t>
      </w:r>
    </w:p>
    <w:p w14:paraId="69A7709C" w14:textId="39A718B3" w:rsidR="00F62F9A" w:rsidRPr="00C47C28" w:rsidRDefault="00F62F9A" w:rsidP="001E2036">
      <w:pPr>
        <w:pStyle w:val="ListParagraph"/>
        <w:numPr>
          <w:ilvl w:val="2"/>
          <w:numId w:val="12"/>
        </w:numPr>
        <w:overflowPunct/>
        <w:autoSpaceDE/>
        <w:autoSpaceDN/>
        <w:adjustRightInd/>
        <w:textAlignment w:val="auto"/>
        <w:rPr>
          <w:rFonts w:cs="Arial"/>
          <w:i/>
          <w:iCs/>
          <w:sz w:val="24"/>
          <w:szCs w:val="24"/>
        </w:rPr>
      </w:pPr>
      <w:r w:rsidRPr="00C47C28">
        <w:rPr>
          <w:rFonts w:cs="Arial"/>
          <w:i/>
          <w:iCs/>
          <w:sz w:val="24"/>
          <w:szCs w:val="24"/>
        </w:rPr>
        <w:t>Indicate if the community is unsewered (i.e. private septic systems)</w:t>
      </w:r>
    </w:p>
    <w:p w14:paraId="5A6B5A26" w14:textId="296B1CCF" w:rsidR="00C47C28" w:rsidRPr="00C47C28" w:rsidRDefault="00C47C28" w:rsidP="001E2036">
      <w:pPr>
        <w:pStyle w:val="ListParagraph"/>
        <w:numPr>
          <w:ilvl w:val="2"/>
          <w:numId w:val="12"/>
        </w:numPr>
        <w:overflowPunct/>
        <w:autoSpaceDE/>
        <w:autoSpaceDN/>
        <w:adjustRightInd/>
        <w:textAlignment w:val="auto"/>
        <w:rPr>
          <w:rFonts w:cs="Arial"/>
          <w:i/>
          <w:iCs/>
          <w:sz w:val="24"/>
          <w:szCs w:val="24"/>
        </w:rPr>
      </w:pPr>
      <w:r w:rsidRPr="00C47C28">
        <w:rPr>
          <w:rFonts w:cs="Arial"/>
          <w:i/>
          <w:iCs/>
          <w:sz w:val="24"/>
          <w:szCs w:val="24"/>
        </w:rPr>
        <w:t xml:space="preserve">For wastewater systems applying to planning or construction funding, discuss opportunities for potential </w:t>
      </w:r>
      <w:proofErr w:type="gramStart"/>
      <w:r w:rsidRPr="00C47C28">
        <w:rPr>
          <w:rFonts w:cs="Arial"/>
          <w:i/>
          <w:iCs/>
          <w:sz w:val="24"/>
          <w:szCs w:val="24"/>
        </w:rPr>
        <w:t>consolidation</w:t>
      </w:r>
      <w:proofErr w:type="gramEnd"/>
    </w:p>
    <w:p w14:paraId="5F1A793B" w14:textId="00C32189" w:rsidR="009169C4" w:rsidRPr="00936E8B" w:rsidRDefault="009169C4" w:rsidP="001C3103">
      <w:pPr>
        <w:pStyle w:val="Heading4"/>
      </w:pPr>
      <w:r w:rsidRPr="00936E8B">
        <w:t>Current and Past Compliance Issues:</w:t>
      </w:r>
    </w:p>
    <w:p w14:paraId="78E8362B" w14:textId="1FB8417A" w:rsidR="0036597A" w:rsidRPr="00936E8B" w:rsidRDefault="0036597A" w:rsidP="0036597A">
      <w:pPr>
        <w:pStyle w:val="Default"/>
        <w:rPr>
          <w:i/>
          <w:color w:val="auto"/>
        </w:rPr>
      </w:pPr>
      <w:r w:rsidRPr="00936E8B">
        <w:rPr>
          <w:i/>
          <w:color w:val="auto"/>
        </w:rPr>
        <w:t>In a paragraph or two, please summarize the challenges(s) that the water</w:t>
      </w:r>
      <w:r w:rsidR="001C3103">
        <w:rPr>
          <w:i/>
          <w:color w:val="auto"/>
        </w:rPr>
        <w:t>/wastewater</w:t>
      </w:r>
      <w:r w:rsidRPr="00936E8B">
        <w:rPr>
          <w:i/>
          <w:color w:val="auto"/>
        </w:rPr>
        <w:t xml:space="preserve"> system(s) is/are currently experiencing. The following checklist can be used to describe such challenges. </w:t>
      </w:r>
    </w:p>
    <w:p w14:paraId="1EDD49BC" w14:textId="0052483D" w:rsidR="00A54AB3" w:rsidRPr="00433267" w:rsidRDefault="00A54AB3" w:rsidP="001E2036">
      <w:pPr>
        <w:pStyle w:val="ListParagraph"/>
        <w:numPr>
          <w:ilvl w:val="1"/>
          <w:numId w:val="11"/>
        </w:numPr>
        <w:overflowPunct/>
        <w:autoSpaceDE/>
        <w:autoSpaceDN/>
        <w:adjustRightInd/>
        <w:textAlignment w:val="auto"/>
        <w:rPr>
          <w:rFonts w:cs="Arial"/>
          <w:i/>
          <w:sz w:val="24"/>
          <w:szCs w:val="24"/>
        </w:rPr>
      </w:pPr>
      <w:r w:rsidRPr="00433267">
        <w:rPr>
          <w:rFonts w:cs="Arial"/>
          <w:i/>
          <w:sz w:val="24"/>
          <w:szCs w:val="24"/>
        </w:rPr>
        <w:t>Reference any</w:t>
      </w:r>
      <w:r w:rsidR="00A50334" w:rsidRPr="00433267">
        <w:rPr>
          <w:rFonts w:cs="Arial"/>
          <w:i/>
          <w:sz w:val="24"/>
          <w:szCs w:val="24"/>
        </w:rPr>
        <w:t xml:space="preserve"> </w:t>
      </w:r>
      <w:r w:rsidR="009902E0" w:rsidRPr="00433267">
        <w:rPr>
          <w:rFonts w:cs="Arial"/>
          <w:i/>
          <w:sz w:val="24"/>
          <w:szCs w:val="24"/>
        </w:rPr>
        <w:t>a</w:t>
      </w:r>
      <w:r w:rsidR="00DD5821" w:rsidRPr="00433267">
        <w:rPr>
          <w:rFonts w:cs="Arial"/>
          <w:i/>
          <w:sz w:val="24"/>
          <w:szCs w:val="24"/>
        </w:rPr>
        <w:t xml:space="preserve">ctive </w:t>
      </w:r>
      <w:r w:rsidR="009902E0" w:rsidRPr="00433267">
        <w:rPr>
          <w:rFonts w:cs="Arial"/>
          <w:i/>
          <w:sz w:val="24"/>
          <w:szCs w:val="24"/>
        </w:rPr>
        <w:t>enforcement action</w:t>
      </w:r>
      <w:r w:rsidR="00C47C28">
        <w:rPr>
          <w:rFonts w:cs="Arial"/>
          <w:i/>
          <w:sz w:val="24"/>
          <w:szCs w:val="24"/>
        </w:rPr>
        <w:t>(s)</w:t>
      </w:r>
      <w:r w:rsidR="00A50334" w:rsidRPr="00433267">
        <w:rPr>
          <w:rFonts w:cs="Arial"/>
          <w:i/>
          <w:sz w:val="24"/>
          <w:szCs w:val="24"/>
        </w:rPr>
        <w:t>,</w:t>
      </w:r>
      <w:r w:rsidR="001B6D33" w:rsidRPr="00433267">
        <w:rPr>
          <w:rFonts w:cs="Arial"/>
          <w:i/>
          <w:sz w:val="24"/>
          <w:szCs w:val="24"/>
        </w:rPr>
        <w:t xml:space="preserve"> </w:t>
      </w:r>
      <w:r w:rsidR="00C47C28">
        <w:rPr>
          <w:rFonts w:cs="Arial"/>
          <w:i/>
          <w:sz w:val="24"/>
          <w:szCs w:val="24"/>
        </w:rPr>
        <w:t xml:space="preserve">including </w:t>
      </w:r>
      <w:r w:rsidR="00A50334" w:rsidRPr="00433267">
        <w:rPr>
          <w:rFonts w:cs="Arial"/>
          <w:i/>
          <w:sz w:val="24"/>
          <w:szCs w:val="24"/>
        </w:rPr>
        <w:t>active compliance order</w:t>
      </w:r>
      <w:r w:rsidR="00C47C28">
        <w:rPr>
          <w:rFonts w:cs="Arial"/>
          <w:i/>
          <w:sz w:val="24"/>
          <w:szCs w:val="24"/>
        </w:rPr>
        <w:t>(s)</w:t>
      </w:r>
    </w:p>
    <w:p w14:paraId="4ED1FD85" w14:textId="77777777" w:rsidR="00C47C28" w:rsidRDefault="00A54AB3" w:rsidP="001E2036">
      <w:pPr>
        <w:pStyle w:val="ListParagraph"/>
        <w:numPr>
          <w:ilvl w:val="3"/>
          <w:numId w:val="11"/>
        </w:numPr>
        <w:overflowPunct/>
        <w:autoSpaceDE/>
        <w:autoSpaceDN/>
        <w:adjustRightInd/>
        <w:ind w:left="1080"/>
        <w:textAlignment w:val="auto"/>
        <w:rPr>
          <w:rFonts w:cs="Arial"/>
          <w:i/>
          <w:sz w:val="24"/>
          <w:szCs w:val="24"/>
        </w:rPr>
      </w:pPr>
      <w:r w:rsidRPr="00433267">
        <w:rPr>
          <w:rFonts w:cs="Arial"/>
          <w:i/>
          <w:sz w:val="24"/>
          <w:szCs w:val="24"/>
        </w:rPr>
        <w:t>Include</w:t>
      </w:r>
      <w:r w:rsidR="001B6D33" w:rsidRPr="00433267">
        <w:rPr>
          <w:rFonts w:cs="Arial"/>
          <w:i/>
          <w:sz w:val="24"/>
          <w:szCs w:val="24"/>
        </w:rPr>
        <w:t xml:space="preserve"> </w:t>
      </w:r>
      <w:r w:rsidR="009902E0" w:rsidRPr="00433267">
        <w:rPr>
          <w:rFonts w:cs="Arial"/>
          <w:i/>
          <w:sz w:val="24"/>
          <w:szCs w:val="24"/>
        </w:rPr>
        <w:t xml:space="preserve">enforcement </w:t>
      </w:r>
      <w:r w:rsidR="00A50334" w:rsidRPr="00433267">
        <w:rPr>
          <w:rFonts w:cs="Arial"/>
          <w:i/>
          <w:sz w:val="24"/>
          <w:szCs w:val="24"/>
        </w:rPr>
        <w:t xml:space="preserve">action </w:t>
      </w:r>
      <w:r w:rsidR="00DD5821" w:rsidRPr="00433267">
        <w:rPr>
          <w:rFonts w:cs="Arial"/>
          <w:i/>
          <w:sz w:val="24"/>
          <w:szCs w:val="24"/>
        </w:rPr>
        <w:t>number</w:t>
      </w:r>
      <w:r w:rsidR="001E14CD" w:rsidRPr="00433267">
        <w:rPr>
          <w:rFonts w:cs="Arial"/>
          <w:i/>
          <w:sz w:val="24"/>
          <w:szCs w:val="24"/>
        </w:rPr>
        <w:t xml:space="preserve">, </w:t>
      </w:r>
      <w:r w:rsidR="00DD5821" w:rsidRPr="00433267">
        <w:rPr>
          <w:rFonts w:cs="Arial"/>
          <w:i/>
          <w:sz w:val="24"/>
          <w:szCs w:val="24"/>
        </w:rPr>
        <w:t>date</w:t>
      </w:r>
      <w:r w:rsidR="001E14CD" w:rsidRPr="00433267">
        <w:rPr>
          <w:rFonts w:cs="Arial"/>
          <w:i/>
          <w:sz w:val="24"/>
          <w:szCs w:val="24"/>
        </w:rPr>
        <w:t xml:space="preserve"> the enforcement action was</w:t>
      </w:r>
      <w:r w:rsidR="00DD5821" w:rsidRPr="00433267">
        <w:rPr>
          <w:rFonts w:cs="Arial"/>
          <w:i/>
          <w:sz w:val="24"/>
          <w:szCs w:val="24"/>
        </w:rPr>
        <w:t xml:space="preserve"> issued</w:t>
      </w:r>
      <w:r w:rsidR="001E14CD" w:rsidRPr="00433267">
        <w:rPr>
          <w:rFonts w:cs="Arial"/>
          <w:i/>
          <w:sz w:val="24"/>
          <w:szCs w:val="24"/>
        </w:rPr>
        <w:t>, and the compliance deadline.</w:t>
      </w:r>
      <w:r w:rsidR="00C47C28" w:rsidRPr="00C47C28">
        <w:rPr>
          <w:rFonts w:cs="Arial"/>
          <w:i/>
          <w:sz w:val="24"/>
          <w:szCs w:val="24"/>
        </w:rPr>
        <w:t xml:space="preserve"> </w:t>
      </w:r>
    </w:p>
    <w:p w14:paraId="245BCF0E" w14:textId="17A27793" w:rsidR="00DD5821" w:rsidRPr="00433267" w:rsidRDefault="00C47C28" w:rsidP="001E2036">
      <w:pPr>
        <w:pStyle w:val="ListParagraph"/>
        <w:numPr>
          <w:ilvl w:val="3"/>
          <w:numId w:val="11"/>
        </w:numPr>
        <w:overflowPunct/>
        <w:autoSpaceDE/>
        <w:autoSpaceDN/>
        <w:adjustRightInd/>
        <w:ind w:left="1080"/>
        <w:textAlignment w:val="auto"/>
        <w:rPr>
          <w:rFonts w:cs="Arial"/>
          <w:i/>
          <w:sz w:val="24"/>
          <w:szCs w:val="24"/>
        </w:rPr>
      </w:pPr>
      <w:r>
        <w:rPr>
          <w:rFonts w:cs="Arial"/>
          <w:i/>
          <w:sz w:val="24"/>
          <w:szCs w:val="24"/>
        </w:rPr>
        <w:t xml:space="preserve">Provide information on other violation and resolved enforcement actions if applicable to the TA </w:t>
      </w:r>
      <w:proofErr w:type="gramStart"/>
      <w:r>
        <w:rPr>
          <w:rFonts w:cs="Arial"/>
          <w:i/>
          <w:sz w:val="24"/>
          <w:szCs w:val="24"/>
        </w:rPr>
        <w:t>project</w:t>
      </w:r>
      <w:proofErr w:type="gramEnd"/>
    </w:p>
    <w:p w14:paraId="27DCA90F" w14:textId="62C2146D" w:rsidR="00A50334" w:rsidRPr="00433267" w:rsidRDefault="00A50334" w:rsidP="001E2036">
      <w:pPr>
        <w:pStyle w:val="ListParagraph"/>
        <w:numPr>
          <w:ilvl w:val="1"/>
          <w:numId w:val="11"/>
        </w:numPr>
        <w:overflowPunct/>
        <w:autoSpaceDE/>
        <w:autoSpaceDN/>
        <w:adjustRightInd/>
        <w:textAlignment w:val="auto"/>
        <w:rPr>
          <w:rFonts w:cs="Arial"/>
          <w:i/>
          <w:sz w:val="24"/>
          <w:szCs w:val="24"/>
        </w:rPr>
      </w:pPr>
      <w:r w:rsidRPr="00433267">
        <w:rPr>
          <w:rFonts w:cs="Arial"/>
          <w:i/>
          <w:sz w:val="24"/>
          <w:szCs w:val="24"/>
        </w:rPr>
        <w:t>For drinking water projects</w:t>
      </w:r>
      <w:r w:rsidR="004847FA" w:rsidRPr="00433267">
        <w:rPr>
          <w:rFonts w:cs="Arial"/>
          <w:i/>
          <w:sz w:val="24"/>
          <w:szCs w:val="24"/>
        </w:rPr>
        <w:t>, typically funded by DWSRF</w:t>
      </w:r>
      <w:r w:rsidR="00C15F24" w:rsidRPr="00433267">
        <w:rPr>
          <w:rFonts w:cs="Arial"/>
          <w:i/>
          <w:sz w:val="24"/>
          <w:szCs w:val="24"/>
        </w:rPr>
        <w:t>, include</w:t>
      </w:r>
      <w:r w:rsidRPr="00433267">
        <w:rPr>
          <w:rFonts w:cs="Arial"/>
          <w:i/>
          <w:sz w:val="24"/>
          <w:szCs w:val="24"/>
        </w:rPr>
        <w:t xml:space="preserve">: </w:t>
      </w:r>
    </w:p>
    <w:p w14:paraId="54B7E5BF" w14:textId="692CF1AF" w:rsidR="00A7315A" w:rsidRPr="00433267" w:rsidRDefault="00C47C28" w:rsidP="001E2036">
      <w:pPr>
        <w:pStyle w:val="ListParagraph"/>
        <w:numPr>
          <w:ilvl w:val="3"/>
          <w:numId w:val="11"/>
        </w:numPr>
        <w:overflowPunct/>
        <w:autoSpaceDE/>
        <w:autoSpaceDN/>
        <w:adjustRightInd/>
        <w:ind w:left="1080"/>
        <w:textAlignment w:val="auto"/>
        <w:rPr>
          <w:rFonts w:cs="Arial"/>
          <w:i/>
          <w:sz w:val="24"/>
          <w:szCs w:val="24"/>
        </w:rPr>
      </w:pPr>
      <w:r>
        <w:rPr>
          <w:rFonts w:cs="Arial"/>
          <w:i/>
          <w:sz w:val="24"/>
          <w:szCs w:val="24"/>
        </w:rPr>
        <w:t>Violations of primary and/or secondary maximum contaminant levels (MCL</w:t>
      </w:r>
      <w:r w:rsidRPr="00433267">
        <w:rPr>
          <w:rFonts w:cs="Arial"/>
          <w:i/>
          <w:sz w:val="24"/>
          <w:szCs w:val="24"/>
        </w:rPr>
        <w:t xml:space="preserve">s) – indicate </w:t>
      </w:r>
      <w:r>
        <w:rPr>
          <w:rFonts w:cs="Arial"/>
          <w:i/>
          <w:sz w:val="24"/>
          <w:szCs w:val="24"/>
        </w:rPr>
        <w:t xml:space="preserve">reported values (with units), date of measurement, and the applicable MCL for </w:t>
      </w:r>
      <w:proofErr w:type="gramStart"/>
      <w:r>
        <w:rPr>
          <w:rFonts w:cs="Arial"/>
          <w:i/>
          <w:sz w:val="24"/>
          <w:szCs w:val="24"/>
        </w:rPr>
        <w:t>comparison</w:t>
      </w:r>
      <w:proofErr w:type="gramEnd"/>
    </w:p>
    <w:p w14:paraId="1BF95F55" w14:textId="447DE590" w:rsidR="00DB09A6" w:rsidRPr="00433267" w:rsidRDefault="00DB09A6" w:rsidP="001E2036">
      <w:pPr>
        <w:pStyle w:val="ListParagraph"/>
        <w:numPr>
          <w:ilvl w:val="3"/>
          <w:numId w:val="11"/>
        </w:numPr>
        <w:overflowPunct/>
        <w:autoSpaceDE/>
        <w:autoSpaceDN/>
        <w:adjustRightInd/>
        <w:ind w:left="1080"/>
        <w:textAlignment w:val="auto"/>
        <w:rPr>
          <w:rFonts w:cs="Arial"/>
          <w:i/>
          <w:sz w:val="24"/>
          <w:szCs w:val="24"/>
        </w:rPr>
      </w:pPr>
      <w:r w:rsidRPr="00433267">
        <w:rPr>
          <w:rFonts w:cs="Arial"/>
          <w:i/>
          <w:sz w:val="24"/>
          <w:szCs w:val="24"/>
        </w:rPr>
        <w:t>Surface water or Groundwater Under the Direct Influence (G</w:t>
      </w:r>
      <w:r w:rsidR="001E2058" w:rsidRPr="00433267">
        <w:rPr>
          <w:rFonts w:cs="Arial"/>
          <w:i/>
          <w:sz w:val="24"/>
          <w:szCs w:val="24"/>
        </w:rPr>
        <w:t>WUDI)</w:t>
      </w:r>
      <w:r w:rsidRPr="00433267">
        <w:rPr>
          <w:rFonts w:cs="Arial"/>
          <w:i/>
          <w:sz w:val="24"/>
          <w:szCs w:val="24"/>
        </w:rPr>
        <w:t xml:space="preserve"> source that is untreated, </w:t>
      </w:r>
      <w:r w:rsidR="00934598" w:rsidRPr="00433267">
        <w:rPr>
          <w:rFonts w:cs="Arial"/>
          <w:i/>
          <w:sz w:val="24"/>
          <w:szCs w:val="24"/>
        </w:rPr>
        <w:t>unfiltered</w:t>
      </w:r>
      <w:r w:rsidRPr="00433267">
        <w:rPr>
          <w:rFonts w:cs="Arial"/>
          <w:i/>
          <w:sz w:val="24"/>
          <w:szCs w:val="24"/>
        </w:rPr>
        <w:t xml:space="preserve">, or have other filtration treatment </w:t>
      </w:r>
      <w:proofErr w:type="gramStart"/>
      <w:r w:rsidRPr="00433267">
        <w:rPr>
          <w:rFonts w:cs="Arial"/>
          <w:i/>
          <w:sz w:val="24"/>
          <w:szCs w:val="24"/>
        </w:rPr>
        <w:t>deficiencies</w:t>
      </w:r>
      <w:proofErr w:type="gramEnd"/>
    </w:p>
    <w:p w14:paraId="57F3579F" w14:textId="70934A2D" w:rsidR="00DD5821" w:rsidRDefault="00C47C28" w:rsidP="00C47C28">
      <w:pPr>
        <w:pStyle w:val="ListParagraph"/>
        <w:numPr>
          <w:ilvl w:val="3"/>
          <w:numId w:val="11"/>
        </w:numPr>
        <w:overflowPunct/>
        <w:autoSpaceDE/>
        <w:autoSpaceDN/>
        <w:adjustRightInd/>
        <w:ind w:left="1080"/>
        <w:textAlignment w:val="auto"/>
        <w:rPr>
          <w:rFonts w:cs="Arial"/>
          <w:i/>
          <w:sz w:val="24"/>
          <w:szCs w:val="24"/>
        </w:rPr>
      </w:pPr>
      <w:r>
        <w:rPr>
          <w:rFonts w:cs="Arial"/>
          <w:i/>
          <w:sz w:val="24"/>
          <w:szCs w:val="24"/>
        </w:rPr>
        <w:t>Insufficient s</w:t>
      </w:r>
      <w:r w:rsidRPr="00433267">
        <w:rPr>
          <w:rFonts w:cs="Arial"/>
          <w:i/>
          <w:sz w:val="24"/>
          <w:szCs w:val="24"/>
        </w:rPr>
        <w:t>ource</w:t>
      </w:r>
      <w:r>
        <w:rPr>
          <w:rFonts w:cs="Arial"/>
          <w:i/>
          <w:sz w:val="24"/>
          <w:szCs w:val="24"/>
        </w:rPr>
        <w:t xml:space="preserve"> and/or storage</w:t>
      </w:r>
      <w:r w:rsidRPr="00433267">
        <w:rPr>
          <w:rFonts w:cs="Arial"/>
          <w:i/>
          <w:sz w:val="24"/>
          <w:szCs w:val="24"/>
        </w:rPr>
        <w:t xml:space="preserve"> capacity </w:t>
      </w:r>
      <w:r>
        <w:rPr>
          <w:rFonts w:cs="Arial"/>
          <w:i/>
          <w:sz w:val="24"/>
          <w:szCs w:val="24"/>
        </w:rPr>
        <w:t>to</w:t>
      </w:r>
      <w:r w:rsidRPr="00433267">
        <w:rPr>
          <w:rFonts w:cs="Arial"/>
          <w:i/>
          <w:sz w:val="24"/>
          <w:szCs w:val="24"/>
        </w:rPr>
        <w:t xml:space="preserve"> meet maximum day demand</w:t>
      </w:r>
      <w:r>
        <w:rPr>
          <w:rFonts w:cs="Arial"/>
          <w:i/>
          <w:sz w:val="24"/>
          <w:szCs w:val="24"/>
        </w:rPr>
        <w:t xml:space="preserve"> (MDD)</w:t>
      </w:r>
    </w:p>
    <w:p w14:paraId="39243671" w14:textId="67A7FC69" w:rsidR="00B34CCD" w:rsidRPr="00C47C28" w:rsidRDefault="00B34CCD" w:rsidP="00C47C28">
      <w:pPr>
        <w:pStyle w:val="ListParagraph"/>
        <w:numPr>
          <w:ilvl w:val="3"/>
          <w:numId w:val="11"/>
        </w:numPr>
        <w:overflowPunct/>
        <w:autoSpaceDE/>
        <w:autoSpaceDN/>
        <w:adjustRightInd/>
        <w:ind w:left="1080"/>
        <w:textAlignment w:val="auto"/>
        <w:rPr>
          <w:rFonts w:cs="Arial"/>
          <w:i/>
          <w:sz w:val="24"/>
          <w:szCs w:val="24"/>
        </w:rPr>
      </w:pPr>
      <w:r>
        <w:rPr>
          <w:rFonts w:cs="Arial"/>
          <w:i/>
          <w:sz w:val="24"/>
          <w:szCs w:val="24"/>
        </w:rPr>
        <w:t xml:space="preserve">Inability to comply with SB 552 </w:t>
      </w:r>
      <w:proofErr w:type="gramStart"/>
      <w:r>
        <w:rPr>
          <w:rFonts w:cs="Arial"/>
          <w:i/>
          <w:sz w:val="24"/>
          <w:szCs w:val="24"/>
        </w:rPr>
        <w:t>requirements</w:t>
      </w:r>
      <w:proofErr w:type="gramEnd"/>
    </w:p>
    <w:p w14:paraId="243FEEAA" w14:textId="563D3945" w:rsidR="00A50334" w:rsidRPr="00433267" w:rsidRDefault="00A50334" w:rsidP="001E2036">
      <w:pPr>
        <w:pStyle w:val="ListParagraph"/>
        <w:numPr>
          <w:ilvl w:val="1"/>
          <w:numId w:val="11"/>
        </w:numPr>
        <w:overflowPunct/>
        <w:autoSpaceDE/>
        <w:autoSpaceDN/>
        <w:adjustRightInd/>
        <w:textAlignment w:val="auto"/>
        <w:rPr>
          <w:rFonts w:cs="Arial"/>
          <w:i/>
          <w:sz w:val="24"/>
          <w:szCs w:val="24"/>
        </w:rPr>
      </w:pPr>
      <w:r w:rsidRPr="00433267">
        <w:rPr>
          <w:rFonts w:cs="Arial"/>
          <w:i/>
          <w:sz w:val="24"/>
          <w:szCs w:val="24"/>
        </w:rPr>
        <w:t>For wastewater projects</w:t>
      </w:r>
      <w:r w:rsidR="004847FA" w:rsidRPr="00433267">
        <w:rPr>
          <w:rFonts w:cs="Arial"/>
          <w:i/>
          <w:sz w:val="24"/>
          <w:szCs w:val="24"/>
        </w:rPr>
        <w:t xml:space="preserve">, typically funded by </w:t>
      </w:r>
      <w:r w:rsidR="001C3103" w:rsidRPr="00433267">
        <w:rPr>
          <w:rFonts w:cs="Arial"/>
          <w:i/>
          <w:sz w:val="24"/>
          <w:szCs w:val="24"/>
        </w:rPr>
        <w:t>C</w:t>
      </w:r>
      <w:r w:rsidR="004847FA" w:rsidRPr="00433267">
        <w:rPr>
          <w:rFonts w:cs="Arial"/>
          <w:i/>
          <w:sz w:val="24"/>
          <w:szCs w:val="24"/>
        </w:rPr>
        <w:t xml:space="preserve">lean </w:t>
      </w:r>
      <w:r w:rsidR="001C3103" w:rsidRPr="00433267">
        <w:rPr>
          <w:rFonts w:cs="Arial"/>
          <w:i/>
          <w:sz w:val="24"/>
          <w:szCs w:val="24"/>
        </w:rPr>
        <w:t>W</w:t>
      </w:r>
      <w:r w:rsidR="004847FA" w:rsidRPr="00433267">
        <w:rPr>
          <w:rFonts w:cs="Arial"/>
          <w:i/>
          <w:sz w:val="24"/>
          <w:szCs w:val="24"/>
        </w:rPr>
        <w:t xml:space="preserve">ater </w:t>
      </w:r>
      <w:r w:rsidR="001C3103" w:rsidRPr="00433267">
        <w:rPr>
          <w:rFonts w:cs="Arial"/>
          <w:i/>
          <w:sz w:val="24"/>
          <w:szCs w:val="24"/>
        </w:rPr>
        <w:t>S</w:t>
      </w:r>
      <w:r w:rsidR="004847FA" w:rsidRPr="00433267">
        <w:rPr>
          <w:rFonts w:cs="Arial"/>
          <w:i/>
          <w:sz w:val="24"/>
          <w:szCs w:val="24"/>
        </w:rPr>
        <w:t xml:space="preserve">tate </w:t>
      </w:r>
      <w:r w:rsidR="001C3103" w:rsidRPr="00433267">
        <w:rPr>
          <w:rFonts w:cs="Arial"/>
          <w:i/>
          <w:sz w:val="24"/>
          <w:szCs w:val="24"/>
        </w:rPr>
        <w:t>R</w:t>
      </w:r>
      <w:r w:rsidR="004847FA" w:rsidRPr="00433267">
        <w:rPr>
          <w:rFonts w:cs="Arial"/>
          <w:i/>
          <w:sz w:val="24"/>
          <w:szCs w:val="24"/>
        </w:rPr>
        <w:t>e</w:t>
      </w:r>
      <w:r w:rsidR="001C3103" w:rsidRPr="00433267">
        <w:rPr>
          <w:rFonts w:cs="Arial"/>
          <w:i/>
          <w:sz w:val="24"/>
          <w:szCs w:val="24"/>
        </w:rPr>
        <w:t>v</w:t>
      </w:r>
      <w:r w:rsidR="004847FA" w:rsidRPr="00433267">
        <w:rPr>
          <w:rFonts w:cs="Arial"/>
          <w:i/>
          <w:sz w:val="24"/>
          <w:szCs w:val="24"/>
        </w:rPr>
        <w:t xml:space="preserve">olving </w:t>
      </w:r>
      <w:r w:rsidR="001C3103" w:rsidRPr="00433267">
        <w:rPr>
          <w:rFonts w:cs="Arial"/>
          <w:i/>
          <w:sz w:val="24"/>
          <w:szCs w:val="24"/>
        </w:rPr>
        <w:t>F</w:t>
      </w:r>
      <w:r w:rsidR="004847FA" w:rsidRPr="00433267">
        <w:rPr>
          <w:rFonts w:cs="Arial"/>
          <w:i/>
          <w:sz w:val="24"/>
          <w:szCs w:val="24"/>
        </w:rPr>
        <w:t>und (CWSRF)</w:t>
      </w:r>
      <w:r w:rsidR="00C15F24" w:rsidRPr="00433267">
        <w:rPr>
          <w:rFonts w:cs="Arial"/>
          <w:i/>
          <w:sz w:val="24"/>
          <w:szCs w:val="24"/>
        </w:rPr>
        <w:t>, include</w:t>
      </w:r>
      <w:r w:rsidRPr="00433267">
        <w:rPr>
          <w:rFonts w:cs="Arial"/>
          <w:i/>
          <w:sz w:val="24"/>
          <w:szCs w:val="24"/>
        </w:rPr>
        <w:t>:</w:t>
      </w:r>
    </w:p>
    <w:p w14:paraId="5CDE51A8" w14:textId="039FAF59" w:rsidR="00A50334" w:rsidRPr="00433267" w:rsidRDefault="00A50334" w:rsidP="001E2036">
      <w:pPr>
        <w:pStyle w:val="ListParagraph"/>
        <w:numPr>
          <w:ilvl w:val="3"/>
          <w:numId w:val="11"/>
        </w:numPr>
        <w:overflowPunct/>
        <w:autoSpaceDE/>
        <w:autoSpaceDN/>
        <w:adjustRightInd/>
        <w:ind w:left="1080"/>
        <w:textAlignment w:val="auto"/>
        <w:rPr>
          <w:rFonts w:cs="Arial"/>
          <w:i/>
          <w:sz w:val="24"/>
          <w:szCs w:val="24"/>
        </w:rPr>
      </w:pPr>
      <w:r w:rsidRPr="00433267">
        <w:rPr>
          <w:rFonts w:cs="Arial"/>
          <w:i/>
          <w:sz w:val="24"/>
          <w:szCs w:val="24"/>
        </w:rPr>
        <w:t>Violation of WDR or NPDES permit</w:t>
      </w:r>
    </w:p>
    <w:p w14:paraId="74C4D350" w14:textId="1AC23714" w:rsidR="00A50334" w:rsidRPr="00433267" w:rsidRDefault="00A50334" w:rsidP="001E2036">
      <w:pPr>
        <w:pStyle w:val="ListParagraph"/>
        <w:numPr>
          <w:ilvl w:val="3"/>
          <w:numId w:val="11"/>
        </w:numPr>
        <w:overflowPunct/>
        <w:autoSpaceDE/>
        <w:autoSpaceDN/>
        <w:adjustRightInd/>
        <w:ind w:left="1080"/>
        <w:textAlignment w:val="auto"/>
        <w:rPr>
          <w:rFonts w:cs="Arial"/>
          <w:i/>
          <w:sz w:val="24"/>
          <w:szCs w:val="24"/>
        </w:rPr>
      </w:pPr>
      <w:r w:rsidRPr="00433267">
        <w:rPr>
          <w:rFonts w:cs="Arial"/>
          <w:i/>
          <w:sz w:val="24"/>
          <w:szCs w:val="24"/>
        </w:rPr>
        <w:t xml:space="preserve">Change in waste discharge </w:t>
      </w:r>
      <w:proofErr w:type="gramStart"/>
      <w:r w:rsidRPr="00433267">
        <w:rPr>
          <w:rFonts w:cs="Arial"/>
          <w:i/>
          <w:sz w:val="24"/>
          <w:szCs w:val="24"/>
        </w:rPr>
        <w:t>location</w:t>
      </w:r>
      <w:proofErr w:type="gramEnd"/>
    </w:p>
    <w:p w14:paraId="27C7B29D" w14:textId="3DED176A" w:rsidR="00A50334" w:rsidRDefault="00A7315A" w:rsidP="001E2036">
      <w:pPr>
        <w:pStyle w:val="ListParagraph"/>
        <w:numPr>
          <w:ilvl w:val="3"/>
          <w:numId w:val="11"/>
        </w:numPr>
        <w:overflowPunct/>
        <w:autoSpaceDE/>
        <w:autoSpaceDN/>
        <w:adjustRightInd/>
        <w:ind w:left="1080"/>
        <w:textAlignment w:val="auto"/>
        <w:rPr>
          <w:rFonts w:cs="Arial"/>
          <w:i/>
          <w:sz w:val="24"/>
          <w:szCs w:val="24"/>
        </w:rPr>
      </w:pPr>
      <w:r w:rsidRPr="00433267">
        <w:rPr>
          <w:rFonts w:cs="Arial"/>
          <w:i/>
          <w:sz w:val="24"/>
          <w:szCs w:val="24"/>
        </w:rPr>
        <w:t>Collection system deficiencies (</w:t>
      </w:r>
      <w:r w:rsidR="00CF38EE" w:rsidRPr="00433267">
        <w:rPr>
          <w:rFonts w:cs="Arial"/>
          <w:i/>
          <w:sz w:val="24"/>
          <w:szCs w:val="24"/>
        </w:rPr>
        <w:t xml:space="preserve">e.g., </w:t>
      </w:r>
      <w:r w:rsidRPr="00433267">
        <w:rPr>
          <w:rFonts w:cs="Arial"/>
          <w:i/>
          <w:sz w:val="24"/>
          <w:szCs w:val="24"/>
        </w:rPr>
        <w:t xml:space="preserve">inflow and </w:t>
      </w:r>
      <w:proofErr w:type="gramStart"/>
      <w:r w:rsidRPr="00433267">
        <w:rPr>
          <w:rFonts w:cs="Arial"/>
          <w:i/>
          <w:sz w:val="24"/>
          <w:szCs w:val="24"/>
        </w:rPr>
        <w:t>infiltration ((</w:t>
      </w:r>
      <w:proofErr w:type="gramEnd"/>
      <w:r w:rsidRPr="00433267">
        <w:rPr>
          <w:rFonts w:cs="Arial"/>
          <w:i/>
          <w:sz w:val="24"/>
          <w:szCs w:val="24"/>
        </w:rPr>
        <w:t>I&amp;I), limited capacity, know</w:t>
      </w:r>
      <w:r w:rsidR="00CF38EE" w:rsidRPr="00433267">
        <w:rPr>
          <w:rFonts w:cs="Arial"/>
          <w:i/>
          <w:sz w:val="24"/>
          <w:szCs w:val="24"/>
        </w:rPr>
        <w:t>n</w:t>
      </w:r>
      <w:r w:rsidRPr="00433267">
        <w:rPr>
          <w:rFonts w:cs="Arial"/>
          <w:i/>
          <w:sz w:val="24"/>
          <w:szCs w:val="24"/>
        </w:rPr>
        <w:t xml:space="preserve"> leaks/breakages, etc.)</w:t>
      </w:r>
    </w:p>
    <w:p w14:paraId="4BA807E9" w14:textId="521FD8DE" w:rsidR="00B34CCD" w:rsidRPr="00B34CCD" w:rsidRDefault="00B34CCD" w:rsidP="00B34CCD">
      <w:pPr>
        <w:pStyle w:val="ListParagraph"/>
        <w:numPr>
          <w:ilvl w:val="3"/>
          <w:numId w:val="11"/>
        </w:numPr>
        <w:overflowPunct/>
        <w:autoSpaceDE/>
        <w:autoSpaceDN/>
        <w:adjustRightInd/>
        <w:ind w:left="1080"/>
        <w:textAlignment w:val="auto"/>
        <w:rPr>
          <w:rFonts w:cs="Arial"/>
          <w:i/>
          <w:sz w:val="24"/>
          <w:szCs w:val="24"/>
        </w:rPr>
      </w:pPr>
      <w:r>
        <w:rPr>
          <w:rFonts w:cs="Arial"/>
          <w:i/>
          <w:sz w:val="24"/>
          <w:szCs w:val="24"/>
        </w:rPr>
        <w:t>Wastewater treatment deficiencies (for both centralized and onsite treatment)</w:t>
      </w:r>
    </w:p>
    <w:p w14:paraId="14CEA5F8" w14:textId="2D1595C7" w:rsidR="009169C4" w:rsidRPr="00936E8B" w:rsidRDefault="009169C4" w:rsidP="001C3103">
      <w:pPr>
        <w:pStyle w:val="Heading4"/>
      </w:pPr>
      <w:r w:rsidRPr="00936E8B">
        <w:t>Need for Technical Assistance:</w:t>
      </w:r>
    </w:p>
    <w:p w14:paraId="301FD12E" w14:textId="241628AA" w:rsidR="0036597A" w:rsidRPr="00936E8B" w:rsidRDefault="00934598" w:rsidP="009169C4">
      <w:pPr>
        <w:pStyle w:val="Default"/>
        <w:rPr>
          <w:i/>
          <w:color w:val="auto"/>
        </w:rPr>
      </w:pPr>
      <w:r w:rsidRPr="00936E8B">
        <w:rPr>
          <w:i/>
          <w:color w:val="auto"/>
        </w:rPr>
        <w:t xml:space="preserve">State the purpose of </w:t>
      </w:r>
      <w:r w:rsidR="00A54AB3">
        <w:rPr>
          <w:i/>
          <w:color w:val="auto"/>
        </w:rPr>
        <w:t xml:space="preserve">the </w:t>
      </w:r>
      <w:r w:rsidRPr="00936E8B">
        <w:rPr>
          <w:i/>
          <w:color w:val="auto"/>
        </w:rPr>
        <w:t>TA project</w:t>
      </w:r>
      <w:r w:rsidR="00A54AB3">
        <w:rPr>
          <w:i/>
          <w:color w:val="auto"/>
        </w:rPr>
        <w:t>(</w:t>
      </w:r>
      <w:r w:rsidRPr="00936E8B">
        <w:rPr>
          <w:i/>
          <w:color w:val="auto"/>
        </w:rPr>
        <w:t>s</w:t>
      </w:r>
      <w:r w:rsidR="00A54AB3">
        <w:rPr>
          <w:i/>
          <w:color w:val="auto"/>
        </w:rPr>
        <w:t>)</w:t>
      </w:r>
      <w:r w:rsidR="0036597A" w:rsidRPr="00936E8B">
        <w:rPr>
          <w:i/>
          <w:color w:val="auto"/>
        </w:rPr>
        <w:t xml:space="preserve">. </w:t>
      </w:r>
    </w:p>
    <w:p w14:paraId="76DE1D3F" w14:textId="5431020F" w:rsidR="009169C4" w:rsidRPr="00204705" w:rsidRDefault="009169C4" w:rsidP="001E2036">
      <w:pPr>
        <w:pStyle w:val="ListParagraph"/>
        <w:numPr>
          <w:ilvl w:val="1"/>
          <w:numId w:val="13"/>
        </w:numPr>
        <w:overflowPunct/>
        <w:autoSpaceDE/>
        <w:autoSpaceDN/>
        <w:adjustRightInd/>
        <w:textAlignment w:val="auto"/>
        <w:rPr>
          <w:rFonts w:cs="Arial"/>
          <w:i/>
          <w:sz w:val="24"/>
          <w:szCs w:val="24"/>
        </w:rPr>
      </w:pPr>
      <w:r w:rsidRPr="00204705">
        <w:rPr>
          <w:rFonts w:cs="Arial"/>
          <w:i/>
          <w:sz w:val="24"/>
          <w:szCs w:val="24"/>
        </w:rPr>
        <w:t xml:space="preserve">Describe </w:t>
      </w:r>
      <w:r w:rsidR="004D2CF1" w:rsidRPr="00204705">
        <w:rPr>
          <w:rFonts w:cs="Arial"/>
          <w:i/>
          <w:sz w:val="24"/>
          <w:szCs w:val="24"/>
        </w:rPr>
        <w:t>TA</w:t>
      </w:r>
      <w:r w:rsidRPr="00204705">
        <w:rPr>
          <w:rFonts w:cs="Arial"/>
          <w:i/>
          <w:sz w:val="24"/>
          <w:szCs w:val="24"/>
        </w:rPr>
        <w:t xml:space="preserve"> </w:t>
      </w:r>
      <w:proofErr w:type="gramStart"/>
      <w:r w:rsidRPr="00204705">
        <w:rPr>
          <w:rFonts w:cs="Arial"/>
          <w:i/>
          <w:sz w:val="24"/>
          <w:szCs w:val="24"/>
        </w:rPr>
        <w:t>needs</w:t>
      </w:r>
      <w:proofErr w:type="gramEnd"/>
      <w:r w:rsidRPr="00204705">
        <w:rPr>
          <w:rFonts w:cs="Arial"/>
          <w:i/>
          <w:sz w:val="24"/>
          <w:szCs w:val="24"/>
        </w:rPr>
        <w:t xml:space="preserve"> </w:t>
      </w:r>
    </w:p>
    <w:p w14:paraId="4214F6CB" w14:textId="12231B14" w:rsidR="009169C4" w:rsidRPr="00204705" w:rsidRDefault="009169C4" w:rsidP="008E3EB9">
      <w:pPr>
        <w:pStyle w:val="ListParagraph"/>
        <w:numPr>
          <w:ilvl w:val="3"/>
          <w:numId w:val="13"/>
        </w:numPr>
        <w:overflowPunct/>
        <w:autoSpaceDE/>
        <w:autoSpaceDN/>
        <w:adjustRightInd/>
        <w:ind w:left="1080"/>
        <w:textAlignment w:val="auto"/>
        <w:rPr>
          <w:rFonts w:cs="Arial"/>
          <w:i/>
          <w:sz w:val="24"/>
          <w:szCs w:val="24"/>
        </w:rPr>
      </w:pPr>
      <w:r w:rsidRPr="00204705">
        <w:rPr>
          <w:rFonts w:cs="Arial"/>
          <w:i/>
          <w:sz w:val="24"/>
          <w:szCs w:val="24"/>
        </w:rPr>
        <w:t xml:space="preserve">What public health/water quality issue(s) will be addressed? </w:t>
      </w:r>
    </w:p>
    <w:p w14:paraId="394C9BCB" w14:textId="19DD0F6D" w:rsidR="009169C4" w:rsidRPr="00204705" w:rsidRDefault="009169C4" w:rsidP="008E3EB9">
      <w:pPr>
        <w:pStyle w:val="ListParagraph"/>
        <w:numPr>
          <w:ilvl w:val="3"/>
          <w:numId w:val="13"/>
        </w:numPr>
        <w:overflowPunct/>
        <w:autoSpaceDE/>
        <w:autoSpaceDN/>
        <w:adjustRightInd/>
        <w:ind w:left="1080"/>
        <w:textAlignment w:val="auto"/>
        <w:rPr>
          <w:rFonts w:cs="Arial"/>
          <w:i/>
          <w:sz w:val="24"/>
          <w:szCs w:val="24"/>
        </w:rPr>
      </w:pPr>
      <w:r w:rsidRPr="00204705">
        <w:rPr>
          <w:rFonts w:cs="Arial"/>
          <w:i/>
          <w:sz w:val="24"/>
          <w:szCs w:val="24"/>
        </w:rPr>
        <w:lastRenderedPageBreak/>
        <w:t xml:space="preserve">Describe the goal and scope of </w:t>
      </w:r>
      <w:proofErr w:type="gramStart"/>
      <w:r w:rsidRPr="00204705">
        <w:rPr>
          <w:rFonts w:cs="Arial"/>
          <w:i/>
          <w:sz w:val="24"/>
          <w:szCs w:val="24"/>
        </w:rPr>
        <w:t>TA</w:t>
      </w:r>
      <w:proofErr w:type="gramEnd"/>
    </w:p>
    <w:p w14:paraId="50A594B9" w14:textId="0B76939B" w:rsidR="0036597A" w:rsidRPr="00204705" w:rsidRDefault="0036597A" w:rsidP="008E3EB9">
      <w:pPr>
        <w:pStyle w:val="ListParagraph"/>
        <w:numPr>
          <w:ilvl w:val="3"/>
          <w:numId w:val="13"/>
        </w:numPr>
        <w:overflowPunct/>
        <w:autoSpaceDE/>
        <w:autoSpaceDN/>
        <w:adjustRightInd/>
        <w:ind w:left="1080"/>
        <w:textAlignment w:val="auto"/>
        <w:rPr>
          <w:rFonts w:cs="Arial"/>
          <w:i/>
          <w:sz w:val="24"/>
          <w:szCs w:val="24"/>
        </w:rPr>
      </w:pPr>
      <w:r w:rsidRPr="00204705">
        <w:rPr>
          <w:rFonts w:cs="Arial"/>
          <w:i/>
          <w:sz w:val="24"/>
          <w:szCs w:val="24"/>
        </w:rPr>
        <w:t xml:space="preserve">Is this a consolidation or </w:t>
      </w:r>
      <w:r w:rsidR="00A22867" w:rsidRPr="00204705">
        <w:rPr>
          <w:rFonts w:cs="Arial"/>
          <w:i/>
          <w:sz w:val="24"/>
          <w:szCs w:val="24"/>
        </w:rPr>
        <w:t>s</w:t>
      </w:r>
      <w:r w:rsidRPr="00204705">
        <w:rPr>
          <w:rFonts w:cs="Arial"/>
          <w:i/>
          <w:sz w:val="24"/>
          <w:szCs w:val="24"/>
        </w:rPr>
        <w:t>eptic-to-</w:t>
      </w:r>
      <w:r w:rsidR="00A22867" w:rsidRPr="00204705">
        <w:rPr>
          <w:rFonts w:cs="Arial"/>
          <w:i/>
          <w:sz w:val="24"/>
          <w:szCs w:val="24"/>
        </w:rPr>
        <w:t>s</w:t>
      </w:r>
      <w:r w:rsidRPr="00204705">
        <w:rPr>
          <w:rFonts w:cs="Arial"/>
          <w:i/>
          <w:sz w:val="24"/>
          <w:szCs w:val="24"/>
        </w:rPr>
        <w:t>ewer project?</w:t>
      </w:r>
    </w:p>
    <w:p w14:paraId="457EA266" w14:textId="0DFB6FDC" w:rsidR="009169C4" w:rsidRPr="00204705" w:rsidRDefault="009169C4" w:rsidP="001E2036">
      <w:pPr>
        <w:pStyle w:val="ListParagraph"/>
        <w:numPr>
          <w:ilvl w:val="1"/>
          <w:numId w:val="13"/>
        </w:numPr>
        <w:overflowPunct/>
        <w:autoSpaceDE/>
        <w:autoSpaceDN/>
        <w:adjustRightInd/>
        <w:textAlignment w:val="auto"/>
        <w:rPr>
          <w:rFonts w:cs="Arial"/>
          <w:i/>
          <w:sz w:val="24"/>
          <w:szCs w:val="24"/>
        </w:rPr>
      </w:pPr>
      <w:r w:rsidRPr="00204705">
        <w:rPr>
          <w:rFonts w:cs="Arial"/>
          <w:i/>
          <w:sz w:val="24"/>
          <w:szCs w:val="24"/>
        </w:rPr>
        <w:t xml:space="preserve">Reference any previous or current </w:t>
      </w:r>
      <w:r w:rsidR="00A22867" w:rsidRPr="00204705">
        <w:rPr>
          <w:rFonts w:cs="Arial"/>
          <w:i/>
          <w:sz w:val="24"/>
          <w:szCs w:val="24"/>
        </w:rPr>
        <w:t>DWSRF</w:t>
      </w:r>
      <w:r w:rsidR="00B34CCD">
        <w:rPr>
          <w:rFonts w:cs="Arial"/>
          <w:i/>
          <w:sz w:val="24"/>
          <w:szCs w:val="24"/>
        </w:rPr>
        <w:t>,</w:t>
      </w:r>
      <w:r w:rsidR="00A22867" w:rsidRPr="00204705">
        <w:rPr>
          <w:rFonts w:cs="Arial"/>
          <w:i/>
          <w:sz w:val="24"/>
          <w:szCs w:val="24"/>
        </w:rPr>
        <w:t xml:space="preserve"> CWSRF</w:t>
      </w:r>
      <w:r w:rsidR="00B34CCD">
        <w:rPr>
          <w:rFonts w:cs="Arial"/>
          <w:i/>
          <w:sz w:val="24"/>
          <w:szCs w:val="24"/>
        </w:rPr>
        <w:t>, or other</w:t>
      </w:r>
      <w:r w:rsidRPr="00204705">
        <w:rPr>
          <w:rFonts w:cs="Arial"/>
          <w:i/>
          <w:sz w:val="24"/>
          <w:szCs w:val="24"/>
        </w:rPr>
        <w:t xml:space="preserve"> financing agreement(s) related to the issue(s) being </w:t>
      </w:r>
      <w:proofErr w:type="gramStart"/>
      <w:r w:rsidRPr="00204705">
        <w:rPr>
          <w:rFonts w:cs="Arial"/>
          <w:i/>
          <w:sz w:val="24"/>
          <w:szCs w:val="24"/>
        </w:rPr>
        <w:t>addressed</w:t>
      </w:r>
      <w:proofErr w:type="gramEnd"/>
    </w:p>
    <w:p w14:paraId="2628F447" w14:textId="01FF13FB" w:rsidR="009169C4" w:rsidRPr="00204705" w:rsidRDefault="001F237A" w:rsidP="008E3EB9">
      <w:pPr>
        <w:pStyle w:val="ListParagraph"/>
        <w:numPr>
          <w:ilvl w:val="3"/>
          <w:numId w:val="13"/>
        </w:numPr>
        <w:overflowPunct/>
        <w:autoSpaceDE/>
        <w:autoSpaceDN/>
        <w:adjustRightInd/>
        <w:ind w:left="1080"/>
        <w:textAlignment w:val="auto"/>
        <w:rPr>
          <w:rFonts w:cs="Arial"/>
          <w:i/>
          <w:sz w:val="24"/>
          <w:szCs w:val="24"/>
        </w:rPr>
      </w:pPr>
      <w:r>
        <w:rPr>
          <w:rFonts w:cs="Arial"/>
          <w:i/>
          <w:sz w:val="24"/>
          <w:szCs w:val="24"/>
        </w:rPr>
        <w:t xml:space="preserve">Indicate current status of any funding agreement, including description of </w:t>
      </w:r>
      <w:r w:rsidRPr="00204705">
        <w:rPr>
          <w:rFonts w:cs="Arial"/>
          <w:i/>
          <w:sz w:val="24"/>
          <w:szCs w:val="24"/>
        </w:rPr>
        <w:t xml:space="preserve">work completed to </w:t>
      </w:r>
      <w:proofErr w:type="gramStart"/>
      <w:r w:rsidRPr="00204705">
        <w:rPr>
          <w:rFonts w:cs="Arial"/>
          <w:i/>
          <w:sz w:val="24"/>
          <w:szCs w:val="24"/>
        </w:rPr>
        <w:t>date</w:t>
      </w:r>
      <w:proofErr w:type="gramEnd"/>
    </w:p>
    <w:p w14:paraId="40308B2A" w14:textId="31AE3B7B" w:rsidR="009169C4" w:rsidRPr="00204705" w:rsidRDefault="009169C4" w:rsidP="008E3EB9">
      <w:pPr>
        <w:pStyle w:val="ListParagraph"/>
        <w:numPr>
          <w:ilvl w:val="3"/>
          <w:numId w:val="13"/>
        </w:numPr>
        <w:overflowPunct/>
        <w:autoSpaceDE/>
        <w:autoSpaceDN/>
        <w:adjustRightInd/>
        <w:ind w:left="1080"/>
        <w:textAlignment w:val="auto"/>
        <w:rPr>
          <w:rFonts w:cs="Arial"/>
          <w:i/>
          <w:sz w:val="24"/>
          <w:szCs w:val="24"/>
        </w:rPr>
      </w:pPr>
      <w:r w:rsidRPr="00204705">
        <w:rPr>
          <w:rFonts w:cs="Arial"/>
          <w:i/>
          <w:sz w:val="24"/>
          <w:szCs w:val="24"/>
        </w:rPr>
        <w:t xml:space="preserve">Describe any gaps that need to be </w:t>
      </w:r>
      <w:r w:rsidR="001F237A">
        <w:rPr>
          <w:rFonts w:cs="Arial"/>
          <w:i/>
          <w:sz w:val="24"/>
          <w:szCs w:val="24"/>
        </w:rPr>
        <w:t>addressed by TA</w:t>
      </w:r>
      <w:r w:rsidRPr="00204705">
        <w:rPr>
          <w:rFonts w:cs="Arial"/>
          <w:i/>
          <w:sz w:val="24"/>
          <w:szCs w:val="24"/>
        </w:rPr>
        <w:t xml:space="preserve">, </w:t>
      </w:r>
      <w:r w:rsidR="00CF38EE" w:rsidRPr="00204705">
        <w:rPr>
          <w:rFonts w:cs="Arial"/>
          <w:i/>
          <w:sz w:val="24"/>
          <w:szCs w:val="24"/>
        </w:rPr>
        <w:t xml:space="preserve">e.g., </w:t>
      </w:r>
      <w:r w:rsidRPr="00204705">
        <w:rPr>
          <w:rFonts w:cs="Arial"/>
          <w:i/>
          <w:sz w:val="24"/>
          <w:szCs w:val="24"/>
        </w:rPr>
        <w:t>environmental requirements, legal assistance, application assistance, etc.</w:t>
      </w:r>
    </w:p>
    <w:p w14:paraId="331A51AD" w14:textId="008CD0B3" w:rsidR="000275AA" w:rsidRPr="00936E8B" w:rsidRDefault="00BB657F" w:rsidP="001C3103">
      <w:pPr>
        <w:pStyle w:val="Heading4"/>
      </w:pPr>
      <w:r w:rsidRPr="00936E8B">
        <w:t>Other TA Providers:</w:t>
      </w:r>
    </w:p>
    <w:p w14:paraId="50638873" w14:textId="5CA994B3" w:rsidR="009169C4" w:rsidRPr="00E66966" w:rsidRDefault="00251F5F" w:rsidP="00E66966">
      <w:pPr>
        <w:overflowPunct/>
        <w:autoSpaceDE/>
        <w:autoSpaceDN/>
        <w:adjustRightInd/>
        <w:textAlignment w:val="auto"/>
        <w:rPr>
          <w:rFonts w:cs="Arial"/>
          <w:sz w:val="24"/>
          <w:szCs w:val="24"/>
        </w:rPr>
      </w:pPr>
      <w:r>
        <w:rPr>
          <w:i/>
          <w:sz w:val="24"/>
          <w:szCs w:val="24"/>
        </w:rPr>
        <w:t>If applicable, state which other</w:t>
      </w:r>
      <w:r w:rsidR="009169C4" w:rsidRPr="00E66966">
        <w:rPr>
          <w:i/>
          <w:sz w:val="24"/>
          <w:szCs w:val="24"/>
        </w:rPr>
        <w:t xml:space="preserve"> TA provider</w:t>
      </w:r>
      <w:r>
        <w:rPr>
          <w:i/>
          <w:sz w:val="24"/>
          <w:szCs w:val="24"/>
        </w:rPr>
        <w:t>(</w:t>
      </w:r>
      <w:r w:rsidR="009169C4" w:rsidRPr="00E66966">
        <w:rPr>
          <w:i/>
          <w:sz w:val="24"/>
          <w:szCs w:val="24"/>
        </w:rPr>
        <w:t>s</w:t>
      </w:r>
      <w:r>
        <w:rPr>
          <w:i/>
          <w:sz w:val="24"/>
          <w:szCs w:val="24"/>
        </w:rPr>
        <w:t>)</w:t>
      </w:r>
      <w:r w:rsidR="009169C4" w:rsidRPr="00E66966">
        <w:rPr>
          <w:i/>
          <w:sz w:val="24"/>
          <w:szCs w:val="24"/>
        </w:rPr>
        <w:t xml:space="preserve"> </w:t>
      </w:r>
      <w:r>
        <w:rPr>
          <w:i/>
          <w:sz w:val="24"/>
          <w:szCs w:val="24"/>
        </w:rPr>
        <w:t>are</w:t>
      </w:r>
      <w:r w:rsidR="009169C4" w:rsidRPr="00E66966">
        <w:rPr>
          <w:i/>
          <w:sz w:val="24"/>
          <w:szCs w:val="24"/>
        </w:rPr>
        <w:t xml:space="preserve"> </w:t>
      </w:r>
      <w:r w:rsidR="001F237A">
        <w:rPr>
          <w:i/>
          <w:sz w:val="24"/>
          <w:szCs w:val="24"/>
        </w:rPr>
        <w:t>working with the TA Recipient(s) and include a short description of their TA scope of work</w:t>
      </w:r>
      <w:r w:rsidR="009169C4" w:rsidRPr="00E66966">
        <w:rPr>
          <w:i/>
          <w:sz w:val="24"/>
          <w:szCs w:val="24"/>
        </w:rPr>
        <w:t>.</w:t>
      </w:r>
    </w:p>
    <w:p w14:paraId="74A887C3" w14:textId="1E6C7553" w:rsidR="00613AFA" w:rsidRDefault="00613AFA" w:rsidP="000275AA">
      <w:pPr>
        <w:pStyle w:val="Default"/>
      </w:pPr>
    </w:p>
    <w:p w14:paraId="41DDA8C0" w14:textId="77777777" w:rsidR="00D9319F" w:rsidRPr="008E3C87" w:rsidRDefault="00D9319F" w:rsidP="000275AA">
      <w:pPr>
        <w:pStyle w:val="Default"/>
      </w:pPr>
    </w:p>
    <w:p w14:paraId="277FC64E" w14:textId="352EC833" w:rsidR="000275AA" w:rsidRPr="008E3C87" w:rsidRDefault="000275AA" w:rsidP="00204705">
      <w:pPr>
        <w:pStyle w:val="Heading3"/>
        <w:tabs>
          <w:tab w:val="left" w:pos="3240"/>
        </w:tabs>
      </w:pPr>
      <w:r w:rsidRPr="008E3C87">
        <w:t>Summary of Proposed Deliverables and Activities</w:t>
      </w:r>
    </w:p>
    <w:p w14:paraId="0793E52F" w14:textId="2E99D016" w:rsidR="001C672A" w:rsidRPr="00251F5F" w:rsidRDefault="00306776" w:rsidP="00630C53">
      <w:pPr>
        <w:pStyle w:val="Default"/>
        <w:rPr>
          <w:i/>
          <w:color w:val="auto"/>
        </w:rPr>
      </w:pPr>
      <w:r w:rsidRPr="00251F5F">
        <w:rPr>
          <w:i/>
          <w:color w:val="auto"/>
        </w:rPr>
        <w:t>Provide a breakdown of the deliverable</w:t>
      </w:r>
      <w:r w:rsidR="00CF38EE">
        <w:rPr>
          <w:i/>
          <w:color w:val="auto"/>
        </w:rPr>
        <w:t>s</w:t>
      </w:r>
      <w:r w:rsidRPr="00251F5F">
        <w:rPr>
          <w:i/>
          <w:color w:val="auto"/>
        </w:rPr>
        <w:t xml:space="preserve"> and related activities. A sample breakdown for </w:t>
      </w:r>
      <w:r w:rsidR="003D4C06" w:rsidRPr="00251F5F">
        <w:rPr>
          <w:i/>
          <w:color w:val="auto"/>
        </w:rPr>
        <w:t>various example</w:t>
      </w:r>
      <w:r w:rsidR="003970A2" w:rsidRPr="00251F5F">
        <w:rPr>
          <w:i/>
          <w:color w:val="auto"/>
        </w:rPr>
        <w:t xml:space="preserve"> TA tasks</w:t>
      </w:r>
      <w:r w:rsidRPr="00251F5F">
        <w:rPr>
          <w:i/>
          <w:color w:val="auto"/>
        </w:rPr>
        <w:t xml:space="preserve"> is given below.</w:t>
      </w:r>
      <w:r w:rsidR="003D4C06" w:rsidRPr="00251F5F">
        <w:rPr>
          <w:i/>
          <w:color w:val="auto"/>
        </w:rPr>
        <w:t xml:space="preserve"> These examples are meant to serve as guidance. Actual description of TA tasks should be tailored to specific project</w:t>
      </w:r>
      <w:r w:rsidR="009F4CBE">
        <w:rPr>
          <w:i/>
          <w:color w:val="auto"/>
        </w:rPr>
        <w:t>(</w:t>
      </w:r>
      <w:r w:rsidR="003D4C06" w:rsidRPr="00251F5F">
        <w:rPr>
          <w:i/>
          <w:color w:val="auto"/>
        </w:rPr>
        <w:t>s</w:t>
      </w:r>
      <w:r w:rsidR="009F4CBE">
        <w:rPr>
          <w:i/>
          <w:color w:val="auto"/>
        </w:rPr>
        <w:t>)</w:t>
      </w:r>
      <w:r w:rsidR="003D4C06" w:rsidRPr="00251F5F">
        <w:rPr>
          <w:i/>
          <w:color w:val="auto"/>
        </w:rPr>
        <w:t xml:space="preserve"> assigned to TA provider</w:t>
      </w:r>
      <w:r w:rsidR="009F4CBE">
        <w:rPr>
          <w:i/>
          <w:color w:val="auto"/>
        </w:rPr>
        <w:t>(</w:t>
      </w:r>
      <w:r w:rsidR="003D4C06" w:rsidRPr="00251F5F">
        <w:rPr>
          <w:i/>
          <w:color w:val="auto"/>
        </w:rPr>
        <w:t>s</w:t>
      </w:r>
      <w:r w:rsidR="009F4CBE">
        <w:rPr>
          <w:i/>
          <w:color w:val="auto"/>
        </w:rPr>
        <w:t>)</w:t>
      </w:r>
      <w:r w:rsidR="0034364D" w:rsidRPr="00251F5F">
        <w:rPr>
          <w:i/>
          <w:color w:val="auto"/>
        </w:rPr>
        <w:t>.</w:t>
      </w:r>
      <w:r w:rsidRPr="00251F5F">
        <w:rPr>
          <w:i/>
          <w:color w:val="auto"/>
        </w:rPr>
        <w:t xml:space="preserve"> </w:t>
      </w:r>
    </w:p>
    <w:p w14:paraId="4502D69C" w14:textId="77777777" w:rsidR="00306776" w:rsidRPr="008E3C87" w:rsidRDefault="00306776" w:rsidP="00306776">
      <w:pPr>
        <w:pStyle w:val="Default"/>
        <w:ind w:left="720"/>
      </w:pPr>
    </w:p>
    <w:tbl>
      <w:tblPr>
        <w:tblStyle w:val="TableGrid"/>
        <w:tblW w:w="14907" w:type="dxa"/>
        <w:tblLayout w:type="fixed"/>
        <w:tblCellMar>
          <w:left w:w="115" w:type="dxa"/>
          <w:right w:w="115" w:type="dxa"/>
        </w:tblCellMar>
        <w:tblLook w:val="06A0" w:firstRow="1" w:lastRow="0" w:firstColumn="1" w:lastColumn="0" w:noHBand="1" w:noVBand="1"/>
      </w:tblPr>
      <w:tblGrid>
        <w:gridCol w:w="625"/>
        <w:gridCol w:w="2416"/>
        <w:gridCol w:w="6044"/>
        <w:gridCol w:w="2344"/>
        <w:gridCol w:w="2067"/>
        <w:gridCol w:w="1411"/>
      </w:tblGrid>
      <w:tr w:rsidR="00EC665F" w:rsidRPr="008E3C87" w14:paraId="0185E0B1" w14:textId="753C4BF7" w:rsidTr="4D01CD70">
        <w:trPr>
          <w:tblHeader/>
        </w:trPr>
        <w:tc>
          <w:tcPr>
            <w:tcW w:w="625" w:type="dxa"/>
            <w:shd w:val="clear" w:color="auto" w:fill="DBE5F1" w:themeFill="accent1" w:themeFillTint="33"/>
            <w:vAlign w:val="bottom"/>
          </w:tcPr>
          <w:p w14:paraId="7841AD66" w14:textId="329736E6" w:rsidR="00EC665F" w:rsidRPr="008E3C87" w:rsidRDefault="00EC665F" w:rsidP="00E66966">
            <w:pPr>
              <w:pStyle w:val="Default"/>
              <w:jc w:val="center"/>
              <w:rPr>
                <w:b/>
              </w:rPr>
            </w:pPr>
            <w:bookmarkStart w:id="2" w:name="_Hlk67987812"/>
            <w:r>
              <w:rPr>
                <w:b/>
              </w:rPr>
              <w:t>No.</w:t>
            </w:r>
          </w:p>
        </w:tc>
        <w:tc>
          <w:tcPr>
            <w:tcW w:w="2416" w:type="dxa"/>
            <w:shd w:val="clear" w:color="auto" w:fill="DBE5F1" w:themeFill="accent1" w:themeFillTint="33"/>
            <w:vAlign w:val="bottom"/>
          </w:tcPr>
          <w:p w14:paraId="0AA628C8" w14:textId="569CA114" w:rsidR="00EC665F" w:rsidRPr="008E3C87" w:rsidRDefault="00EC665F" w:rsidP="00E66966">
            <w:pPr>
              <w:pStyle w:val="Default"/>
              <w:jc w:val="center"/>
              <w:rPr>
                <w:b/>
              </w:rPr>
            </w:pPr>
            <w:r>
              <w:rPr>
                <w:b/>
              </w:rPr>
              <w:t>Task</w:t>
            </w:r>
          </w:p>
        </w:tc>
        <w:tc>
          <w:tcPr>
            <w:tcW w:w="6044" w:type="dxa"/>
            <w:shd w:val="clear" w:color="auto" w:fill="DBE5F1" w:themeFill="accent1" w:themeFillTint="33"/>
            <w:vAlign w:val="bottom"/>
          </w:tcPr>
          <w:p w14:paraId="2CC1E8ED" w14:textId="21F67BD9" w:rsidR="00EC665F" w:rsidRPr="008E3C87" w:rsidRDefault="00EC665F" w:rsidP="00E66966">
            <w:pPr>
              <w:pStyle w:val="Default"/>
              <w:jc w:val="center"/>
              <w:rPr>
                <w:b/>
              </w:rPr>
            </w:pPr>
            <w:r w:rsidRPr="008E3C87">
              <w:rPr>
                <w:b/>
              </w:rPr>
              <w:t>Notes and Details Regarding Related Activities</w:t>
            </w:r>
          </w:p>
        </w:tc>
        <w:tc>
          <w:tcPr>
            <w:tcW w:w="2344" w:type="dxa"/>
            <w:shd w:val="clear" w:color="auto" w:fill="DBE5F1" w:themeFill="accent1" w:themeFillTint="33"/>
            <w:vAlign w:val="bottom"/>
          </w:tcPr>
          <w:p w14:paraId="0A40A618" w14:textId="03158F47" w:rsidR="00EC665F" w:rsidRPr="008E3C87" w:rsidRDefault="00EC665F" w:rsidP="00E66966">
            <w:pPr>
              <w:pStyle w:val="Default"/>
              <w:jc w:val="center"/>
              <w:rPr>
                <w:b/>
              </w:rPr>
            </w:pPr>
            <w:r w:rsidRPr="008E3C87">
              <w:rPr>
                <w:b/>
              </w:rPr>
              <w:t>Lead TA Provider staff</w:t>
            </w:r>
            <w:r>
              <w:rPr>
                <w:b/>
              </w:rPr>
              <w:t>/consultant(s)</w:t>
            </w:r>
          </w:p>
        </w:tc>
        <w:tc>
          <w:tcPr>
            <w:tcW w:w="2067" w:type="dxa"/>
            <w:shd w:val="clear" w:color="auto" w:fill="DBE5F1" w:themeFill="accent1" w:themeFillTint="33"/>
            <w:vAlign w:val="bottom"/>
          </w:tcPr>
          <w:p w14:paraId="6D308FB4" w14:textId="16F39AE7" w:rsidR="00EC665F" w:rsidRPr="008E3C87" w:rsidRDefault="00EC665F" w:rsidP="00E66966">
            <w:pPr>
              <w:pStyle w:val="Default"/>
              <w:jc w:val="center"/>
              <w:rPr>
                <w:b/>
              </w:rPr>
            </w:pPr>
            <w:r>
              <w:rPr>
                <w:b/>
              </w:rPr>
              <w:t xml:space="preserve">Deliverable &amp; </w:t>
            </w:r>
            <w:r w:rsidRPr="008E3C87">
              <w:rPr>
                <w:b/>
              </w:rPr>
              <w:t>Due Date</w:t>
            </w:r>
            <w:r w:rsidR="003C65A4">
              <w:rPr>
                <w:b/>
              </w:rPr>
              <w:t xml:space="preserve"> </w:t>
            </w:r>
            <w:r w:rsidR="00794A37" w:rsidRPr="00216B59">
              <w:rPr>
                <w:b/>
                <w:vertAlign w:val="superscript"/>
              </w:rPr>
              <w:t>1</w:t>
            </w:r>
          </w:p>
        </w:tc>
        <w:tc>
          <w:tcPr>
            <w:tcW w:w="1411" w:type="dxa"/>
            <w:shd w:val="clear" w:color="auto" w:fill="DBE5F1" w:themeFill="accent1" w:themeFillTint="33"/>
          </w:tcPr>
          <w:p w14:paraId="0F79F163" w14:textId="77777777" w:rsidR="002425E9" w:rsidRDefault="002425E9" w:rsidP="002425E9">
            <w:pPr>
              <w:pStyle w:val="Default"/>
              <w:jc w:val="center"/>
              <w:rPr>
                <w:b/>
              </w:rPr>
            </w:pPr>
          </w:p>
          <w:p w14:paraId="1EE63B83" w14:textId="4DEF5451" w:rsidR="007273E8" w:rsidRPr="008E3C87" w:rsidRDefault="007273E8" w:rsidP="002425E9">
            <w:pPr>
              <w:pStyle w:val="Default"/>
              <w:jc w:val="center"/>
              <w:rPr>
                <w:b/>
              </w:rPr>
            </w:pPr>
            <w:r w:rsidRPr="008E3C87">
              <w:rPr>
                <w:b/>
              </w:rPr>
              <w:t>Budget</w:t>
            </w:r>
            <w:r w:rsidR="003C65A4">
              <w:rPr>
                <w:b/>
              </w:rPr>
              <w:t xml:space="preserve"> </w:t>
            </w:r>
            <w:r w:rsidR="00794A37">
              <w:rPr>
                <w:b/>
                <w:vertAlign w:val="superscript"/>
              </w:rPr>
              <w:t>2</w:t>
            </w:r>
          </w:p>
        </w:tc>
      </w:tr>
      <w:tr w:rsidR="00EC665F" w:rsidRPr="008E3C87" w14:paraId="40C2DBB6" w14:textId="667D550D" w:rsidTr="00F75DCE">
        <w:trPr>
          <w:cantSplit/>
          <w:trHeight w:val="300"/>
        </w:trPr>
        <w:tc>
          <w:tcPr>
            <w:tcW w:w="625" w:type="dxa"/>
          </w:tcPr>
          <w:p w14:paraId="0809A073" w14:textId="77777777" w:rsidR="00EC665F" w:rsidRPr="008E3C87" w:rsidRDefault="00EC665F" w:rsidP="006C1938">
            <w:pPr>
              <w:pStyle w:val="Default"/>
              <w:jc w:val="center"/>
              <w:rPr>
                <w:color w:val="auto"/>
              </w:rPr>
            </w:pPr>
            <w:r w:rsidRPr="008E3C87">
              <w:rPr>
                <w:color w:val="auto"/>
              </w:rPr>
              <w:t>1</w:t>
            </w:r>
          </w:p>
        </w:tc>
        <w:tc>
          <w:tcPr>
            <w:tcW w:w="2416" w:type="dxa"/>
          </w:tcPr>
          <w:p w14:paraId="745D0D74" w14:textId="3ECF90F2" w:rsidR="00EC665F" w:rsidRPr="00A003A7" w:rsidRDefault="00EC665F" w:rsidP="006C1938">
            <w:pPr>
              <w:pStyle w:val="Default"/>
              <w:rPr>
                <w:bCs/>
                <w:color w:val="auto"/>
              </w:rPr>
            </w:pPr>
            <w:r>
              <w:rPr>
                <w:bCs/>
                <w:color w:val="auto"/>
              </w:rPr>
              <w:t>Perform N</w:t>
            </w:r>
            <w:r w:rsidRPr="00A003A7">
              <w:rPr>
                <w:bCs/>
                <w:color w:val="auto"/>
              </w:rPr>
              <w:t xml:space="preserve">eeds Assessment and </w:t>
            </w:r>
            <w:r>
              <w:rPr>
                <w:bCs/>
                <w:color w:val="auto"/>
              </w:rPr>
              <w:t xml:space="preserve">Prepare </w:t>
            </w:r>
            <w:r w:rsidRPr="00A003A7">
              <w:rPr>
                <w:bCs/>
                <w:color w:val="auto"/>
              </w:rPr>
              <w:t xml:space="preserve">Work Plan </w:t>
            </w:r>
          </w:p>
        </w:tc>
        <w:tc>
          <w:tcPr>
            <w:tcW w:w="6044" w:type="dxa"/>
          </w:tcPr>
          <w:p w14:paraId="7B88AF64" w14:textId="3C1B5FBA" w:rsidR="00C47C28" w:rsidRDefault="00C47C28" w:rsidP="008E3EB9">
            <w:pPr>
              <w:pStyle w:val="Default"/>
              <w:numPr>
                <w:ilvl w:val="0"/>
                <w:numId w:val="43"/>
              </w:numPr>
              <w:ind w:left="346"/>
              <w:rPr>
                <w:color w:val="auto"/>
              </w:rPr>
            </w:pPr>
            <w:r>
              <w:rPr>
                <w:color w:val="auto"/>
              </w:rPr>
              <w:t>Identify the TA work plan stakeholders.</w:t>
            </w:r>
          </w:p>
          <w:p w14:paraId="78C9617A" w14:textId="492FBA26" w:rsidR="00B646F1" w:rsidRDefault="00B646F1" w:rsidP="008E3EB9">
            <w:pPr>
              <w:pStyle w:val="Default"/>
              <w:numPr>
                <w:ilvl w:val="0"/>
                <w:numId w:val="43"/>
              </w:numPr>
              <w:ind w:left="346"/>
              <w:rPr>
                <w:color w:val="auto"/>
              </w:rPr>
            </w:pPr>
            <w:r>
              <w:rPr>
                <w:color w:val="auto"/>
              </w:rPr>
              <w:t xml:space="preserve">Conduct </w:t>
            </w:r>
            <w:r w:rsidR="00C47C28">
              <w:rPr>
                <w:color w:val="auto"/>
              </w:rPr>
              <w:t xml:space="preserve">a </w:t>
            </w:r>
            <w:r>
              <w:rPr>
                <w:color w:val="auto"/>
              </w:rPr>
              <w:t>kickoff meeting</w:t>
            </w:r>
            <w:r w:rsidR="00C47C28">
              <w:rPr>
                <w:color w:val="auto"/>
              </w:rPr>
              <w:t xml:space="preserve"> with all stakeholders;</w:t>
            </w:r>
            <w:r>
              <w:rPr>
                <w:color w:val="auto"/>
              </w:rPr>
              <w:t xml:space="preserve"> distribute meeting agenda and notes.</w:t>
            </w:r>
          </w:p>
          <w:p w14:paraId="03EB95C5" w14:textId="470517A7" w:rsidR="00B646F1" w:rsidRDefault="00B646F1" w:rsidP="008E3EB9">
            <w:pPr>
              <w:pStyle w:val="Default"/>
              <w:numPr>
                <w:ilvl w:val="0"/>
                <w:numId w:val="43"/>
              </w:numPr>
              <w:ind w:left="346"/>
              <w:rPr>
                <w:color w:val="auto"/>
              </w:rPr>
            </w:pPr>
            <w:r>
              <w:rPr>
                <w:color w:val="auto"/>
              </w:rPr>
              <w:t xml:space="preserve">Identify the scope of </w:t>
            </w:r>
            <w:r w:rsidR="00C47C28">
              <w:rPr>
                <w:color w:val="auto"/>
              </w:rPr>
              <w:t>TA</w:t>
            </w:r>
            <w:r>
              <w:rPr>
                <w:color w:val="auto"/>
              </w:rPr>
              <w:t>, deliverables, schedule, and budget.</w:t>
            </w:r>
          </w:p>
          <w:p w14:paraId="1B82F965" w14:textId="29692A6D" w:rsidR="00B646F1" w:rsidRDefault="0042598C" w:rsidP="008E3EB9">
            <w:pPr>
              <w:pStyle w:val="Default"/>
              <w:numPr>
                <w:ilvl w:val="0"/>
                <w:numId w:val="43"/>
              </w:numPr>
              <w:ind w:left="346"/>
              <w:rPr>
                <w:color w:val="auto"/>
              </w:rPr>
            </w:pPr>
            <w:r>
              <w:rPr>
                <w:color w:val="auto"/>
              </w:rPr>
              <w:t>Prepare a draft work plan and d</w:t>
            </w:r>
            <w:r w:rsidR="00B646F1">
              <w:rPr>
                <w:color w:val="auto"/>
              </w:rPr>
              <w:t>istribute to all project stakeholders for review and comments.</w:t>
            </w:r>
          </w:p>
          <w:p w14:paraId="30DA10E4" w14:textId="5521A0EA" w:rsidR="0042598C" w:rsidRPr="008E3C87" w:rsidRDefault="0042598C" w:rsidP="008E3EB9">
            <w:pPr>
              <w:pStyle w:val="Default"/>
              <w:numPr>
                <w:ilvl w:val="0"/>
                <w:numId w:val="43"/>
              </w:numPr>
              <w:ind w:left="346"/>
              <w:rPr>
                <w:color w:val="auto"/>
              </w:rPr>
            </w:pPr>
            <w:r>
              <w:rPr>
                <w:color w:val="auto"/>
              </w:rPr>
              <w:t>Prepare a final work plan incorporating stakeholders’ comments and submit to the State Water Board Project Manager for the Division of Financial Assistance’s (Division) approval.</w:t>
            </w:r>
          </w:p>
        </w:tc>
        <w:tc>
          <w:tcPr>
            <w:tcW w:w="2344" w:type="dxa"/>
          </w:tcPr>
          <w:p w14:paraId="38C6D2B8" w14:textId="3FA4DA0C" w:rsidR="00EC665F" w:rsidRPr="008E3C87" w:rsidRDefault="00EC665F" w:rsidP="006C1938">
            <w:pPr>
              <w:pStyle w:val="Default"/>
              <w:rPr>
                <w:color w:val="auto"/>
              </w:rPr>
            </w:pPr>
            <w:r w:rsidRPr="008E3C87">
              <w:rPr>
                <w:color w:val="auto"/>
              </w:rPr>
              <w:t xml:space="preserve">Jane Doe </w:t>
            </w:r>
          </w:p>
        </w:tc>
        <w:tc>
          <w:tcPr>
            <w:tcW w:w="2067" w:type="dxa"/>
          </w:tcPr>
          <w:p w14:paraId="199DBFBF" w14:textId="72C83844" w:rsidR="00EC665F" w:rsidRDefault="00C47C28" w:rsidP="006C1938">
            <w:pPr>
              <w:pStyle w:val="Default"/>
              <w:rPr>
                <w:color w:val="auto"/>
              </w:rPr>
            </w:pPr>
            <w:r>
              <w:rPr>
                <w:color w:val="auto"/>
              </w:rPr>
              <w:t xml:space="preserve">TA Work Plan </w:t>
            </w:r>
            <w:r w:rsidR="7AA6B5CC" w:rsidRPr="043D5074">
              <w:rPr>
                <w:color w:val="auto"/>
              </w:rPr>
              <w:t>-</w:t>
            </w:r>
            <w:r>
              <w:rPr>
                <w:color w:val="auto"/>
              </w:rPr>
              <w:t xml:space="preserve"> </w:t>
            </w:r>
            <w:r w:rsidR="00EC665F" w:rsidRPr="008E3C87">
              <w:rPr>
                <w:color w:val="auto"/>
              </w:rPr>
              <w:t>Complete</w:t>
            </w:r>
          </w:p>
          <w:p w14:paraId="3E8EB928" w14:textId="5DB6B8E9" w:rsidR="00C47C28" w:rsidRPr="00E155D4" w:rsidRDefault="00C47C28" w:rsidP="006C1938">
            <w:pPr>
              <w:pStyle w:val="Default"/>
              <w:rPr>
                <w:i/>
                <w:iCs/>
                <w:color w:val="auto"/>
              </w:rPr>
            </w:pPr>
            <w:r w:rsidRPr="00E155D4">
              <w:rPr>
                <w:i/>
                <w:iCs/>
                <w:color w:val="auto"/>
              </w:rPr>
              <w:t>(Submit via email to the State Water Board Project Manager)</w:t>
            </w:r>
          </w:p>
        </w:tc>
        <w:tc>
          <w:tcPr>
            <w:tcW w:w="1411" w:type="dxa"/>
          </w:tcPr>
          <w:p w14:paraId="046204FB" w14:textId="77777777" w:rsidR="007273E8" w:rsidRPr="008E3C87" w:rsidRDefault="007273E8" w:rsidP="006C1938">
            <w:pPr>
              <w:pStyle w:val="Default"/>
              <w:rPr>
                <w:color w:val="auto"/>
              </w:rPr>
            </w:pPr>
            <w:r w:rsidRPr="008E3C87">
              <w:rPr>
                <w:color w:val="auto"/>
              </w:rPr>
              <w:t>$$$$</w:t>
            </w:r>
          </w:p>
          <w:p w14:paraId="3F65D5AB" w14:textId="77777777" w:rsidR="007273E8" w:rsidRPr="008E3C87" w:rsidRDefault="007273E8" w:rsidP="006C1938">
            <w:pPr>
              <w:pStyle w:val="Default"/>
              <w:rPr>
                <w:color w:val="auto"/>
              </w:rPr>
            </w:pPr>
          </w:p>
        </w:tc>
      </w:tr>
      <w:tr w:rsidR="00EC665F" w:rsidRPr="008E3C87" w14:paraId="029B8F02" w14:textId="4D04C29F" w:rsidTr="00F75DCE">
        <w:trPr>
          <w:cantSplit/>
          <w:trHeight w:val="300"/>
        </w:trPr>
        <w:tc>
          <w:tcPr>
            <w:tcW w:w="625" w:type="dxa"/>
          </w:tcPr>
          <w:p w14:paraId="5B3E2BD3" w14:textId="3F7490B7" w:rsidR="00EC665F" w:rsidRPr="008E3C87" w:rsidRDefault="00EC665F" w:rsidP="006C1938">
            <w:pPr>
              <w:pStyle w:val="Default"/>
              <w:jc w:val="center"/>
              <w:rPr>
                <w:color w:val="auto"/>
              </w:rPr>
            </w:pPr>
            <w:r w:rsidRPr="008E3C87">
              <w:rPr>
                <w:color w:val="auto"/>
              </w:rPr>
              <w:t>2</w:t>
            </w:r>
          </w:p>
        </w:tc>
        <w:tc>
          <w:tcPr>
            <w:tcW w:w="2416" w:type="dxa"/>
          </w:tcPr>
          <w:p w14:paraId="65339394" w14:textId="428D5963" w:rsidR="00EC665F" w:rsidRPr="00A003A7" w:rsidRDefault="00EC665F" w:rsidP="006C1938">
            <w:pPr>
              <w:pStyle w:val="Default"/>
              <w:rPr>
                <w:bCs/>
                <w:color w:val="auto"/>
              </w:rPr>
            </w:pPr>
            <w:r>
              <w:rPr>
                <w:bCs/>
                <w:color w:val="auto"/>
              </w:rPr>
              <w:t xml:space="preserve">Conduct </w:t>
            </w:r>
          </w:p>
          <w:p w14:paraId="7B242CFE" w14:textId="43AAF0DF" w:rsidR="00EC665F" w:rsidRPr="00A003A7" w:rsidRDefault="00EC665F" w:rsidP="006C1938">
            <w:pPr>
              <w:pStyle w:val="Default"/>
              <w:rPr>
                <w:bCs/>
                <w:color w:val="auto"/>
              </w:rPr>
            </w:pPr>
            <w:r w:rsidRPr="00A003A7">
              <w:rPr>
                <w:bCs/>
                <w:color w:val="auto"/>
              </w:rPr>
              <w:t>Income Survey</w:t>
            </w:r>
          </w:p>
        </w:tc>
        <w:tc>
          <w:tcPr>
            <w:tcW w:w="6044" w:type="dxa"/>
          </w:tcPr>
          <w:p w14:paraId="79648898" w14:textId="190A2409" w:rsidR="00EC665F" w:rsidRPr="008E3C87" w:rsidRDefault="00EC665F" w:rsidP="001E2036">
            <w:pPr>
              <w:pStyle w:val="ListParagraph"/>
              <w:numPr>
                <w:ilvl w:val="0"/>
                <w:numId w:val="14"/>
              </w:numPr>
              <w:ind w:right="180"/>
              <w:rPr>
                <w:sz w:val="24"/>
                <w:szCs w:val="24"/>
              </w:rPr>
            </w:pPr>
            <w:r>
              <w:rPr>
                <w:sz w:val="24"/>
                <w:szCs w:val="24"/>
              </w:rPr>
              <w:t xml:space="preserve">Conduct </w:t>
            </w:r>
            <w:r w:rsidR="0042598C">
              <w:rPr>
                <w:sz w:val="24"/>
                <w:szCs w:val="24"/>
              </w:rPr>
              <w:t>Income Survey in accordance with</w:t>
            </w:r>
            <w:r w:rsidRPr="008E3C87">
              <w:rPr>
                <w:sz w:val="24"/>
                <w:szCs w:val="24"/>
              </w:rPr>
              <w:t xml:space="preserve"> the </w:t>
            </w:r>
            <w:r w:rsidR="0042598C">
              <w:rPr>
                <w:sz w:val="24"/>
                <w:szCs w:val="24"/>
              </w:rPr>
              <w:t>M</w:t>
            </w:r>
            <w:r w:rsidRPr="008E3C87">
              <w:rPr>
                <w:sz w:val="24"/>
                <w:szCs w:val="24"/>
              </w:rPr>
              <w:t xml:space="preserve">ulti-agency </w:t>
            </w:r>
            <w:r w:rsidR="0042598C">
              <w:rPr>
                <w:sz w:val="24"/>
                <w:szCs w:val="24"/>
              </w:rPr>
              <w:t>I</w:t>
            </w:r>
            <w:r w:rsidR="0037421D">
              <w:rPr>
                <w:sz w:val="24"/>
                <w:szCs w:val="24"/>
              </w:rPr>
              <w:t xml:space="preserve">ncome </w:t>
            </w:r>
            <w:r w:rsidR="0042598C">
              <w:rPr>
                <w:sz w:val="24"/>
                <w:szCs w:val="24"/>
              </w:rPr>
              <w:t>S</w:t>
            </w:r>
            <w:r w:rsidR="0037421D">
              <w:rPr>
                <w:sz w:val="24"/>
                <w:szCs w:val="24"/>
              </w:rPr>
              <w:t xml:space="preserve">urvey </w:t>
            </w:r>
            <w:r w:rsidR="0042598C">
              <w:rPr>
                <w:sz w:val="24"/>
                <w:szCs w:val="24"/>
              </w:rPr>
              <w:t>G</w:t>
            </w:r>
            <w:r w:rsidRPr="008E3C87">
              <w:rPr>
                <w:sz w:val="24"/>
                <w:szCs w:val="24"/>
              </w:rPr>
              <w:t>uidelines</w:t>
            </w:r>
            <w:r w:rsidR="001F237A">
              <w:rPr>
                <w:sz w:val="24"/>
                <w:szCs w:val="24"/>
              </w:rPr>
              <w:t>.</w:t>
            </w:r>
          </w:p>
          <w:p w14:paraId="35DF0954" w14:textId="37177963" w:rsidR="00EC665F" w:rsidRPr="0037421D" w:rsidRDefault="0037421D" w:rsidP="0037421D">
            <w:pPr>
              <w:pStyle w:val="ListParagraph"/>
              <w:numPr>
                <w:ilvl w:val="0"/>
                <w:numId w:val="14"/>
              </w:numPr>
              <w:ind w:right="180"/>
              <w:rPr>
                <w:sz w:val="24"/>
                <w:szCs w:val="24"/>
              </w:rPr>
            </w:pPr>
            <w:r>
              <w:rPr>
                <w:sz w:val="24"/>
                <w:szCs w:val="24"/>
              </w:rPr>
              <w:t xml:space="preserve">Prepare Income Survey Final </w:t>
            </w:r>
            <w:r w:rsidR="00EC665F" w:rsidRPr="008E3C87">
              <w:rPr>
                <w:sz w:val="24"/>
                <w:szCs w:val="24"/>
              </w:rPr>
              <w:t>Report</w:t>
            </w:r>
            <w:r>
              <w:rPr>
                <w:sz w:val="24"/>
                <w:szCs w:val="24"/>
              </w:rPr>
              <w:t xml:space="preserve"> and</w:t>
            </w:r>
            <w:r w:rsidR="0042598C">
              <w:rPr>
                <w:sz w:val="24"/>
                <w:szCs w:val="24"/>
              </w:rPr>
              <w:t xml:space="preserve"> submit</w:t>
            </w:r>
            <w:r w:rsidR="00EC665F" w:rsidRPr="0037421D">
              <w:rPr>
                <w:sz w:val="24"/>
                <w:szCs w:val="24"/>
              </w:rPr>
              <w:t xml:space="preserve"> to the State Water Board</w:t>
            </w:r>
            <w:r w:rsidR="0042598C">
              <w:rPr>
                <w:sz w:val="24"/>
                <w:szCs w:val="24"/>
              </w:rPr>
              <w:t xml:space="preserve"> Project Manager</w:t>
            </w:r>
            <w:r w:rsidR="00EC665F" w:rsidRPr="0037421D">
              <w:rPr>
                <w:sz w:val="24"/>
                <w:szCs w:val="24"/>
              </w:rPr>
              <w:t xml:space="preserve"> for approval</w:t>
            </w:r>
            <w:r w:rsidR="005E2B80">
              <w:rPr>
                <w:sz w:val="24"/>
                <w:szCs w:val="24"/>
              </w:rPr>
              <w:t>.</w:t>
            </w:r>
          </w:p>
        </w:tc>
        <w:tc>
          <w:tcPr>
            <w:tcW w:w="2344" w:type="dxa"/>
          </w:tcPr>
          <w:p w14:paraId="4875BB80" w14:textId="6A3ED576" w:rsidR="00EC665F" w:rsidRPr="008E3C87" w:rsidRDefault="00EC665F" w:rsidP="006C1938">
            <w:pPr>
              <w:pStyle w:val="Default"/>
              <w:rPr>
                <w:color w:val="auto"/>
              </w:rPr>
            </w:pPr>
            <w:r w:rsidRPr="008E3C87">
              <w:rPr>
                <w:color w:val="auto"/>
              </w:rPr>
              <w:t xml:space="preserve">Jane Doe with X, Y, Z Consulting </w:t>
            </w:r>
          </w:p>
        </w:tc>
        <w:tc>
          <w:tcPr>
            <w:tcW w:w="2067" w:type="dxa"/>
          </w:tcPr>
          <w:p w14:paraId="67A6EB20" w14:textId="3BDB4E7E" w:rsidR="00EC665F" w:rsidRPr="008E3C87" w:rsidRDefault="00794A37" w:rsidP="006C1938">
            <w:pPr>
              <w:pStyle w:val="Default"/>
              <w:rPr>
                <w:color w:val="auto"/>
              </w:rPr>
            </w:pPr>
            <w:r>
              <w:rPr>
                <w:color w:val="auto"/>
              </w:rPr>
              <w:t>Approved Final Income</w:t>
            </w:r>
            <w:r w:rsidRPr="008E3C87">
              <w:rPr>
                <w:color w:val="auto"/>
              </w:rPr>
              <w:t xml:space="preserve"> </w:t>
            </w:r>
            <w:r w:rsidR="00EC665F" w:rsidRPr="008E3C87">
              <w:rPr>
                <w:color w:val="auto"/>
              </w:rPr>
              <w:t>Survey Report</w:t>
            </w:r>
            <w:r w:rsidR="005E35CF">
              <w:rPr>
                <w:color w:val="auto"/>
              </w:rPr>
              <w:t xml:space="preserve"> </w:t>
            </w:r>
            <w:r w:rsidR="00EC665F" w:rsidRPr="008E3C87">
              <w:rPr>
                <w:color w:val="auto"/>
              </w:rPr>
              <w:t>- MM/DD/YY</w:t>
            </w:r>
            <w:r w:rsidR="00EC665F">
              <w:rPr>
                <w:color w:val="auto"/>
              </w:rPr>
              <w:t>YY</w:t>
            </w:r>
          </w:p>
        </w:tc>
        <w:tc>
          <w:tcPr>
            <w:tcW w:w="1411" w:type="dxa"/>
          </w:tcPr>
          <w:p w14:paraId="419FBEC3" w14:textId="77777777" w:rsidR="008A2B31" w:rsidRPr="008E3C87" w:rsidRDefault="008A2B31" w:rsidP="008A2B31">
            <w:pPr>
              <w:pStyle w:val="Default"/>
              <w:rPr>
                <w:color w:val="auto"/>
              </w:rPr>
            </w:pPr>
            <w:r w:rsidRPr="008E3C87">
              <w:rPr>
                <w:color w:val="auto"/>
              </w:rPr>
              <w:t>$$$$</w:t>
            </w:r>
          </w:p>
          <w:p w14:paraId="09970B5C" w14:textId="77777777" w:rsidR="008A2B31" w:rsidRPr="008E3C87" w:rsidRDefault="008A2B31" w:rsidP="008A2B31">
            <w:pPr>
              <w:pStyle w:val="Default"/>
              <w:rPr>
                <w:color w:val="auto"/>
              </w:rPr>
            </w:pPr>
          </w:p>
        </w:tc>
      </w:tr>
      <w:tr w:rsidR="00EC665F" w:rsidRPr="008E3C87" w14:paraId="1E97F9C0" w14:textId="0762BC86" w:rsidTr="00F75DCE">
        <w:trPr>
          <w:cantSplit/>
          <w:trHeight w:val="300"/>
        </w:trPr>
        <w:tc>
          <w:tcPr>
            <w:tcW w:w="625" w:type="dxa"/>
          </w:tcPr>
          <w:p w14:paraId="31A59384" w14:textId="53A4304A" w:rsidR="00EC665F" w:rsidRPr="008E3C87" w:rsidRDefault="00EC665F" w:rsidP="006C1938">
            <w:pPr>
              <w:pStyle w:val="Default"/>
              <w:jc w:val="center"/>
              <w:rPr>
                <w:color w:val="auto"/>
              </w:rPr>
            </w:pPr>
            <w:r w:rsidRPr="008E3C87">
              <w:rPr>
                <w:color w:val="auto"/>
              </w:rPr>
              <w:lastRenderedPageBreak/>
              <w:t>3</w:t>
            </w:r>
          </w:p>
        </w:tc>
        <w:tc>
          <w:tcPr>
            <w:tcW w:w="2416" w:type="dxa"/>
          </w:tcPr>
          <w:p w14:paraId="3818E9C6" w14:textId="6A4E0328" w:rsidR="00EC665F" w:rsidRPr="00A003A7" w:rsidRDefault="0037421D" w:rsidP="006C1938">
            <w:pPr>
              <w:pStyle w:val="Default"/>
              <w:rPr>
                <w:bCs/>
                <w:color w:val="auto"/>
              </w:rPr>
            </w:pPr>
            <w:r>
              <w:rPr>
                <w:bCs/>
                <w:color w:val="auto"/>
              </w:rPr>
              <w:t xml:space="preserve">Conduct </w:t>
            </w:r>
            <w:r w:rsidR="00EC665F" w:rsidRPr="00A003A7">
              <w:rPr>
                <w:bCs/>
                <w:color w:val="auto"/>
              </w:rPr>
              <w:t>Community Outreach and Education</w:t>
            </w:r>
            <w:r w:rsidR="00EC665F">
              <w:rPr>
                <w:bCs/>
                <w:color w:val="auto"/>
              </w:rPr>
              <w:t xml:space="preserve"> Services </w:t>
            </w:r>
          </w:p>
        </w:tc>
        <w:tc>
          <w:tcPr>
            <w:tcW w:w="6044" w:type="dxa"/>
          </w:tcPr>
          <w:p w14:paraId="055E5392" w14:textId="074932B4" w:rsidR="005E2B80" w:rsidRDefault="005E2B80" w:rsidP="005E2B80">
            <w:pPr>
              <w:pStyle w:val="ListParagraph"/>
              <w:numPr>
                <w:ilvl w:val="0"/>
                <w:numId w:val="16"/>
              </w:numPr>
              <w:ind w:left="352" w:right="180"/>
              <w:rPr>
                <w:sz w:val="24"/>
                <w:szCs w:val="24"/>
              </w:rPr>
            </w:pPr>
            <w:r w:rsidRPr="63D8E606">
              <w:rPr>
                <w:sz w:val="24"/>
                <w:szCs w:val="24"/>
              </w:rPr>
              <w:t>Develop fact sheet and FAQ for the selected construction project and distribute to customers via mailers. Materials shall be submitted to the D</w:t>
            </w:r>
            <w:r w:rsidR="0048341D">
              <w:rPr>
                <w:sz w:val="24"/>
                <w:szCs w:val="24"/>
              </w:rPr>
              <w:t>ivision’s</w:t>
            </w:r>
            <w:r w:rsidRPr="63D8E606">
              <w:rPr>
                <w:sz w:val="24"/>
                <w:szCs w:val="24"/>
              </w:rPr>
              <w:t xml:space="preserve"> Project</w:t>
            </w:r>
            <w:r w:rsidR="3799DFC7" w:rsidRPr="63D8E606">
              <w:rPr>
                <w:sz w:val="24"/>
                <w:szCs w:val="24"/>
              </w:rPr>
              <w:t xml:space="preserve"> Manager for approval prior to circulation.</w:t>
            </w:r>
          </w:p>
          <w:p w14:paraId="2036CC23" w14:textId="5FB1ED6F" w:rsidR="005E2B80" w:rsidRPr="00204705" w:rsidRDefault="005E2B80" w:rsidP="005E2B80">
            <w:pPr>
              <w:pStyle w:val="ListParagraph"/>
              <w:numPr>
                <w:ilvl w:val="0"/>
                <w:numId w:val="16"/>
              </w:numPr>
              <w:ind w:left="352" w:right="180"/>
              <w:rPr>
                <w:sz w:val="24"/>
                <w:szCs w:val="24"/>
              </w:rPr>
            </w:pPr>
            <w:r w:rsidRPr="00204705">
              <w:rPr>
                <w:sz w:val="24"/>
                <w:szCs w:val="24"/>
              </w:rPr>
              <w:t xml:space="preserve">Conduct </w:t>
            </w:r>
            <w:r>
              <w:rPr>
                <w:sz w:val="24"/>
                <w:szCs w:val="24"/>
              </w:rPr>
              <w:t xml:space="preserve">mailer and </w:t>
            </w:r>
            <w:r w:rsidRPr="00204705">
              <w:rPr>
                <w:sz w:val="24"/>
                <w:szCs w:val="24"/>
              </w:rPr>
              <w:t>door-to-door outreach to</w:t>
            </w:r>
            <w:r>
              <w:rPr>
                <w:sz w:val="24"/>
                <w:szCs w:val="24"/>
              </w:rPr>
              <w:t xml:space="preserve"> households within the community to determine interest in consolidation. </w:t>
            </w:r>
          </w:p>
          <w:p w14:paraId="2B28D47C" w14:textId="51B7EB2C" w:rsidR="005E2B80" w:rsidRDefault="005E2B80" w:rsidP="005E2B80">
            <w:pPr>
              <w:pStyle w:val="ListParagraph"/>
              <w:numPr>
                <w:ilvl w:val="0"/>
                <w:numId w:val="16"/>
              </w:numPr>
              <w:ind w:left="352" w:right="180"/>
              <w:rPr>
                <w:sz w:val="24"/>
                <w:szCs w:val="24"/>
              </w:rPr>
            </w:pPr>
            <w:r w:rsidRPr="005E2B80">
              <w:rPr>
                <w:sz w:val="24"/>
                <w:szCs w:val="24"/>
              </w:rPr>
              <w:t xml:space="preserve">Conduct one or two community meetings to provide project </w:t>
            </w:r>
            <w:r>
              <w:rPr>
                <w:sz w:val="24"/>
                <w:szCs w:val="24"/>
              </w:rPr>
              <w:t xml:space="preserve">status </w:t>
            </w:r>
            <w:r w:rsidRPr="005E2B80">
              <w:rPr>
                <w:sz w:val="24"/>
                <w:szCs w:val="24"/>
              </w:rPr>
              <w:t xml:space="preserve">updates and answer questions from the community. Presentation material and meeting time and location shall be submitted to the </w:t>
            </w:r>
            <w:r w:rsidR="007B6A4F">
              <w:rPr>
                <w:sz w:val="24"/>
                <w:szCs w:val="24"/>
              </w:rPr>
              <w:t>Division’s</w:t>
            </w:r>
            <w:r w:rsidRPr="005E2B80">
              <w:rPr>
                <w:sz w:val="24"/>
                <w:szCs w:val="24"/>
              </w:rPr>
              <w:t xml:space="preserve"> Project Manager at least five (5) business days prior. Meeting notes </w:t>
            </w:r>
            <w:r>
              <w:rPr>
                <w:sz w:val="24"/>
                <w:szCs w:val="24"/>
              </w:rPr>
              <w:t>shall</w:t>
            </w:r>
            <w:r w:rsidRPr="005E2B80">
              <w:rPr>
                <w:sz w:val="24"/>
                <w:szCs w:val="24"/>
              </w:rPr>
              <w:t xml:space="preserve"> be submitted afterwards.</w:t>
            </w:r>
          </w:p>
          <w:p w14:paraId="2ECD1AF6" w14:textId="37C6EBED" w:rsidR="00EC665F" w:rsidRPr="005E2B80" w:rsidRDefault="005E2B80" w:rsidP="005E2B80">
            <w:pPr>
              <w:pStyle w:val="ListParagraph"/>
              <w:numPr>
                <w:ilvl w:val="0"/>
                <w:numId w:val="16"/>
              </w:numPr>
              <w:ind w:left="352" w:right="180"/>
              <w:rPr>
                <w:sz w:val="24"/>
                <w:szCs w:val="24"/>
              </w:rPr>
            </w:pPr>
            <w:r w:rsidRPr="005E2B80">
              <w:rPr>
                <w:sz w:val="24"/>
                <w:szCs w:val="24"/>
              </w:rPr>
              <w:t>Meet with board members to provide project updates and assist them in reviewing plans and specifications and other project related documents</w:t>
            </w:r>
          </w:p>
        </w:tc>
        <w:tc>
          <w:tcPr>
            <w:tcW w:w="2344" w:type="dxa"/>
          </w:tcPr>
          <w:p w14:paraId="0D901488" w14:textId="6653BA8A" w:rsidR="00EC665F" w:rsidRPr="008E3C87" w:rsidRDefault="00EC665F" w:rsidP="006C1938">
            <w:pPr>
              <w:pStyle w:val="Default"/>
              <w:rPr>
                <w:color w:val="auto"/>
              </w:rPr>
            </w:pPr>
            <w:r w:rsidRPr="008E3C87">
              <w:rPr>
                <w:color w:val="auto"/>
              </w:rPr>
              <w:t>Jane Doe</w:t>
            </w:r>
          </w:p>
        </w:tc>
        <w:tc>
          <w:tcPr>
            <w:tcW w:w="2067" w:type="dxa"/>
          </w:tcPr>
          <w:p w14:paraId="1A4C196B" w14:textId="6D0B24A4" w:rsidR="005E2B80" w:rsidRDefault="00EC665F" w:rsidP="006C1938">
            <w:pPr>
              <w:pStyle w:val="Default"/>
            </w:pPr>
            <w:r>
              <w:t>Copies of Outreach Materials</w:t>
            </w:r>
            <w:r w:rsidR="005E35CF">
              <w:t xml:space="preserve"> </w:t>
            </w:r>
            <w:r w:rsidR="005E2B80">
              <w:t>-</w:t>
            </w:r>
          </w:p>
          <w:p w14:paraId="2F0F9B2A" w14:textId="559F0485" w:rsidR="005E2B80" w:rsidRDefault="005E2B80" w:rsidP="006C1938">
            <w:pPr>
              <w:pStyle w:val="Default"/>
            </w:pPr>
            <w:r>
              <w:t xml:space="preserve">Submit as outreach is </w:t>
            </w:r>
            <w:proofErr w:type="gramStart"/>
            <w:r>
              <w:t>conducted</w:t>
            </w:r>
            <w:proofErr w:type="gramEnd"/>
          </w:p>
          <w:p w14:paraId="507D37E2" w14:textId="77777777" w:rsidR="005E2B80" w:rsidRDefault="005E2B80" w:rsidP="006C1938">
            <w:pPr>
              <w:pStyle w:val="Default"/>
            </w:pPr>
          </w:p>
          <w:p w14:paraId="6B704B9E" w14:textId="7810EDCB" w:rsidR="00EC665F" w:rsidRPr="008E3C87" w:rsidRDefault="00EC665F" w:rsidP="006C1938">
            <w:pPr>
              <w:pStyle w:val="Default"/>
              <w:rPr>
                <w:color w:val="auto"/>
              </w:rPr>
            </w:pPr>
            <w:r>
              <w:t>Summary of Outcome</w:t>
            </w:r>
            <w:r w:rsidR="005E35CF">
              <w:t xml:space="preserve"> </w:t>
            </w:r>
            <w:r>
              <w:t>-</w:t>
            </w:r>
            <w:r w:rsidRPr="008E3C87">
              <w:rPr>
                <w:color w:val="auto"/>
              </w:rPr>
              <w:t xml:space="preserve"> MM/DD/YY</w:t>
            </w:r>
            <w:r>
              <w:rPr>
                <w:color w:val="auto"/>
              </w:rPr>
              <w:t>YY</w:t>
            </w:r>
          </w:p>
        </w:tc>
        <w:tc>
          <w:tcPr>
            <w:tcW w:w="1411" w:type="dxa"/>
          </w:tcPr>
          <w:p w14:paraId="2DF9B997" w14:textId="77777777" w:rsidR="00DC71D3" w:rsidRPr="008E3C87" w:rsidRDefault="00DC71D3" w:rsidP="00DC71D3">
            <w:pPr>
              <w:pStyle w:val="Default"/>
              <w:rPr>
                <w:color w:val="auto"/>
              </w:rPr>
            </w:pPr>
            <w:r w:rsidRPr="008E3C87">
              <w:rPr>
                <w:color w:val="auto"/>
              </w:rPr>
              <w:t>$$$$</w:t>
            </w:r>
          </w:p>
          <w:p w14:paraId="4E11DEAA" w14:textId="77777777" w:rsidR="00DC71D3" w:rsidRPr="008E3C87" w:rsidRDefault="00DC71D3" w:rsidP="00DC71D3">
            <w:pPr>
              <w:pStyle w:val="Default"/>
              <w:rPr>
                <w:color w:val="auto"/>
              </w:rPr>
            </w:pPr>
          </w:p>
        </w:tc>
      </w:tr>
      <w:tr w:rsidR="00EC665F" w:rsidRPr="008E3C87" w14:paraId="4FE8527C" w14:textId="43DA72C7" w:rsidTr="00F75DCE">
        <w:trPr>
          <w:cantSplit/>
          <w:trHeight w:val="300"/>
        </w:trPr>
        <w:tc>
          <w:tcPr>
            <w:tcW w:w="625" w:type="dxa"/>
          </w:tcPr>
          <w:p w14:paraId="73B877AD" w14:textId="5CDD71F4" w:rsidR="00EC665F" w:rsidRPr="008E3C87" w:rsidRDefault="00EC665F" w:rsidP="006C1938">
            <w:pPr>
              <w:pStyle w:val="Default"/>
              <w:jc w:val="center"/>
              <w:rPr>
                <w:color w:val="auto"/>
              </w:rPr>
            </w:pPr>
            <w:r w:rsidRPr="008E3C87">
              <w:rPr>
                <w:color w:val="auto"/>
              </w:rPr>
              <w:t>4</w:t>
            </w:r>
          </w:p>
        </w:tc>
        <w:tc>
          <w:tcPr>
            <w:tcW w:w="2416" w:type="dxa"/>
          </w:tcPr>
          <w:p w14:paraId="06D4237C" w14:textId="3BB2D5BD" w:rsidR="00EC665F" w:rsidRPr="00A003A7" w:rsidRDefault="00EC665F" w:rsidP="006C1938">
            <w:pPr>
              <w:pStyle w:val="Default"/>
              <w:rPr>
                <w:bCs/>
                <w:color w:val="auto"/>
              </w:rPr>
            </w:pPr>
            <w:r>
              <w:rPr>
                <w:bCs/>
                <w:color w:val="auto"/>
              </w:rPr>
              <w:t xml:space="preserve">Prepare </w:t>
            </w:r>
            <w:r w:rsidRPr="00A003A7">
              <w:rPr>
                <w:bCs/>
                <w:color w:val="auto"/>
              </w:rPr>
              <w:t>Rate Study</w:t>
            </w:r>
          </w:p>
        </w:tc>
        <w:tc>
          <w:tcPr>
            <w:tcW w:w="6044" w:type="dxa"/>
          </w:tcPr>
          <w:p w14:paraId="6BD31119" w14:textId="2F14FF71" w:rsidR="00627EDF" w:rsidRPr="00627EDF" w:rsidRDefault="00627EDF" w:rsidP="00B469C3">
            <w:pPr>
              <w:pStyle w:val="ListParagraph"/>
              <w:numPr>
                <w:ilvl w:val="0"/>
                <w:numId w:val="37"/>
              </w:numPr>
              <w:ind w:left="346"/>
              <w:rPr>
                <w:sz w:val="24"/>
                <w:szCs w:val="24"/>
              </w:rPr>
            </w:pPr>
            <w:r w:rsidRPr="00627EDF">
              <w:rPr>
                <w:sz w:val="24"/>
                <w:szCs w:val="24"/>
              </w:rPr>
              <w:t xml:space="preserve">Examine operating revenues, </w:t>
            </w:r>
            <w:proofErr w:type="gramStart"/>
            <w:r w:rsidRPr="00627EDF">
              <w:rPr>
                <w:sz w:val="24"/>
                <w:szCs w:val="24"/>
              </w:rPr>
              <w:t>operation</w:t>
            </w:r>
            <w:proofErr w:type="gramEnd"/>
            <w:r w:rsidRPr="00627EDF">
              <w:rPr>
                <w:sz w:val="24"/>
                <w:szCs w:val="24"/>
              </w:rPr>
              <w:t xml:space="preserve"> and maintenance (O&amp;M) expenses, debt service (principal and interest payments) on borrowed funds, and reserve requirements</w:t>
            </w:r>
            <w:r>
              <w:rPr>
                <w:sz w:val="24"/>
                <w:szCs w:val="24"/>
              </w:rPr>
              <w:t>.</w:t>
            </w:r>
          </w:p>
          <w:p w14:paraId="2C04B3E3" w14:textId="6F32C23B" w:rsidR="00627EDF" w:rsidRPr="00627EDF" w:rsidRDefault="00627EDF" w:rsidP="00B469C3">
            <w:pPr>
              <w:pStyle w:val="ListParagraph"/>
              <w:numPr>
                <w:ilvl w:val="0"/>
                <w:numId w:val="37"/>
              </w:numPr>
              <w:ind w:left="346"/>
              <w:rPr>
                <w:sz w:val="24"/>
                <w:szCs w:val="24"/>
              </w:rPr>
            </w:pPr>
            <w:r w:rsidRPr="00627EDF">
              <w:rPr>
                <w:sz w:val="24"/>
                <w:szCs w:val="24"/>
              </w:rPr>
              <w:t xml:space="preserve">Calculate the minimum revenues necessary to maintain a viable and self-sustaining enterprise. Include the </w:t>
            </w:r>
            <w:r w:rsidR="00267D45">
              <w:rPr>
                <w:sz w:val="24"/>
                <w:szCs w:val="24"/>
              </w:rPr>
              <w:t>s</w:t>
            </w:r>
            <w:r w:rsidRPr="00627EDF">
              <w:rPr>
                <w:sz w:val="24"/>
                <w:szCs w:val="24"/>
              </w:rPr>
              <w:t xml:space="preserve">elected </w:t>
            </w:r>
            <w:r w:rsidR="00267D45">
              <w:rPr>
                <w:sz w:val="24"/>
                <w:szCs w:val="24"/>
              </w:rPr>
              <w:t>c</w:t>
            </w:r>
            <w:r w:rsidRPr="00627EDF">
              <w:rPr>
                <w:sz w:val="24"/>
                <w:szCs w:val="24"/>
              </w:rPr>
              <w:t xml:space="preserve">onstruction </w:t>
            </w:r>
            <w:r w:rsidR="00267D45">
              <w:rPr>
                <w:sz w:val="24"/>
                <w:szCs w:val="24"/>
              </w:rPr>
              <w:t>p</w:t>
            </w:r>
            <w:r w:rsidRPr="00627EDF">
              <w:rPr>
                <w:sz w:val="24"/>
                <w:szCs w:val="24"/>
              </w:rPr>
              <w:t>roject in this calculation.</w:t>
            </w:r>
          </w:p>
          <w:p w14:paraId="1361F470" w14:textId="38BC548F" w:rsidR="00EC665F" w:rsidRPr="00627EDF" w:rsidRDefault="00EC665F" w:rsidP="00B469C3">
            <w:pPr>
              <w:pStyle w:val="ListParagraph"/>
              <w:numPr>
                <w:ilvl w:val="0"/>
                <w:numId w:val="37"/>
              </w:numPr>
              <w:ind w:left="346"/>
            </w:pPr>
            <w:r w:rsidRPr="00627EDF">
              <w:rPr>
                <w:sz w:val="24"/>
                <w:szCs w:val="24"/>
              </w:rPr>
              <w:t>Prepare the Analysis/Report and send to the community and the State Water Board</w:t>
            </w:r>
          </w:p>
        </w:tc>
        <w:tc>
          <w:tcPr>
            <w:tcW w:w="2344" w:type="dxa"/>
          </w:tcPr>
          <w:p w14:paraId="2FEB1C7E" w14:textId="53576B05" w:rsidR="00EC665F" w:rsidRPr="008E3C87" w:rsidRDefault="00EC665F" w:rsidP="006C1938">
            <w:pPr>
              <w:pStyle w:val="Default"/>
              <w:rPr>
                <w:color w:val="auto"/>
              </w:rPr>
            </w:pPr>
            <w:r w:rsidRPr="008E3C87">
              <w:rPr>
                <w:color w:val="auto"/>
              </w:rPr>
              <w:t>Jane Doe</w:t>
            </w:r>
          </w:p>
        </w:tc>
        <w:tc>
          <w:tcPr>
            <w:tcW w:w="2067" w:type="dxa"/>
          </w:tcPr>
          <w:p w14:paraId="5A3B4A49" w14:textId="71DF9AAF" w:rsidR="00EC665F" w:rsidRDefault="00EC665F" w:rsidP="006C1938">
            <w:pPr>
              <w:pStyle w:val="Default"/>
              <w:rPr>
                <w:color w:val="auto"/>
              </w:rPr>
            </w:pPr>
            <w:r>
              <w:rPr>
                <w:color w:val="auto"/>
              </w:rPr>
              <w:t>Draft Report</w:t>
            </w:r>
            <w:r w:rsidR="005E35CF">
              <w:rPr>
                <w:color w:val="auto"/>
              </w:rPr>
              <w:t xml:space="preserve"> </w:t>
            </w:r>
            <w:r>
              <w:rPr>
                <w:color w:val="auto"/>
              </w:rPr>
              <w:t>-</w:t>
            </w:r>
            <w:r w:rsidRPr="008E3C87">
              <w:rPr>
                <w:color w:val="auto"/>
              </w:rPr>
              <w:t>MM/DD/YY</w:t>
            </w:r>
            <w:r>
              <w:rPr>
                <w:color w:val="auto"/>
              </w:rPr>
              <w:t>YY</w:t>
            </w:r>
          </w:p>
          <w:p w14:paraId="26E719CE" w14:textId="77777777" w:rsidR="005E35CF" w:rsidRDefault="005E35CF" w:rsidP="006C1938">
            <w:pPr>
              <w:pStyle w:val="Default"/>
              <w:rPr>
                <w:color w:val="auto"/>
              </w:rPr>
            </w:pPr>
          </w:p>
          <w:p w14:paraId="6E884545" w14:textId="7DA465EC" w:rsidR="00EC665F" w:rsidRDefault="00EC665F" w:rsidP="006C1938">
            <w:pPr>
              <w:pStyle w:val="Default"/>
              <w:rPr>
                <w:color w:val="auto"/>
              </w:rPr>
            </w:pPr>
            <w:r>
              <w:rPr>
                <w:color w:val="auto"/>
              </w:rPr>
              <w:t>Final Report</w:t>
            </w:r>
            <w:r w:rsidR="005E35CF">
              <w:rPr>
                <w:color w:val="auto"/>
              </w:rPr>
              <w:t xml:space="preserve"> </w:t>
            </w:r>
            <w:r>
              <w:rPr>
                <w:color w:val="auto"/>
              </w:rPr>
              <w:t>-</w:t>
            </w:r>
          </w:p>
          <w:p w14:paraId="69B0E344" w14:textId="25E7584E" w:rsidR="00EC665F" w:rsidRPr="008E3C87" w:rsidRDefault="00EC665F" w:rsidP="006C1938">
            <w:pPr>
              <w:pStyle w:val="Default"/>
              <w:rPr>
                <w:color w:val="auto"/>
              </w:rPr>
            </w:pPr>
            <w:r>
              <w:rPr>
                <w:color w:val="auto"/>
              </w:rPr>
              <w:t>MM/DD/YYYY</w:t>
            </w:r>
          </w:p>
        </w:tc>
        <w:tc>
          <w:tcPr>
            <w:tcW w:w="1411" w:type="dxa"/>
          </w:tcPr>
          <w:p w14:paraId="2E7B82C0" w14:textId="77777777" w:rsidR="00452313" w:rsidRPr="008E3C87" w:rsidRDefault="00452313" w:rsidP="00452313">
            <w:pPr>
              <w:pStyle w:val="Default"/>
              <w:rPr>
                <w:color w:val="auto"/>
              </w:rPr>
            </w:pPr>
            <w:r w:rsidRPr="008E3C87">
              <w:rPr>
                <w:color w:val="auto"/>
              </w:rPr>
              <w:t>$$$$</w:t>
            </w:r>
          </w:p>
          <w:p w14:paraId="420B8B35" w14:textId="77777777" w:rsidR="00452313" w:rsidRPr="008E3C87" w:rsidRDefault="00452313" w:rsidP="00452313">
            <w:pPr>
              <w:pStyle w:val="Default"/>
              <w:rPr>
                <w:color w:val="auto"/>
              </w:rPr>
            </w:pPr>
          </w:p>
        </w:tc>
      </w:tr>
      <w:tr w:rsidR="00EC665F" w:rsidRPr="008E3C87" w14:paraId="298AFB56" w14:textId="078BD76E" w:rsidTr="00F75DCE">
        <w:trPr>
          <w:cantSplit/>
          <w:trHeight w:val="300"/>
        </w:trPr>
        <w:tc>
          <w:tcPr>
            <w:tcW w:w="625" w:type="dxa"/>
          </w:tcPr>
          <w:p w14:paraId="2B0892D9" w14:textId="146C9D58" w:rsidR="00EC665F" w:rsidRPr="008E3C87" w:rsidRDefault="00EC665F" w:rsidP="00E424E2">
            <w:pPr>
              <w:pStyle w:val="Default"/>
              <w:jc w:val="center"/>
              <w:rPr>
                <w:color w:val="auto"/>
              </w:rPr>
            </w:pPr>
            <w:r>
              <w:rPr>
                <w:color w:val="auto"/>
              </w:rPr>
              <w:lastRenderedPageBreak/>
              <w:t>5</w:t>
            </w:r>
          </w:p>
        </w:tc>
        <w:tc>
          <w:tcPr>
            <w:tcW w:w="2416" w:type="dxa"/>
          </w:tcPr>
          <w:p w14:paraId="02F64682" w14:textId="257B045E" w:rsidR="00EC665F" w:rsidRPr="00A003A7" w:rsidRDefault="00EC665F" w:rsidP="00E424E2">
            <w:pPr>
              <w:pStyle w:val="Default"/>
              <w:rPr>
                <w:bCs/>
                <w:color w:val="auto"/>
              </w:rPr>
            </w:pPr>
            <w:r>
              <w:rPr>
                <w:bCs/>
                <w:color w:val="auto"/>
              </w:rPr>
              <w:t>Facilitat</w:t>
            </w:r>
            <w:r w:rsidR="00794A37">
              <w:rPr>
                <w:bCs/>
                <w:color w:val="auto"/>
              </w:rPr>
              <w:t>e</w:t>
            </w:r>
            <w:r>
              <w:rPr>
                <w:bCs/>
                <w:color w:val="auto"/>
              </w:rPr>
              <w:t xml:space="preserve"> Prop 218 Process</w:t>
            </w:r>
          </w:p>
        </w:tc>
        <w:tc>
          <w:tcPr>
            <w:tcW w:w="6044" w:type="dxa"/>
          </w:tcPr>
          <w:p w14:paraId="3CFB9B21" w14:textId="78885F55" w:rsidR="00EC665F" w:rsidRPr="002B1AB4" w:rsidRDefault="00EC665F" w:rsidP="002B1AB4">
            <w:pPr>
              <w:ind w:right="180"/>
              <w:rPr>
                <w:sz w:val="24"/>
                <w:szCs w:val="24"/>
              </w:rPr>
            </w:pPr>
            <w:r w:rsidRPr="002B1AB4">
              <w:rPr>
                <w:sz w:val="24"/>
                <w:szCs w:val="24"/>
              </w:rPr>
              <w:t>Assist with the Prop</w:t>
            </w:r>
            <w:r w:rsidR="0092348A">
              <w:rPr>
                <w:sz w:val="24"/>
                <w:szCs w:val="24"/>
              </w:rPr>
              <w:t>osition</w:t>
            </w:r>
            <w:r w:rsidRPr="002B1AB4">
              <w:rPr>
                <w:sz w:val="24"/>
                <w:szCs w:val="24"/>
              </w:rPr>
              <w:t xml:space="preserve"> 218 process for adoption of proposed </w:t>
            </w:r>
            <w:r w:rsidR="00267D45">
              <w:rPr>
                <w:sz w:val="24"/>
                <w:szCs w:val="24"/>
              </w:rPr>
              <w:t xml:space="preserve">water </w:t>
            </w:r>
            <w:r w:rsidRPr="002B1AB4">
              <w:rPr>
                <w:sz w:val="24"/>
                <w:szCs w:val="24"/>
              </w:rPr>
              <w:t>rates</w:t>
            </w:r>
            <w:r w:rsidR="001F237A">
              <w:rPr>
                <w:sz w:val="24"/>
                <w:szCs w:val="24"/>
              </w:rPr>
              <w:t>.</w:t>
            </w:r>
          </w:p>
        </w:tc>
        <w:tc>
          <w:tcPr>
            <w:tcW w:w="2344" w:type="dxa"/>
          </w:tcPr>
          <w:p w14:paraId="1B7B19C9" w14:textId="307F9298" w:rsidR="00EC665F" w:rsidRPr="008E3C87" w:rsidRDefault="00EC665F" w:rsidP="00E424E2">
            <w:pPr>
              <w:pStyle w:val="Default"/>
              <w:rPr>
                <w:color w:val="auto"/>
              </w:rPr>
            </w:pPr>
            <w:r w:rsidRPr="008E3C87">
              <w:rPr>
                <w:color w:val="auto"/>
              </w:rPr>
              <w:t>Jane Doe</w:t>
            </w:r>
          </w:p>
        </w:tc>
        <w:tc>
          <w:tcPr>
            <w:tcW w:w="2067" w:type="dxa"/>
          </w:tcPr>
          <w:p w14:paraId="3B8B7FF3" w14:textId="1BB8D65B" w:rsidR="00EC665F" w:rsidRDefault="00EC665F" w:rsidP="00E424E2">
            <w:pPr>
              <w:pStyle w:val="Default"/>
              <w:rPr>
                <w:color w:val="auto"/>
              </w:rPr>
            </w:pPr>
            <w:r>
              <w:rPr>
                <w:color w:val="auto"/>
              </w:rPr>
              <w:t>Summary of Efforts and Adopted Rates</w:t>
            </w:r>
            <w:r w:rsidR="005E35CF">
              <w:rPr>
                <w:color w:val="auto"/>
              </w:rPr>
              <w:t xml:space="preserve"> </w:t>
            </w:r>
            <w:r>
              <w:rPr>
                <w:color w:val="auto"/>
              </w:rPr>
              <w:t>-</w:t>
            </w:r>
          </w:p>
          <w:p w14:paraId="5C98E180" w14:textId="77456047" w:rsidR="00EC665F" w:rsidRPr="008E3C87" w:rsidRDefault="00EC665F" w:rsidP="00E424E2">
            <w:pPr>
              <w:pStyle w:val="Default"/>
              <w:rPr>
                <w:color w:val="auto"/>
              </w:rPr>
            </w:pPr>
            <w:r w:rsidRPr="008E3C87">
              <w:rPr>
                <w:color w:val="auto"/>
              </w:rPr>
              <w:t>MM/DD/YY</w:t>
            </w:r>
            <w:r>
              <w:rPr>
                <w:color w:val="auto"/>
              </w:rPr>
              <w:t>YY</w:t>
            </w:r>
          </w:p>
        </w:tc>
        <w:tc>
          <w:tcPr>
            <w:tcW w:w="1411" w:type="dxa"/>
          </w:tcPr>
          <w:p w14:paraId="71A39293" w14:textId="77777777" w:rsidR="00E424E2" w:rsidRPr="008E3C87" w:rsidRDefault="00E424E2" w:rsidP="00E424E2">
            <w:pPr>
              <w:pStyle w:val="Default"/>
              <w:rPr>
                <w:color w:val="auto"/>
              </w:rPr>
            </w:pPr>
            <w:r w:rsidRPr="008E3C87">
              <w:rPr>
                <w:color w:val="auto"/>
              </w:rPr>
              <w:t>$$$$</w:t>
            </w:r>
          </w:p>
          <w:p w14:paraId="700FCF27" w14:textId="77777777" w:rsidR="00E424E2" w:rsidRPr="008E3C87" w:rsidRDefault="00E424E2" w:rsidP="00E424E2">
            <w:pPr>
              <w:pStyle w:val="Default"/>
              <w:rPr>
                <w:color w:val="auto"/>
              </w:rPr>
            </w:pPr>
          </w:p>
        </w:tc>
      </w:tr>
      <w:tr w:rsidR="00EC665F" w:rsidRPr="008E3C87" w14:paraId="385F14AC" w14:textId="46450745" w:rsidTr="00F75DCE">
        <w:trPr>
          <w:cantSplit/>
          <w:trHeight w:val="300"/>
        </w:trPr>
        <w:tc>
          <w:tcPr>
            <w:tcW w:w="625" w:type="dxa"/>
          </w:tcPr>
          <w:p w14:paraId="59ACE8B5" w14:textId="02B57B32" w:rsidR="00EC665F" w:rsidRDefault="00EC665F" w:rsidP="00E424E2">
            <w:pPr>
              <w:pStyle w:val="Default"/>
              <w:jc w:val="center"/>
              <w:rPr>
                <w:color w:val="auto"/>
              </w:rPr>
            </w:pPr>
            <w:r>
              <w:rPr>
                <w:color w:val="auto"/>
              </w:rPr>
              <w:t>6</w:t>
            </w:r>
          </w:p>
        </w:tc>
        <w:tc>
          <w:tcPr>
            <w:tcW w:w="2416" w:type="dxa"/>
          </w:tcPr>
          <w:p w14:paraId="59684018" w14:textId="7FEF42B9" w:rsidR="00EC665F" w:rsidRDefault="6C79EB31" w:rsidP="45B2A987">
            <w:pPr>
              <w:pStyle w:val="Default"/>
              <w:rPr>
                <w:rFonts w:eastAsia="Arial"/>
                <w:color w:val="000000" w:themeColor="text1"/>
                <w:u w:val="single"/>
              </w:rPr>
            </w:pPr>
            <w:r w:rsidRPr="45B2A987">
              <w:rPr>
                <w:color w:val="auto"/>
              </w:rPr>
              <w:t>Prepare DWSRF</w:t>
            </w:r>
            <w:r w:rsidR="24B839FF" w:rsidRPr="45B2A987">
              <w:rPr>
                <w:color w:val="auto"/>
              </w:rPr>
              <w:t>/CWSRF</w:t>
            </w:r>
            <w:r w:rsidRPr="45B2A987">
              <w:rPr>
                <w:color w:val="auto"/>
              </w:rPr>
              <w:t xml:space="preserve"> General Package</w:t>
            </w:r>
            <w:r w:rsidR="70DA1DDA" w:rsidRPr="00711125">
              <w:rPr>
                <w:rFonts w:eastAsia="Arial"/>
                <w:color w:val="000000" w:themeColor="text1"/>
                <w:vertAlign w:val="superscript"/>
              </w:rPr>
              <w:t xml:space="preserve"> 4</w:t>
            </w:r>
          </w:p>
        </w:tc>
        <w:tc>
          <w:tcPr>
            <w:tcW w:w="6044" w:type="dxa"/>
          </w:tcPr>
          <w:p w14:paraId="2AFBEFA6" w14:textId="784E49F5" w:rsidR="002154C2" w:rsidRDefault="002154C2" w:rsidP="00B469C3">
            <w:pPr>
              <w:pStyle w:val="ListParagraph"/>
              <w:numPr>
                <w:ilvl w:val="0"/>
                <w:numId w:val="38"/>
              </w:numPr>
              <w:ind w:left="346" w:right="180"/>
              <w:rPr>
                <w:sz w:val="24"/>
                <w:szCs w:val="24"/>
              </w:rPr>
            </w:pPr>
            <w:r w:rsidRPr="4D01CD70">
              <w:rPr>
                <w:sz w:val="24"/>
                <w:szCs w:val="24"/>
              </w:rPr>
              <w:t>Identify the construction funding applicant. Start an application for the construction project on the</w:t>
            </w:r>
            <w:r w:rsidR="607C597F" w:rsidRPr="00711125">
              <w:rPr>
                <w:sz w:val="24"/>
                <w:szCs w:val="24"/>
              </w:rPr>
              <w:t xml:space="preserve"> Financial Assistance Application Submittal Tool (FAAST)</w:t>
            </w:r>
            <w:r w:rsidRPr="4D01CD70">
              <w:rPr>
                <w:sz w:val="24"/>
                <w:szCs w:val="24"/>
              </w:rPr>
              <w:t xml:space="preserve"> with the construction funding applicant as the Applicant Organization.</w:t>
            </w:r>
          </w:p>
          <w:p w14:paraId="45977F44" w14:textId="7B634AA9" w:rsidR="0042598C" w:rsidRPr="00794A37" w:rsidRDefault="0042598C" w:rsidP="00B469C3">
            <w:pPr>
              <w:pStyle w:val="ListParagraph"/>
              <w:numPr>
                <w:ilvl w:val="0"/>
                <w:numId w:val="38"/>
              </w:numPr>
              <w:ind w:left="346" w:right="180"/>
              <w:rPr>
                <w:sz w:val="24"/>
                <w:szCs w:val="24"/>
              </w:rPr>
            </w:pPr>
            <w:r w:rsidRPr="4D01CD70">
              <w:rPr>
                <w:sz w:val="24"/>
                <w:szCs w:val="24"/>
              </w:rPr>
              <w:t>Prepare a draft General Package Form for the DWSRF</w:t>
            </w:r>
            <w:r w:rsidR="00267D45" w:rsidRPr="4D01CD70">
              <w:rPr>
                <w:sz w:val="24"/>
                <w:szCs w:val="24"/>
              </w:rPr>
              <w:t>/CWSRF</w:t>
            </w:r>
            <w:r w:rsidRPr="4D01CD70">
              <w:rPr>
                <w:sz w:val="24"/>
                <w:szCs w:val="24"/>
              </w:rPr>
              <w:t xml:space="preserve"> Construction Financing</w:t>
            </w:r>
            <w:r w:rsidR="001F237A" w:rsidRPr="4D01CD70">
              <w:rPr>
                <w:sz w:val="24"/>
                <w:szCs w:val="24"/>
              </w:rPr>
              <w:t xml:space="preserve"> </w:t>
            </w:r>
            <w:r w:rsidRPr="4D01CD70">
              <w:rPr>
                <w:sz w:val="24"/>
                <w:szCs w:val="24"/>
              </w:rPr>
              <w:t xml:space="preserve">Application with preliminary construction project information and submit </w:t>
            </w:r>
            <w:r w:rsidR="002154C2" w:rsidRPr="4D01CD70">
              <w:rPr>
                <w:sz w:val="24"/>
                <w:szCs w:val="24"/>
              </w:rPr>
              <w:t>via</w:t>
            </w:r>
            <w:r w:rsidRPr="4D01CD70">
              <w:rPr>
                <w:sz w:val="24"/>
                <w:szCs w:val="24"/>
              </w:rPr>
              <w:t xml:space="preserve"> </w:t>
            </w:r>
            <w:r w:rsidR="002154C2" w:rsidRPr="4D01CD70">
              <w:rPr>
                <w:sz w:val="24"/>
                <w:szCs w:val="24"/>
              </w:rPr>
              <w:t xml:space="preserve">the </w:t>
            </w:r>
            <w:r w:rsidRPr="4D01CD70">
              <w:rPr>
                <w:sz w:val="24"/>
                <w:szCs w:val="24"/>
              </w:rPr>
              <w:t>FAAST</w:t>
            </w:r>
            <w:r w:rsidR="002154C2" w:rsidRPr="4D01CD70">
              <w:rPr>
                <w:sz w:val="24"/>
                <w:szCs w:val="24"/>
              </w:rPr>
              <w:t xml:space="preserve"> PIN for the construction project.</w:t>
            </w:r>
          </w:p>
          <w:p w14:paraId="0F6FB87B" w14:textId="0A0F4B80" w:rsidR="00EC665F" w:rsidRPr="0042598C" w:rsidRDefault="003A696A" w:rsidP="00B469C3">
            <w:pPr>
              <w:pStyle w:val="ListParagraph"/>
              <w:numPr>
                <w:ilvl w:val="0"/>
                <w:numId w:val="38"/>
              </w:numPr>
              <w:ind w:left="346" w:right="180"/>
              <w:rPr>
                <w:sz w:val="24"/>
                <w:szCs w:val="24"/>
              </w:rPr>
            </w:pPr>
            <w:r w:rsidRPr="4D01CD70">
              <w:rPr>
                <w:sz w:val="24"/>
                <w:szCs w:val="24"/>
              </w:rPr>
              <w:t>C</w:t>
            </w:r>
            <w:r w:rsidR="0042598C" w:rsidRPr="4D01CD70">
              <w:rPr>
                <w:sz w:val="24"/>
                <w:szCs w:val="24"/>
              </w:rPr>
              <w:t>omplete</w:t>
            </w:r>
            <w:r w:rsidRPr="4D01CD70">
              <w:rPr>
                <w:sz w:val="24"/>
                <w:szCs w:val="24"/>
              </w:rPr>
              <w:t xml:space="preserve"> the final</w:t>
            </w:r>
            <w:r w:rsidR="0042598C" w:rsidRPr="4D01CD70">
              <w:rPr>
                <w:sz w:val="24"/>
                <w:szCs w:val="24"/>
              </w:rPr>
              <w:t xml:space="preserve"> </w:t>
            </w:r>
            <w:r w:rsidR="00EC665F" w:rsidRPr="4D01CD70">
              <w:rPr>
                <w:sz w:val="24"/>
                <w:szCs w:val="24"/>
              </w:rPr>
              <w:t>General Package for DWSRF</w:t>
            </w:r>
            <w:r w:rsidR="00267D45" w:rsidRPr="4D01CD70">
              <w:rPr>
                <w:sz w:val="24"/>
                <w:szCs w:val="24"/>
              </w:rPr>
              <w:t>/CWSRF</w:t>
            </w:r>
            <w:r w:rsidR="00EC665F" w:rsidRPr="4D01CD70">
              <w:rPr>
                <w:sz w:val="24"/>
                <w:szCs w:val="24"/>
              </w:rPr>
              <w:t xml:space="preserve"> Construction Financing Application</w:t>
            </w:r>
            <w:r w:rsidR="0042598C" w:rsidRPr="4D01CD70">
              <w:rPr>
                <w:sz w:val="24"/>
                <w:szCs w:val="24"/>
              </w:rPr>
              <w:t xml:space="preserve"> with all required attachments</w:t>
            </w:r>
            <w:r w:rsidR="002154C2" w:rsidRPr="4D01CD70">
              <w:rPr>
                <w:sz w:val="24"/>
                <w:szCs w:val="24"/>
              </w:rPr>
              <w:t>.</w:t>
            </w:r>
          </w:p>
        </w:tc>
        <w:tc>
          <w:tcPr>
            <w:tcW w:w="2344" w:type="dxa"/>
          </w:tcPr>
          <w:p w14:paraId="4C04FF67" w14:textId="36251471" w:rsidR="00EC665F" w:rsidRPr="008E3C87" w:rsidRDefault="00EC665F" w:rsidP="00E424E2">
            <w:pPr>
              <w:pStyle w:val="Default"/>
              <w:rPr>
                <w:color w:val="auto"/>
              </w:rPr>
            </w:pPr>
            <w:r w:rsidRPr="008E3C87">
              <w:rPr>
                <w:color w:val="auto"/>
              </w:rPr>
              <w:t>Jane Doe</w:t>
            </w:r>
          </w:p>
        </w:tc>
        <w:tc>
          <w:tcPr>
            <w:tcW w:w="2067" w:type="dxa"/>
          </w:tcPr>
          <w:p w14:paraId="461FBB7C" w14:textId="2B341E4C" w:rsidR="00206C6E" w:rsidRDefault="00206C6E" w:rsidP="00E424E2">
            <w:pPr>
              <w:pStyle w:val="Default"/>
              <w:rPr>
                <w:color w:val="auto"/>
              </w:rPr>
            </w:pPr>
            <w:r>
              <w:rPr>
                <w:color w:val="auto"/>
              </w:rPr>
              <w:t xml:space="preserve">Draft General Package </w:t>
            </w:r>
            <w:r w:rsidR="00EC665F">
              <w:rPr>
                <w:color w:val="auto"/>
              </w:rPr>
              <w:t>Form</w:t>
            </w:r>
            <w:r>
              <w:rPr>
                <w:color w:val="auto"/>
              </w:rPr>
              <w:t xml:space="preserve">- </w:t>
            </w:r>
          </w:p>
          <w:p w14:paraId="123C58A5" w14:textId="72A2170B" w:rsidR="00206C6E" w:rsidRDefault="00206C6E" w:rsidP="00E424E2">
            <w:pPr>
              <w:pStyle w:val="Default"/>
              <w:rPr>
                <w:color w:val="auto"/>
              </w:rPr>
            </w:pPr>
            <w:r>
              <w:rPr>
                <w:color w:val="auto"/>
              </w:rPr>
              <w:t>MM/DD/YYYY</w:t>
            </w:r>
          </w:p>
          <w:p w14:paraId="4F5AEEC4" w14:textId="77777777" w:rsidR="00206C6E" w:rsidRDefault="00206C6E" w:rsidP="00E424E2">
            <w:pPr>
              <w:pStyle w:val="Default"/>
              <w:rPr>
                <w:color w:val="auto"/>
              </w:rPr>
            </w:pPr>
          </w:p>
          <w:p w14:paraId="76C6FF83" w14:textId="50F7A875" w:rsidR="00EC665F" w:rsidRPr="008E3C87" w:rsidRDefault="00EC665F" w:rsidP="00E424E2">
            <w:pPr>
              <w:pStyle w:val="Default"/>
              <w:rPr>
                <w:color w:val="auto"/>
              </w:rPr>
            </w:pPr>
            <w:r>
              <w:rPr>
                <w:color w:val="auto"/>
              </w:rPr>
              <w:t>Complete General Package</w:t>
            </w:r>
            <w:r w:rsidR="00206C6E">
              <w:rPr>
                <w:color w:val="auto"/>
              </w:rPr>
              <w:t xml:space="preserve"> </w:t>
            </w:r>
            <w:r>
              <w:rPr>
                <w:color w:val="auto"/>
              </w:rPr>
              <w:t>-</w:t>
            </w:r>
            <w:r w:rsidRPr="008E3C87">
              <w:rPr>
                <w:color w:val="auto"/>
              </w:rPr>
              <w:t>MM/DD/YY</w:t>
            </w:r>
            <w:r>
              <w:rPr>
                <w:color w:val="auto"/>
              </w:rPr>
              <w:t>YY</w:t>
            </w:r>
          </w:p>
        </w:tc>
        <w:tc>
          <w:tcPr>
            <w:tcW w:w="1411" w:type="dxa"/>
          </w:tcPr>
          <w:p w14:paraId="4B453069" w14:textId="435430D8" w:rsidR="00E424E2" w:rsidRPr="008E3C87" w:rsidRDefault="00E424E2" w:rsidP="00E424E2">
            <w:pPr>
              <w:pStyle w:val="Default"/>
              <w:rPr>
                <w:color w:val="auto"/>
              </w:rPr>
            </w:pPr>
            <w:r w:rsidRPr="008E3C87">
              <w:rPr>
                <w:color w:val="auto"/>
              </w:rPr>
              <w:t>$$$$</w:t>
            </w:r>
          </w:p>
        </w:tc>
      </w:tr>
      <w:tr w:rsidR="00EC665F" w:rsidRPr="008E3C87" w14:paraId="7E1087E2" w14:textId="37E400D0" w:rsidTr="00F75DCE">
        <w:trPr>
          <w:cantSplit/>
          <w:trHeight w:val="2960"/>
        </w:trPr>
        <w:tc>
          <w:tcPr>
            <w:tcW w:w="625" w:type="dxa"/>
          </w:tcPr>
          <w:p w14:paraId="0E739FC0" w14:textId="11683CAD" w:rsidR="00EC665F" w:rsidRPr="008E3C87" w:rsidRDefault="00EC665F" w:rsidP="00E424E2">
            <w:pPr>
              <w:pStyle w:val="Default"/>
              <w:jc w:val="center"/>
              <w:rPr>
                <w:color w:val="auto"/>
              </w:rPr>
            </w:pPr>
            <w:r>
              <w:rPr>
                <w:color w:val="auto"/>
              </w:rPr>
              <w:t>7</w:t>
            </w:r>
          </w:p>
        </w:tc>
        <w:tc>
          <w:tcPr>
            <w:tcW w:w="2416" w:type="dxa"/>
          </w:tcPr>
          <w:p w14:paraId="50299577" w14:textId="2B01F360" w:rsidR="00EC665F" w:rsidRPr="00A003A7" w:rsidRDefault="00EC665F" w:rsidP="63D8E606">
            <w:pPr>
              <w:pStyle w:val="Default"/>
              <w:rPr>
                <w:color w:val="auto"/>
              </w:rPr>
            </w:pPr>
            <w:r w:rsidRPr="63D8E606">
              <w:rPr>
                <w:color w:val="auto"/>
              </w:rPr>
              <w:t xml:space="preserve">Prepare Engineering Report </w:t>
            </w:r>
          </w:p>
        </w:tc>
        <w:tc>
          <w:tcPr>
            <w:tcW w:w="6044" w:type="dxa"/>
          </w:tcPr>
          <w:p w14:paraId="6657C9C6" w14:textId="2CA3EDDF" w:rsidR="00EC665F" w:rsidRPr="008E3C87" w:rsidRDefault="00EC665F" w:rsidP="001E2036">
            <w:pPr>
              <w:pStyle w:val="ListParagraph"/>
              <w:numPr>
                <w:ilvl w:val="0"/>
                <w:numId w:val="15"/>
              </w:numPr>
              <w:ind w:left="346" w:right="180" w:hanging="346"/>
              <w:rPr>
                <w:sz w:val="24"/>
                <w:szCs w:val="24"/>
              </w:rPr>
            </w:pPr>
            <w:r w:rsidRPr="008E3C87">
              <w:rPr>
                <w:sz w:val="24"/>
                <w:szCs w:val="24"/>
              </w:rPr>
              <w:t>Recommend the preferred construction alternative</w:t>
            </w:r>
            <w:r w:rsidR="001F237A">
              <w:rPr>
                <w:sz w:val="24"/>
                <w:szCs w:val="24"/>
              </w:rPr>
              <w:t>.</w:t>
            </w:r>
          </w:p>
          <w:p w14:paraId="50E49F13" w14:textId="2634C857" w:rsidR="00EC665F" w:rsidRPr="008E3C87" w:rsidRDefault="00EC665F" w:rsidP="001E2036">
            <w:pPr>
              <w:pStyle w:val="ListParagraph"/>
              <w:numPr>
                <w:ilvl w:val="0"/>
                <w:numId w:val="15"/>
              </w:numPr>
              <w:ind w:left="346" w:right="180" w:hanging="346"/>
              <w:rPr>
                <w:sz w:val="24"/>
                <w:szCs w:val="24"/>
              </w:rPr>
            </w:pPr>
            <w:r w:rsidRPr="008E3C87">
              <w:rPr>
                <w:sz w:val="24"/>
                <w:szCs w:val="24"/>
              </w:rPr>
              <w:t>Provide a description of project components</w:t>
            </w:r>
            <w:r w:rsidR="001F237A">
              <w:rPr>
                <w:sz w:val="24"/>
                <w:szCs w:val="24"/>
              </w:rPr>
              <w:t>.</w:t>
            </w:r>
          </w:p>
          <w:p w14:paraId="6DB77630" w14:textId="4671134B" w:rsidR="00EC665F" w:rsidRPr="008E3C87" w:rsidRDefault="00EC665F" w:rsidP="001E2036">
            <w:pPr>
              <w:pStyle w:val="ListParagraph"/>
              <w:numPr>
                <w:ilvl w:val="0"/>
                <w:numId w:val="15"/>
              </w:numPr>
              <w:ind w:left="346" w:right="180" w:hanging="346"/>
              <w:rPr>
                <w:sz w:val="24"/>
                <w:szCs w:val="24"/>
              </w:rPr>
            </w:pPr>
            <w:r w:rsidRPr="008E3C87">
              <w:rPr>
                <w:sz w:val="24"/>
                <w:szCs w:val="24"/>
              </w:rPr>
              <w:t>Prepare a Class 3 construction cost estimate</w:t>
            </w:r>
            <w:r w:rsidR="001F237A">
              <w:rPr>
                <w:sz w:val="24"/>
                <w:szCs w:val="24"/>
              </w:rPr>
              <w:t>.</w:t>
            </w:r>
          </w:p>
          <w:p w14:paraId="323E0AEC" w14:textId="2771C7A4" w:rsidR="00EC665F" w:rsidRPr="008E3C87" w:rsidRDefault="00EC665F" w:rsidP="001E2036">
            <w:pPr>
              <w:pStyle w:val="ListParagraph"/>
              <w:numPr>
                <w:ilvl w:val="0"/>
                <w:numId w:val="15"/>
              </w:numPr>
              <w:ind w:left="346" w:right="180" w:hanging="346"/>
              <w:rPr>
                <w:sz w:val="24"/>
                <w:szCs w:val="24"/>
              </w:rPr>
            </w:pPr>
            <w:r w:rsidRPr="008E3C87">
              <w:rPr>
                <w:sz w:val="24"/>
                <w:szCs w:val="24"/>
              </w:rPr>
              <w:t>Prepare an estimate of operation and maintenance (O&amp;M) costs</w:t>
            </w:r>
            <w:r w:rsidR="001F237A">
              <w:rPr>
                <w:sz w:val="24"/>
                <w:szCs w:val="24"/>
              </w:rPr>
              <w:t>.</w:t>
            </w:r>
          </w:p>
          <w:p w14:paraId="0243E5A6" w14:textId="43B45C3D" w:rsidR="001F237A" w:rsidRDefault="001F237A" w:rsidP="001E2036">
            <w:pPr>
              <w:pStyle w:val="ListParagraph"/>
              <w:numPr>
                <w:ilvl w:val="0"/>
                <w:numId w:val="15"/>
              </w:numPr>
              <w:ind w:left="346" w:right="180" w:hanging="346"/>
              <w:rPr>
                <w:sz w:val="24"/>
                <w:szCs w:val="24"/>
              </w:rPr>
            </w:pPr>
            <w:r>
              <w:rPr>
                <w:sz w:val="24"/>
                <w:szCs w:val="24"/>
              </w:rPr>
              <w:t>[</w:t>
            </w:r>
            <w:r w:rsidRPr="001F237A">
              <w:rPr>
                <w:i/>
                <w:iCs/>
                <w:sz w:val="24"/>
                <w:szCs w:val="24"/>
              </w:rPr>
              <w:t>For DW</w:t>
            </w:r>
            <w:r>
              <w:rPr>
                <w:sz w:val="24"/>
                <w:szCs w:val="24"/>
              </w:rPr>
              <w:t xml:space="preserve">] </w:t>
            </w:r>
            <w:r w:rsidR="00EC665F" w:rsidRPr="008E3C87">
              <w:rPr>
                <w:sz w:val="24"/>
                <w:szCs w:val="24"/>
              </w:rPr>
              <w:t xml:space="preserve">Prepare </w:t>
            </w:r>
            <w:r w:rsidR="00267D45">
              <w:rPr>
                <w:sz w:val="24"/>
                <w:szCs w:val="24"/>
              </w:rPr>
              <w:t xml:space="preserve">the </w:t>
            </w:r>
            <w:r w:rsidR="00EC665F" w:rsidRPr="008E3C87">
              <w:rPr>
                <w:sz w:val="24"/>
                <w:szCs w:val="24"/>
              </w:rPr>
              <w:t xml:space="preserve">draft and final </w:t>
            </w:r>
            <w:r w:rsidR="00EC665F">
              <w:rPr>
                <w:sz w:val="24"/>
                <w:szCs w:val="24"/>
              </w:rPr>
              <w:t>Engineering Report</w:t>
            </w:r>
            <w:r w:rsidR="00EC665F" w:rsidRPr="008E3C87">
              <w:rPr>
                <w:sz w:val="24"/>
                <w:szCs w:val="24"/>
              </w:rPr>
              <w:t xml:space="preserve"> in accordance with the Engineering Report Guidelines provided in the Technical Package of the DWSRF construction financing application</w:t>
            </w:r>
            <w:r>
              <w:rPr>
                <w:sz w:val="24"/>
                <w:szCs w:val="24"/>
              </w:rPr>
              <w:t>.</w:t>
            </w:r>
          </w:p>
          <w:p w14:paraId="1135C067" w14:textId="06B8ACAF" w:rsidR="00EC665F" w:rsidRPr="008E3C87" w:rsidRDefault="001F237A" w:rsidP="001E2036">
            <w:pPr>
              <w:pStyle w:val="ListParagraph"/>
              <w:numPr>
                <w:ilvl w:val="0"/>
                <w:numId w:val="15"/>
              </w:numPr>
              <w:ind w:left="346" w:right="180" w:hanging="346"/>
              <w:rPr>
                <w:sz w:val="24"/>
                <w:szCs w:val="24"/>
              </w:rPr>
            </w:pPr>
            <w:r>
              <w:rPr>
                <w:sz w:val="24"/>
                <w:szCs w:val="24"/>
              </w:rPr>
              <w:t>[</w:t>
            </w:r>
            <w:r w:rsidRPr="001F237A">
              <w:rPr>
                <w:i/>
                <w:iCs/>
                <w:sz w:val="24"/>
                <w:szCs w:val="24"/>
              </w:rPr>
              <w:t>For WW</w:t>
            </w:r>
            <w:r>
              <w:rPr>
                <w:sz w:val="24"/>
                <w:szCs w:val="24"/>
              </w:rPr>
              <w:t xml:space="preserve">] </w:t>
            </w:r>
            <w:r w:rsidRPr="008E3C87">
              <w:rPr>
                <w:sz w:val="24"/>
                <w:szCs w:val="24"/>
              </w:rPr>
              <w:t xml:space="preserve">Prepare draft and final </w:t>
            </w:r>
            <w:r>
              <w:rPr>
                <w:sz w:val="24"/>
                <w:szCs w:val="24"/>
              </w:rPr>
              <w:t>Project Report</w:t>
            </w:r>
            <w:r w:rsidRPr="008E3C87">
              <w:rPr>
                <w:sz w:val="24"/>
                <w:szCs w:val="24"/>
              </w:rPr>
              <w:t xml:space="preserve"> in accordance with the </w:t>
            </w:r>
            <w:r>
              <w:rPr>
                <w:sz w:val="24"/>
                <w:szCs w:val="24"/>
              </w:rPr>
              <w:t>Project</w:t>
            </w:r>
            <w:r w:rsidRPr="008E3C87">
              <w:rPr>
                <w:sz w:val="24"/>
                <w:szCs w:val="24"/>
              </w:rPr>
              <w:t xml:space="preserve"> Report Guidelines provided in the Technical Package of the </w:t>
            </w:r>
            <w:r>
              <w:rPr>
                <w:sz w:val="24"/>
                <w:szCs w:val="24"/>
              </w:rPr>
              <w:t>C</w:t>
            </w:r>
            <w:r w:rsidRPr="008E3C87">
              <w:rPr>
                <w:sz w:val="24"/>
                <w:szCs w:val="24"/>
              </w:rPr>
              <w:t>WSRF construction financing application</w:t>
            </w:r>
            <w:r>
              <w:rPr>
                <w:sz w:val="24"/>
                <w:szCs w:val="24"/>
              </w:rPr>
              <w:t>.</w:t>
            </w:r>
          </w:p>
        </w:tc>
        <w:tc>
          <w:tcPr>
            <w:tcW w:w="2344" w:type="dxa"/>
          </w:tcPr>
          <w:p w14:paraId="5622D987" w14:textId="70474F31" w:rsidR="00EC665F" w:rsidRPr="008E3C87" w:rsidRDefault="00EC665F" w:rsidP="00724F50">
            <w:pPr>
              <w:pStyle w:val="Default"/>
              <w:rPr>
                <w:color w:val="auto"/>
              </w:rPr>
            </w:pPr>
            <w:r w:rsidRPr="008E3C87">
              <w:rPr>
                <w:color w:val="auto"/>
              </w:rPr>
              <w:t>X, Y, Z Engineering</w:t>
            </w:r>
          </w:p>
        </w:tc>
        <w:tc>
          <w:tcPr>
            <w:tcW w:w="2067" w:type="dxa"/>
          </w:tcPr>
          <w:p w14:paraId="11FFED08" w14:textId="0B0BEE89" w:rsidR="00EC665F" w:rsidRPr="008E3C87" w:rsidRDefault="00EC665F" w:rsidP="00E424E2">
            <w:pPr>
              <w:pStyle w:val="Default"/>
              <w:rPr>
                <w:color w:val="auto"/>
              </w:rPr>
            </w:pPr>
            <w:r w:rsidRPr="008E3C87">
              <w:rPr>
                <w:color w:val="auto"/>
              </w:rPr>
              <w:t xml:space="preserve">Draft </w:t>
            </w:r>
            <w:r w:rsidR="61813201" w:rsidRPr="043D5074">
              <w:rPr>
                <w:color w:val="auto"/>
              </w:rPr>
              <w:t>Engineering</w:t>
            </w:r>
            <w:r w:rsidR="00734B75">
              <w:rPr>
                <w:color w:val="auto"/>
              </w:rPr>
              <w:t xml:space="preserve"> Report</w:t>
            </w:r>
            <w:r w:rsidRPr="008E3C87">
              <w:rPr>
                <w:color w:val="auto"/>
              </w:rPr>
              <w:t xml:space="preserve"> </w:t>
            </w:r>
            <w:r w:rsidR="7AA6B5CC" w:rsidRPr="043D5074">
              <w:rPr>
                <w:color w:val="auto"/>
              </w:rPr>
              <w:t>-</w:t>
            </w:r>
            <w:r w:rsidRPr="008E3C87">
              <w:rPr>
                <w:color w:val="auto"/>
              </w:rPr>
              <w:t xml:space="preserve"> MM/DD/YY</w:t>
            </w:r>
            <w:r>
              <w:rPr>
                <w:color w:val="auto"/>
              </w:rPr>
              <w:t>YY</w:t>
            </w:r>
          </w:p>
          <w:p w14:paraId="31FF60C5" w14:textId="77777777" w:rsidR="00734B75" w:rsidRDefault="00734B75" w:rsidP="00E424E2">
            <w:pPr>
              <w:pStyle w:val="Default"/>
              <w:rPr>
                <w:color w:val="auto"/>
              </w:rPr>
            </w:pPr>
          </w:p>
          <w:p w14:paraId="40AD79B7" w14:textId="017258A2" w:rsidR="00EC665F" w:rsidRPr="008E3C87" w:rsidRDefault="00EC665F" w:rsidP="00E424E2">
            <w:pPr>
              <w:pStyle w:val="Default"/>
              <w:rPr>
                <w:color w:val="auto"/>
              </w:rPr>
            </w:pPr>
            <w:r w:rsidRPr="008E3C87">
              <w:rPr>
                <w:color w:val="auto"/>
              </w:rPr>
              <w:t xml:space="preserve">Final </w:t>
            </w:r>
            <w:r w:rsidR="61813201" w:rsidRPr="043D5074">
              <w:rPr>
                <w:color w:val="auto"/>
              </w:rPr>
              <w:t>Engineering</w:t>
            </w:r>
            <w:r w:rsidR="00734B75">
              <w:rPr>
                <w:color w:val="auto"/>
              </w:rPr>
              <w:t xml:space="preserve"> Report</w:t>
            </w:r>
            <w:r w:rsidRPr="008E3C87">
              <w:rPr>
                <w:color w:val="auto"/>
              </w:rPr>
              <w:t xml:space="preserve"> </w:t>
            </w:r>
            <w:r w:rsidR="7AA6B5CC" w:rsidRPr="043D5074">
              <w:rPr>
                <w:color w:val="auto"/>
              </w:rPr>
              <w:t>-</w:t>
            </w:r>
            <w:r w:rsidRPr="008E3C87">
              <w:rPr>
                <w:color w:val="auto"/>
              </w:rPr>
              <w:t xml:space="preserve"> MM/DD/YY</w:t>
            </w:r>
            <w:r>
              <w:rPr>
                <w:color w:val="auto"/>
              </w:rPr>
              <w:t>YY</w:t>
            </w:r>
          </w:p>
        </w:tc>
        <w:tc>
          <w:tcPr>
            <w:tcW w:w="1411" w:type="dxa"/>
          </w:tcPr>
          <w:p w14:paraId="5FD80A50" w14:textId="37A377D4" w:rsidR="00E424E2" w:rsidRPr="008E3C87" w:rsidRDefault="00E424E2" w:rsidP="00E424E2">
            <w:pPr>
              <w:pStyle w:val="Default"/>
              <w:rPr>
                <w:color w:val="auto"/>
              </w:rPr>
            </w:pPr>
            <w:r w:rsidRPr="008E3C87">
              <w:rPr>
                <w:color w:val="auto"/>
              </w:rPr>
              <w:t>$$$$</w:t>
            </w:r>
          </w:p>
        </w:tc>
      </w:tr>
      <w:tr w:rsidR="00EC665F" w:rsidRPr="008E3C87" w14:paraId="4BB72F0F" w14:textId="4E28BCCE" w:rsidTr="00F75DCE">
        <w:trPr>
          <w:cantSplit/>
          <w:trHeight w:val="620"/>
        </w:trPr>
        <w:tc>
          <w:tcPr>
            <w:tcW w:w="625" w:type="dxa"/>
          </w:tcPr>
          <w:p w14:paraId="5B39EDB9" w14:textId="43A8BB7D" w:rsidR="00EC665F" w:rsidRPr="008E3C87" w:rsidRDefault="00EC665F" w:rsidP="00E424E2">
            <w:pPr>
              <w:pStyle w:val="Default"/>
              <w:jc w:val="center"/>
              <w:rPr>
                <w:color w:val="auto"/>
              </w:rPr>
            </w:pPr>
            <w:r>
              <w:rPr>
                <w:color w:val="auto"/>
              </w:rPr>
              <w:lastRenderedPageBreak/>
              <w:t>8</w:t>
            </w:r>
          </w:p>
        </w:tc>
        <w:tc>
          <w:tcPr>
            <w:tcW w:w="2416" w:type="dxa"/>
          </w:tcPr>
          <w:p w14:paraId="38FD7868" w14:textId="5A879B3C" w:rsidR="00EC665F" w:rsidRPr="00A003A7" w:rsidRDefault="00EC665F" w:rsidP="00E424E2">
            <w:pPr>
              <w:pStyle w:val="Default"/>
              <w:rPr>
                <w:bCs/>
                <w:color w:val="auto"/>
              </w:rPr>
            </w:pPr>
            <w:r>
              <w:rPr>
                <w:bCs/>
                <w:color w:val="auto"/>
              </w:rPr>
              <w:t xml:space="preserve">Develop </w:t>
            </w:r>
            <w:r w:rsidRPr="00A003A7">
              <w:rPr>
                <w:bCs/>
                <w:color w:val="auto"/>
              </w:rPr>
              <w:t xml:space="preserve">90% Plans and Specifications </w:t>
            </w:r>
          </w:p>
        </w:tc>
        <w:tc>
          <w:tcPr>
            <w:tcW w:w="6044" w:type="dxa"/>
          </w:tcPr>
          <w:p w14:paraId="15E46C8F" w14:textId="097B087A" w:rsidR="00EC665F" w:rsidRPr="00251F5F" w:rsidRDefault="00EC665F" w:rsidP="00E424E2">
            <w:pPr>
              <w:ind w:right="180"/>
              <w:rPr>
                <w:rFonts w:cs="Arial"/>
                <w:sz w:val="24"/>
                <w:szCs w:val="24"/>
              </w:rPr>
            </w:pPr>
            <w:r w:rsidRPr="00251F5F">
              <w:rPr>
                <w:rFonts w:cs="Arial"/>
                <w:sz w:val="24"/>
                <w:szCs w:val="24"/>
              </w:rPr>
              <w:t xml:space="preserve">Prepare 90% Plans and Specifications for </w:t>
            </w:r>
            <w:r>
              <w:rPr>
                <w:rFonts w:cs="Arial"/>
                <w:sz w:val="24"/>
                <w:szCs w:val="24"/>
              </w:rPr>
              <w:t xml:space="preserve">the </w:t>
            </w:r>
            <w:r w:rsidR="00267D45">
              <w:rPr>
                <w:rFonts w:cs="Arial"/>
                <w:sz w:val="24"/>
                <w:szCs w:val="24"/>
              </w:rPr>
              <w:t xml:space="preserve">selected </w:t>
            </w:r>
            <w:r w:rsidRPr="00251F5F">
              <w:rPr>
                <w:rFonts w:cs="Arial"/>
                <w:sz w:val="24"/>
                <w:szCs w:val="24"/>
              </w:rPr>
              <w:t>project</w:t>
            </w:r>
            <w:r w:rsidR="001F237A">
              <w:rPr>
                <w:rFonts w:cs="Arial"/>
                <w:sz w:val="24"/>
                <w:szCs w:val="24"/>
              </w:rPr>
              <w:t>.</w:t>
            </w:r>
          </w:p>
        </w:tc>
        <w:tc>
          <w:tcPr>
            <w:tcW w:w="2344" w:type="dxa"/>
          </w:tcPr>
          <w:p w14:paraId="7725546E" w14:textId="0BD6AE1F" w:rsidR="00EC665F" w:rsidRPr="008E3C87" w:rsidRDefault="00EC665F" w:rsidP="00E424E2">
            <w:pPr>
              <w:pStyle w:val="Default"/>
              <w:rPr>
                <w:color w:val="auto"/>
              </w:rPr>
            </w:pPr>
            <w:r>
              <w:rPr>
                <w:color w:val="auto"/>
              </w:rPr>
              <w:t>Jane</w:t>
            </w:r>
            <w:r w:rsidRPr="008E3C87">
              <w:rPr>
                <w:color w:val="auto"/>
              </w:rPr>
              <w:t xml:space="preserve"> Doe with X, Y, Z Engineering</w:t>
            </w:r>
          </w:p>
        </w:tc>
        <w:tc>
          <w:tcPr>
            <w:tcW w:w="2067" w:type="dxa"/>
          </w:tcPr>
          <w:p w14:paraId="367C2EF1" w14:textId="3DEF9A98" w:rsidR="00EC665F" w:rsidRDefault="00EC665F" w:rsidP="00E424E2">
            <w:pPr>
              <w:pStyle w:val="Default"/>
              <w:rPr>
                <w:color w:val="auto"/>
              </w:rPr>
            </w:pPr>
            <w:r>
              <w:rPr>
                <w:color w:val="auto"/>
              </w:rPr>
              <w:t>60% level</w:t>
            </w:r>
            <w:r w:rsidR="005E35CF">
              <w:rPr>
                <w:color w:val="auto"/>
              </w:rPr>
              <w:t xml:space="preserve"> </w:t>
            </w:r>
            <w:r>
              <w:rPr>
                <w:color w:val="auto"/>
              </w:rPr>
              <w:t>-</w:t>
            </w:r>
          </w:p>
          <w:p w14:paraId="7EB60109" w14:textId="77777777" w:rsidR="00EC665F" w:rsidRDefault="00EC665F" w:rsidP="00E424E2">
            <w:pPr>
              <w:pStyle w:val="Default"/>
              <w:rPr>
                <w:color w:val="auto"/>
              </w:rPr>
            </w:pPr>
            <w:r w:rsidRPr="008E3C87">
              <w:rPr>
                <w:color w:val="auto"/>
              </w:rPr>
              <w:t>MM/DD/YY</w:t>
            </w:r>
            <w:r>
              <w:rPr>
                <w:color w:val="auto"/>
              </w:rPr>
              <w:t>YY</w:t>
            </w:r>
          </w:p>
          <w:p w14:paraId="44BF904B" w14:textId="77777777" w:rsidR="005E35CF" w:rsidRDefault="005E35CF" w:rsidP="00CD3A6C">
            <w:pPr>
              <w:pStyle w:val="Default"/>
              <w:rPr>
                <w:color w:val="auto"/>
              </w:rPr>
            </w:pPr>
          </w:p>
          <w:p w14:paraId="0C8A6311" w14:textId="17AC36D0" w:rsidR="00EC665F" w:rsidRDefault="00EC665F" w:rsidP="00CD3A6C">
            <w:pPr>
              <w:pStyle w:val="Default"/>
              <w:rPr>
                <w:color w:val="auto"/>
              </w:rPr>
            </w:pPr>
            <w:r>
              <w:rPr>
                <w:color w:val="auto"/>
              </w:rPr>
              <w:t>90% level</w:t>
            </w:r>
            <w:r w:rsidR="005E35CF">
              <w:rPr>
                <w:color w:val="auto"/>
              </w:rPr>
              <w:t xml:space="preserve"> </w:t>
            </w:r>
            <w:r>
              <w:rPr>
                <w:color w:val="auto"/>
              </w:rPr>
              <w:t>-</w:t>
            </w:r>
          </w:p>
          <w:p w14:paraId="6E24FFC9" w14:textId="34074065" w:rsidR="00EC665F" w:rsidRPr="008E3C87" w:rsidRDefault="00EC665F" w:rsidP="00CD3A6C">
            <w:pPr>
              <w:pStyle w:val="Default"/>
              <w:rPr>
                <w:color w:val="auto"/>
              </w:rPr>
            </w:pPr>
            <w:r w:rsidRPr="008E3C87">
              <w:rPr>
                <w:color w:val="auto"/>
              </w:rPr>
              <w:t>MM/DD/YY</w:t>
            </w:r>
            <w:r>
              <w:rPr>
                <w:color w:val="auto"/>
              </w:rPr>
              <w:t>YY</w:t>
            </w:r>
          </w:p>
        </w:tc>
        <w:tc>
          <w:tcPr>
            <w:tcW w:w="1411" w:type="dxa"/>
          </w:tcPr>
          <w:p w14:paraId="6BFC5E36" w14:textId="4E30AA32" w:rsidR="00E424E2" w:rsidRPr="008E3C87" w:rsidRDefault="00E424E2" w:rsidP="00E424E2">
            <w:pPr>
              <w:pStyle w:val="Default"/>
              <w:rPr>
                <w:color w:val="auto"/>
              </w:rPr>
            </w:pPr>
            <w:r w:rsidRPr="008E3C87">
              <w:rPr>
                <w:color w:val="auto"/>
              </w:rPr>
              <w:t>$$$$</w:t>
            </w:r>
          </w:p>
        </w:tc>
      </w:tr>
      <w:tr w:rsidR="006F31B6" w:rsidRPr="008E3C87" w14:paraId="69905BE0" w14:textId="77777777" w:rsidTr="043D5074">
        <w:trPr>
          <w:cantSplit/>
          <w:trHeight w:val="300"/>
        </w:trPr>
        <w:tc>
          <w:tcPr>
            <w:tcW w:w="625" w:type="dxa"/>
          </w:tcPr>
          <w:p w14:paraId="43626F0D" w14:textId="5AE82552" w:rsidR="006F31B6" w:rsidRDefault="006F31B6" w:rsidP="00E424E2">
            <w:pPr>
              <w:pStyle w:val="Default"/>
              <w:jc w:val="center"/>
              <w:rPr>
                <w:color w:val="auto"/>
              </w:rPr>
            </w:pPr>
            <w:r>
              <w:rPr>
                <w:color w:val="auto"/>
              </w:rPr>
              <w:t>9</w:t>
            </w:r>
          </w:p>
        </w:tc>
        <w:tc>
          <w:tcPr>
            <w:tcW w:w="2416" w:type="dxa"/>
          </w:tcPr>
          <w:p w14:paraId="324B1F1D" w14:textId="5C8901C0" w:rsidR="006F31B6" w:rsidRPr="45B2A987" w:rsidRDefault="0021185D" w:rsidP="45B2A987">
            <w:pPr>
              <w:pStyle w:val="Default"/>
              <w:rPr>
                <w:color w:val="auto"/>
              </w:rPr>
            </w:pPr>
            <w:r>
              <w:rPr>
                <w:color w:val="auto"/>
              </w:rPr>
              <w:t>Prepare Technical, Managerial, and Financial (TMF) Assessment</w:t>
            </w:r>
          </w:p>
        </w:tc>
        <w:tc>
          <w:tcPr>
            <w:tcW w:w="6044" w:type="dxa"/>
          </w:tcPr>
          <w:p w14:paraId="06F569C4" w14:textId="033163C5" w:rsidR="006F31B6" w:rsidRPr="008E3C87" w:rsidRDefault="006A0280" w:rsidP="001E2036">
            <w:pPr>
              <w:pStyle w:val="ListParagraph"/>
              <w:numPr>
                <w:ilvl w:val="0"/>
                <w:numId w:val="8"/>
              </w:numPr>
              <w:ind w:right="180"/>
              <w:rPr>
                <w:sz w:val="24"/>
                <w:szCs w:val="24"/>
              </w:rPr>
            </w:pPr>
            <w:r>
              <w:rPr>
                <w:sz w:val="24"/>
                <w:szCs w:val="24"/>
              </w:rPr>
              <w:t>Prepare TMF Assessment in accordance</w:t>
            </w:r>
            <w:r w:rsidR="00D72A35">
              <w:rPr>
                <w:sz w:val="24"/>
                <w:szCs w:val="24"/>
              </w:rPr>
              <w:t xml:space="preserve"> with the requirements of the Technical Package of the </w:t>
            </w:r>
            <w:r w:rsidR="000F7765">
              <w:rPr>
                <w:sz w:val="24"/>
                <w:szCs w:val="24"/>
              </w:rPr>
              <w:t xml:space="preserve">DWSRF </w:t>
            </w:r>
            <w:r w:rsidR="00BF7B12">
              <w:rPr>
                <w:sz w:val="24"/>
                <w:szCs w:val="24"/>
              </w:rPr>
              <w:t>construction financing application.</w:t>
            </w:r>
          </w:p>
        </w:tc>
        <w:tc>
          <w:tcPr>
            <w:tcW w:w="2344" w:type="dxa"/>
          </w:tcPr>
          <w:p w14:paraId="0FE72998" w14:textId="589EC341" w:rsidR="006F31B6" w:rsidRPr="008E3C87" w:rsidRDefault="005C499E" w:rsidP="00E424E2">
            <w:pPr>
              <w:pStyle w:val="Default"/>
              <w:rPr>
                <w:color w:val="auto"/>
              </w:rPr>
            </w:pPr>
            <w:r>
              <w:rPr>
                <w:color w:val="auto"/>
              </w:rPr>
              <w:t>Jane</w:t>
            </w:r>
            <w:r w:rsidRPr="008E3C87">
              <w:rPr>
                <w:color w:val="auto"/>
              </w:rPr>
              <w:t xml:space="preserve"> Doe with X, Y, Z Engineering</w:t>
            </w:r>
          </w:p>
        </w:tc>
        <w:tc>
          <w:tcPr>
            <w:tcW w:w="2067" w:type="dxa"/>
          </w:tcPr>
          <w:p w14:paraId="1FDC116C" w14:textId="77777777" w:rsidR="006F31B6" w:rsidRDefault="004E4FE4" w:rsidP="00E424E2">
            <w:pPr>
              <w:pStyle w:val="Default"/>
              <w:rPr>
                <w:color w:val="auto"/>
              </w:rPr>
            </w:pPr>
            <w:r>
              <w:rPr>
                <w:color w:val="auto"/>
              </w:rPr>
              <w:t>Completed TMF Assessment</w:t>
            </w:r>
          </w:p>
          <w:p w14:paraId="32337832" w14:textId="167A08EC" w:rsidR="00E92CD3" w:rsidRDefault="00E92CD3" w:rsidP="00E424E2">
            <w:pPr>
              <w:pStyle w:val="Default"/>
              <w:rPr>
                <w:color w:val="auto"/>
              </w:rPr>
            </w:pPr>
            <w:r w:rsidRPr="008E3C87">
              <w:rPr>
                <w:color w:val="auto"/>
              </w:rPr>
              <w:t>MM/DD/YY</w:t>
            </w:r>
            <w:r>
              <w:rPr>
                <w:color w:val="auto"/>
              </w:rPr>
              <w:t>YY</w:t>
            </w:r>
          </w:p>
        </w:tc>
        <w:tc>
          <w:tcPr>
            <w:tcW w:w="1411" w:type="dxa"/>
          </w:tcPr>
          <w:p w14:paraId="7B96F70B" w14:textId="7658198B" w:rsidR="006F31B6" w:rsidRPr="008E3C87" w:rsidRDefault="004E4FE4" w:rsidP="00E424E2">
            <w:pPr>
              <w:pStyle w:val="Default"/>
              <w:rPr>
                <w:color w:val="auto"/>
              </w:rPr>
            </w:pPr>
            <w:r>
              <w:rPr>
                <w:color w:val="auto"/>
              </w:rPr>
              <w:t>$$$$</w:t>
            </w:r>
          </w:p>
        </w:tc>
      </w:tr>
      <w:tr w:rsidR="00EC665F" w:rsidRPr="008E3C87" w14:paraId="48D6431D" w14:textId="6964B078" w:rsidTr="00F75DCE">
        <w:trPr>
          <w:cantSplit/>
          <w:trHeight w:val="300"/>
        </w:trPr>
        <w:tc>
          <w:tcPr>
            <w:tcW w:w="625" w:type="dxa"/>
          </w:tcPr>
          <w:p w14:paraId="4D952C96" w14:textId="2EFB9F6A" w:rsidR="00EC665F" w:rsidRPr="008E3C87" w:rsidRDefault="6D511270" w:rsidP="00E424E2">
            <w:pPr>
              <w:pStyle w:val="Default"/>
              <w:jc w:val="center"/>
              <w:rPr>
                <w:color w:val="auto"/>
              </w:rPr>
            </w:pPr>
            <w:r w:rsidRPr="043D5074">
              <w:rPr>
                <w:color w:val="auto"/>
              </w:rPr>
              <w:t>10</w:t>
            </w:r>
          </w:p>
        </w:tc>
        <w:tc>
          <w:tcPr>
            <w:tcW w:w="2416" w:type="dxa"/>
          </w:tcPr>
          <w:p w14:paraId="6EDC6409" w14:textId="4F5B9B9E" w:rsidR="00EC665F" w:rsidRPr="00A003A7" w:rsidRDefault="6C79EB31" w:rsidP="45B2A987">
            <w:pPr>
              <w:pStyle w:val="Default"/>
              <w:rPr>
                <w:rFonts w:eastAsia="Arial"/>
                <w:color w:val="000000" w:themeColor="text1"/>
                <w:u w:val="single"/>
              </w:rPr>
            </w:pPr>
            <w:r w:rsidRPr="45B2A987">
              <w:rPr>
                <w:color w:val="auto"/>
              </w:rPr>
              <w:t xml:space="preserve">Prepare DWSRF Technical </w:t>
            </w:r>
            <w:r w:rsidRPr="00E155D4">
              <w:rPr>
                <w:color w:val="auto"/>
              </w:rPr>
              <w:t>Package</w:t>
            </w:r>
            <w:r w:rsidR="4FBCE3B6" w:rsidRPr="00E155D4">
              <w:rPr>
                <w:rFonts w:eastAsia="Arial"/>
                <w:color w:val="000000" w:themeColor="text1"/>
                <w:vertAlign w:val="superscript"/>
              </w:rPr>
              <w:t xml:space="preserve"> 4</w:t>
            </w:r>
          </w:p>
        </w:tc>
        <w:tc>
          <w:tcPr>
            <w:tcW w:w="6044" w:type="dxa"/>
          </w:tcPr>
          <w:p w14:paraId="6AE029EE" w14:textId="32C2AAA6" w:rsidR="00EC665F" w:rsidRPr="008E3C87" w:rsidRDefault="00EC665F" w:rsidP="001E2036">
            <w:pPr>
              <w:pStyle w:val="ListParagraph"/>
              <w:numPr>
                <w:ilvl w:val="0"/>
                <w:numId w:val="8"/>
              </w:numPr>
              <w:ind w:right="180"/>
              <w:rPr>
                <w:sz w:val="24"/>
                <w:szCs w:val="24"/>
              </w:rPr>
            </w:pPr>
            <w:r w:rsidRPr="008E3C87">
              <w:rPr>
                <w:sz w:val="24"/>
                <w:szCs w:val="24"/>
              </w:rPr>
              <w:t>Prepare preliminary and final contract documents</w:t>
            </w:r>
            <w:r w:rsidR="001F237A">
              <w:rPr>
                <w:sz w:val="24"/>
                <w:szCs w:val="24"/>
              </w:rPr>
              <w:t>.</w:t>
            </w:r>
          </w:p>
          <w:p w14:paraId="34B57A76" w14:textId="0C7DD973" w:rsidR="00EC665F" w:rsidRPr="008E3C87" w:rsidRDefault="00EC665F" w:rsidP="001E2036">
            <w:pPr>
              <w:pStyle w:val="ListParagraph"/>
              <w:numPr>
                <w:ilvl w:val="0"/>
                <w:numId w:val="8"/>
              </w:numPr>
              <w:ind w:right="180"/>
              <w:rPr>
                <w:sz w:val="24"/>
                <w:szCs w:val="24"/>
              </w:rPr>
            </w:pPr>
            <w:r w:rsidRPr="008E3C87">
              <w:rPr>
                <w:sz w:val="24"/>
                <w:szCs w:val="24"/>
              </w:rPr>
              <w:t>Prepare a Class 1 construction cost estimate</w:t>
            </w:r>
            <w:r w:rsidR="001F237A">
              <w:rPr>
                <w:sz w:val="24"/>
                <w:szCs w:val="24"/>
              </w:rPr>
              <w:t>.</w:t>
            </w:r>
          </w:p>
          <w:p w14:paraId="5D71CC4B" w14:textId="126C65C8" w:rsidR="00EC665F" w:rsidRPr="008E3C87" w:rsidRDefault="00EC665F" w:rsidP="001E2036">
            <w:pPr>
              <w:pStyle w:val="Default"/>
              <w:numPr>
                <w:ilvl w:val="0"/>
                <w:numId w:val="8"/>
              </w:numPr>
              <w:rPr>
                <w:color w:val="auto"/>
              </w:rPr>
            </w:pPr>
            <w:r w:rsidRPr="008E3C87">
              <w:rPr>
                <w:color w:val="auto"/>
              </w:rPr>
              <w:t xml:space="preserve">Complete Technical Package </w:t>
            </w:r>
            <w:r w:rsidRPr="00D520E6">
              <w:t>(Construction)</w:t>
            </w:r>
            <w:r>
              <w:t xml:space="preserve"> </w:t>
            </w:r>
            <w:r w:rsidRPr="008E3C87">
              <w:rPr>
                <w:color w:val="auto"/>
              </w:rPr>
              <w:t>with all attachments</w:t>
            </w:r>
            <w:r w:rsidR="001F237A">
              <w:rPr>
                <w:color w:val="auto"/>
              </w:rPr>
              <w:t>.</w:t>
            </w:r>
          </w:p>
        </w:tc>
        <w:tc>
          <w:tcPr>
            <w:tcW w:w="2344" w:type="dxa"/>
          </w:tcPr>
          <w:p w14:paraId="71B73089" w14:textId="2ABDF656" w:rsidR="00EC665F" w:rsidRPr="008E3C87" w:rsidRDefault="00EC665F" w:rsidP="00E424E2">
            <w:pPr>
              <w:pStyle w:val="Default"/>
              <w:rPr>
                <w:color w:val="auto"/>
              </w:rPr>
            </w:pPr>
            <w:r w:rsidRPr="008E3C87">
              <w:rPr>
                <w:color w:val="auto"/>
              </w:rPr>
              <w:t>X, Y, Z Engineering</w:t>
            </w:r>
          </w:p>
        </w:tc>
        <w:tc>
          <w:tcPr>
            <w:tcW w:w="2067" w:type="dxa"/>
          </w:tcPr>
          <w:p w14:paraId="1BCDE910" w14:textId="73903635" w:rsidR="00EC665F" w:rsidRPr="008E3C87" w:rsidRDefault="00EC665F" w:rsidP="00E424E2">
            <w:pPr>
              <w:pStyle w:val="Default"/>
              <w:rPr>
                <w:color w:val="auto"/>
              </w:rPr>
            </w:pPr>
            <w:r>
              <w:rPr>
                <w:color w:val="auto"/>
              </w:rPr>
              <w:t>Completed Technical Package</w:t>
            </w:r>
            <w:r w:rsidR="005E35CF">
              <w:rPr>
                <w:color w:val="auto"/>
              </w:rPr>
              <w:t xml:space="preserve"> </w:t>
            </w:r>
            <w:r>
              <w:rPr>
                <w:color w:val="auto"/>
              </w:rPr>
              <w:t>-</w:t>
            </w:r>
            <w:r w:rsidRPr="008E3C87">
              <w:rPr>
                <w:color w:val="auto"/>
              </w:rPr>
              <w:t>MM/DD/YY</w:t>
            </w:r>
            <w:r>
              <w:rPr>
                <w:color w:val="auto"/>
              </w:rPr>
              <w:t>YY</w:t>
            </w:r>
          </w:p>
        </w:tc>
        <w:tc>
          <w:tcPr>
            <w:tcW w:w="1411" w:type="dxa"/>
          </w:tcPr>
          <w:p w14:paraId="61A9C422" w14:textId="51DDF98E" w:rsidR="00E424E2" w:rsidRPr="008E3C87" w:rsidRDefault="00E424E2" w:rsidP="00E424E2">
            <w:pPr>
              <w:pStyle w:val="Default"/>
              <w:rPr>
                <w:color w:val="auto"/>
              </w:rPr>
            </w:pPr>
            <w:r w:rsidRPr="008E3C87">
              <w:rPr>
                <w:color w:val="auto"/>
              </w:rPr>
              <w:t>$$$$</w:t>
            </w:r>
          </w:p>
        </w:tc>
      </w:tr>
      <w:tr w:rsidR="00794A37" w:rsidRPr="008E3C87" w14:paraId="2206890A" w14:textId="77777777" w:rsidTr="00F75DCE">
        <w:trPr>
          <w:cantSplit/>
          <w:trHeight w:val="1232"/>
        </w:trPr>
        <w:tc>
          <w:tcPr>
            <w:tcW w:w="625" w:type="dxa"/>
          </w:tcPr>
          <w:p w14:paraId="7F54C0E6" w14:textId="0B5AB1E0" w:rsidR="00794A37" w:rsidRDefault="2B9C8DFB" w:rsidP="00794A37">
            <w:pPr>
              <w:pStyle w:val="Default"/>
              <w:jc w:val="center"/>
              <w:rPr>
                <w:color w:val="auto"/>
              </w:rPr>
            </w:pPr>
            <w:r w:rsidRPr="043D5074">
              <w:rPr>
                <w:color w:val="auto"/>
              </w:rPr>
              <w:t>11</w:t>
            </w:r>
          </w:p>
        </w:tc>
        <w:tc>
          <w:tcPr>
            <w:tcW w:w="2416" w:type="dxa"/>
          </w:tcPr>
          <w:p w14:paraId="71793804" w14:textId="661C7F9E" w:rsidR="00794A37" w:rsidRPr="002A77C3" w:rsidDel="00BE7E60" w:rsidRDefault="00794A37" w:rsidP="00794A37">
            <w:pPr>
              <w:pStyle w:val="Default"/>
              <w:rPr>
                <w:bCs/>
                <w:color w:val="auto"/>
                <w:vertAlign w:val="superscript"/>
              </w:rPr>
            </w:pPr>
            <w:r>
              <w:rPr>
                <w:bCs/>
                <w:color w:val="auto"/>
              </w:rPr>
              <w:t xml:space="preserve">Prepare </w:t>
            </w:r>
            <w:r w:rsidRPr="0034364D">
              <w:rPr>
                <w:bCs/>
                <w:color w:val="auto"/>
              </w:rPr>
              <w:t xml:space="preserve">California Environmental Quality Act </w:t>
            </w:r>
            <w:r>
              <w:rPr>
                <w:bCs/>
                <w:color w:val="auto"/>
              </w:rPr>
              <w:t>(</w:t>
            </w:r>
            <w:r w:rsidRPr="00A003A7">
              <w:rPr>
                <w:bCs/>
                <w:color w:val="auto"/>
              </w:rPr>
              <w:t>CEQA</w:t>
            </w:r>
            <w:r>
              <w:rPr>
                <w:bCs/>
                <w:color w:val="auto"/>
              </w:rPr>
              <w:t>)</w:t>
            </w:r>
            <w:r w:rsidRPr="00A003A7">
              <w:rPr>
                <w:bCs/>
                <w:color w:val="auto"/>
              </w:rPr>
              <w:t xml:space="preserve"> Documentation</w:t>
            </w:r>
            <w:r w:rsidR="00B85CA6">
              <w:rPr>
                <w:bCs/>
                <w:color w:val="auto"/>
              </w:rPr>
              <w:t xml:space="preserve"> </w:t>
            </w:r>
            <w:r w:rsidR="002A77C3">
              <w:rPr>
                <w:bCs/>
                <w:color w:val="auto"/>
                <w:vertAlign w:val="superscript"/>
              </w:rPr>
              <w:t>3</w:t>
            </w:r>
          </w:p>
        </w:tc>
        <w:tc>
          <w:tcPr>
            <w:tcW w:w="6044" w:type="dxa"/>
          </w:tcPr>
          <w:p w14:paraId="2A050BA2" w14:textId="5394FACC" w:rsidR="00794A37" w:rsidRPr="00606BD3" w:rsidRDefault="00794A37" w:rsidP="002425E9">
            <w:pPr>
              <w:pStyle w:val="paragraph"/>
              <w:spacing w:after="120"/>
              <w:contextualSpacing/>
              <w:rPr>
                <w:rFonts w:ascii="Arial" w:eastAsiaTheme="minorHAnsi" w:hAnsi="Arial" w:cs="Arial"/>
              </w:rPr>
            </w:pPr>
            <w:r w:rsidRPr="00606BD3">
              <w:rPr>
                <w:rFonts w:ascii="Arial" w:hAnsi="Arial" w:cs="Arial"/>
              </w:rPr>
              <w:t xml:space="preserve">Prepare and submit all final CEQA documents and notices for the Selected Construction Project </w:t>
            </w:r>
            <w:r>
              <w:rPr>
                <w:rFonts w:ascii="Arial" w:hAnsi="Arial" w:cs="Arial"/>
              </w:rPr>
              <w:t>in accordance with the Work Plan Environmental Conditions</w:t>
            </w:r>
            <w:r w:rsidRPr="00606BD3">
              <w:rPr>
                <w:rFonts w:ascii="Arial" w:eastAsiaTheme="minorHAnsi" w:hAnsi="Arial" w:cs="Arial"/>
              </w:rPr>
              <w:t>.</w:t>
            </w:r>
          </w:p>
          <w:p w14:paraId="1E9C06BE" w14:textId="77777777" w:rsidR="00794A37" w:rsidRPr="00606BD3" w:rsidRDefault="00794A37" w:rsidP="00794A37">
            <w:pPr>
              <w:ind w:right="180"/>
              <w:textAlignment w:val="auto"/>
              <w:rPr>
                <w:rFonts w:cs="Arial"/>
                <w:i/>
                <w:iCs/>
                <w:sz w:val="24"/>
                <w:szCs w:val="24"/>
              </w:rPr>
            </w:pPr>
            <w:r w:rsidRPr="00606BD3">
              <w:rPr>
                <w:rFonts w:cs="Arial"/>
                <w:i/>
                <w:iCs/>
                <w:sz w:val="24"/>
                <w:szCs w:val="24"/>
              </w:rPr>
              <w:t>For projects where the State Water Board is the CEQA lead agency</w:t>
            </w:r>
            <w:r>
              <w:rPr>
                <w:rFonts w:cs="Arial"/>
                <w:i/>
                <w:iCs/>
                <w:sz w:val="24"/>
                <w:szCs w:val="24"/>
              </w:rPr>
              <w:t xml:space="preserve"> (written consent required)</w:t>
            </w:r>
            <w:r w:rsidRPr="00606BD3">
              <w:rPr>
                <w:rFonts w:cs="Arial"/>
                <w:i/>
                <w:iCs/>
                <w:sz w:val="24"/>
                <w:szCs w:val="24"/>
              </w:rPr>
              <w:t>, the following shall be included as part of the CEQA task:</w:t>
            </w:r>
          </w:p>
          <w:p w14:paraId="62BB6609" w14:textId="77777777" w:rsidR="00794A37" w:rsidRPr="00DB2F3B" w:rsidRDefault="00794A37" w:rsidP="00794A37">
            <w:pPr>
              <w:pStyle w:val="ListParagraph"/>
              <w:numPr>
                <w:ilvl w:val="0"/>
                <w:numId w:val="9"/>
              </w:numPr>
              <w:ind w:right="180"/>
              <w:textAlignment w:val="auto"/>
              <w:rPr>
                <w:rFonts w:cs="Arial"/>
                <w:color w:val="000000" w:themeColor="text1"/>
                <w:sz w:val="28"/>
                <w:szCs w:val="28"/>
              </w:rPr>
            </w:pPr>
            <w:r w:rsidRPr="00606BD3">
              <w:rPr>
                <w:rFonts w:cs="Arial"/>
                <w:sz w:val="24"/>
                <w:szCs w:val="24"/>
              </w:rPr>
              <w:t xml:space="preserve">The CEQA documents and notices shall be prepared to meet the Web Content Accessibility Guidelines </w:t>
            </w:r>
            <w:r w:rsidRPr="008F054F">
              <w:rPr>
                <w:rFonts w:cs="Arial"/>
                <w:sz w:val="24"/>
                <w:szCs w:val="24"/>
              </w:rPr>
              <w:t>in accordance with the Work Plan</w:t>
            </w:r>
            <w:r>
              <w:rPr>
                <w:rFonts w:cs="Arial"/>
                <w:sz w:val="24"/>
                <w:szCs w:val="24"/>
              </w:rPr>
              <w:t xml:space="preserve"> Environmental </w:t>
            </w:r>
            <w:r w:rsidRPr="008F054F">
              <w:rPr>
                <w:rFonts w:cs="Arial"/>
                <w:sz w:val="24"/>
                <w:szCs w:val="24"/>
              </w:rPr>
              <w:t>Conditions</w:t>
            </w:r>
            <w:r w:rsidRPr="00DB2F3B">
              <w:rPr>
                <w:rFonts w:cs="Arial"/>
                <w:color w:val="000000" w:themeColor="text1"/>
                <w:sz w:val="24"/>
                <w:szCs w:val="24"/>
              </w:rPr>
              <w:t>.</w:t>
            </w:r>
          </w:p>
          <w:p w14:paraId="5266EECF" w14:textId="4376C9FA" w:rsidR="00794A37" w:rsidRPr="002154C2" w:rsidRDefault="00794A37" w:rsidP="002154C2">
            <w:pPr>
              <w:pStyle w:val="ListParagraph"/>
              <w:numPr>
                <w:ilvl w:val="0"/>
                <w:numId w:val="9"/>
              </w:numPr>
              <w:ind w:right="180"/>
              <w:textAlignment w:val="auto"/>
              <w:rPr>
                <w:rFonts w:cs="Arial"/>
                <w:color w:val="FF0000"/>
                <w:sz w:val="24"/>
                <w:szCs w:val="24"/>
              </w:rPr>
            </w:pPr>
            <w:r w:rsidRPr="00DB2F3B">
              <w:rPr>
                <w:rFonts w:cs="Arial"/>
                <w:color w:val="000000" w:themeColor="text1"/>
                <w:sz w:val="24"/>
                <w:szCs w:val="24"/>
              </w:rPr>
              <w:t>Budget shall include applicable filing fee</w:t>
            </w:r>
            <w:r w:rsidR="001F237A" w:rsidRPr="00DB2F3B">
              <w:rPr>
                <w:rFonts w:cs="Arial"/>
                <w:color w:val="000000" w:themeColor="text1"/>
                <w:sz w:val="24"/>
                <w:szCs w:val="24"/>
              </w:rPr>
              <w:t>.</w:t>
            </w:r>
          </w:p>
        </w:tc>
        <w:tc>
          <w:tcPr>
            <w:tcW w:w="2344" w:type="dxa"/>
          </w:tcPr>
          <w:p w14:paraId="51E450B1" w14:textId="089ACE8A" w:rsidR="00794A37" w:rsidRPr="008E3C87" w:rsidRDefault="00794A37" w:rsidP="00794A37">
            <w:pPr>
              <w:pStyle w:val="Default"/>
              <w:rPr>
                <w:color w:val="auto"/>
              </w:rPr>
            </w:pPr>
            <w:r w:rsidRPr="008E3C87">
              <w:rPr>
                <w:color w:val="auto"/>
              </w:rPr>
              <w:t>P, Q, R Environmental Consultants</w:t>
            </w:r>
          </w:p>
        </w:tc>
        <w:tc>
          <w:tcPr>
            <w:tcW w:w="2067" w:type="dxa"/>
          </w:tcPr>
          <w:p w14:paraId="35F23F54" w14:textId="77777777" w:rsidR="00794A37" w:rsidRDefault="00794A37" w:rsidP="00794A37">
            <w:pPr>
              <w:pStyle w:val="Default"/>
              <w:rPr>
                <w:color w:val="auto"/>
              </w:rPr>
            </w:pPr>
            <w:r>
              <w:rPr>
                <w:color w:val="auto"/>
              </w:rPr>
              <w:t xml:space="preserve">NOE - </w:t>
            </w:r>
            <w:r w:rsidRPr="008E3C87">
              <w:rPr>
                <w:color w:val="auto"/>
              </w:rPr>
              <w:t>MM/DD/YY</w:t>
            </w:r>
            <w:r>
              <w:rPr>
                <w:color w:val="auto"/>
              </w:rPr>
              <w:t xml:space="preserve">YY </w:t>
            </w:r>
          </w:p>
          <w:p w14:paraId="29744006" w14:textId="77777777" w:rsidR="00794A37" w:rsidRDefault="00794A37" w:rsidP="00794A37">
            <w:pPr>
              <w:pStyle w:val="Default"/>
              <w:rPr>
                <w:color w:val="auto"/>
              </w:rPr>
            </w:pPr>
            <w:r>
              <w:rPr>
                <w:color w:val="auto"/>
              </w:rPr>
              <w:t xml:space="preserve">     or</w:t>
            </w:r>
          </w:p>
          <w:p w14:paraId="6BC8FD18" w14:textId="3396362A" w:rsidR="00794A37" w:rsidRDefault="00794A37" w:rsidP="00794A37">
            <w:pPr>
              <w:pStyle w:val="Default"/>
              <w:rPr>
                <w:color w:val="auto"/>
              </w:rPr>
            </w:pPr>
            <w:r>
              <w:rPr>
                <w:color w:val="auto"/>
              </w:rPr>
              <w:t>Draft IS/MND</w:t>
            </w:r>
            <w:r w:rsidR="005E35CF">
              <w:rPr>
                <w:color w:val="auto"/>
              </w:rPr>
              <w:t xml:space="preserve"> </w:t>
            </w:r>
            <w:r>
              <w:rPr>
                <w:color w:val="auto"/>
              </w:rPr>
              <w:t>- MM/DD/YYYY</w:t>
            </w:r>
          </w:p>
          <w:p w14:paraId="61A8DE9C" w14:textId="77777777" w:rsidR="005E35CF" w:rsidRDefault="005E35CF" w:rsidP="00794A37">
            <w:pPr>
              <w:pStyle w:val="Default"/>
              <w:rPr>
                <w:color w:val="auto"/>
              </w:rPr>
            </w:pPr>
          </w:p>
          <w:p w14:paraId="18A27689" w14:textId="795C36A2" w:rsidR="00794A37" w:rsidRDefault="00794A37" w:rsidP="00794A37">
            <w:pPr>
              <w:pStyle w:val="Default"/>
              <w:rPr>
                <w:color w:val="auto"/>
              </w:rPr>
            </w:pPr>
            <w:r>
              <w:rPr>
                <w:color w:val="auto"/>
              </w:rPr>
              <w:t>Final IS/MND</w:t>
            </w:r>
            <w:r w:rsidR="005E35CF">
              <w:rPr>
                <w:color w:val="auto"/>
              </w:rPr>
              <w:t xml:space="preserve"> </w:t>
            </w:r>
            <w:r>
              <w:rPr>
                <w:color w:val="auto"/>
              </w:rPr>
              <w:t>-</w:t>
            </w:r>
          </w:p>
          <w:p w14:paraId="2BAA2024" w14:textId="77777777" w:rsidR="00794A37" w:rsidRDefault="00794A37" w:rsidP="00794A37">
            <w:pPr>
              <w:pStyle w:val="Default"/>
              <w:rPr>
                <w:color w:val="auto"/>
              </w:rPr>
            </w:pPr>
            <w:r>
              <w:rPr>
                <w:color w:val="auto"/>
              </w:rPr>
              <w:t>MM/DD/YYYY</w:t>
            </w:r>
          </w:p>
          <w:p w14:paraId="3EF879CE" w14:textId="77777777" w:rsidR="00794A37" w:rsidRPr="008E3C87" w:rsidRDefault="00794A37" w:rsidP="00794A37">
            <w:pPr>
              <w:pStyle w:val="Default"/>
              <w:rPr>
                <w:color w:val="auto"/>
              </w:rPr>
            </w:pPr>
          </w:p>
        </w:tc>
        <w:tc>
          <w:tcPr>
            <w:tcW w:w="1411" w:type="dxa"/>
          </w:tcPr>
          <w:p w14:paraId="5D65B611" w14:textId="389FCBA9" w:rsidR="00794A37" w:rsidRPr="008E3C87" w:rsidRDefault="00794A37" w:rsidP="00794A37">
            <w:pPr>
              <w:pStyle w:val="Default"/>
              <w:rPr>
                <w:color w:val="auto"/>
              </w:rPr>
            </w:pPr>
            <w:r w:rsidRPr="008E3C87">
              <w:rPr>
                <w:color w:val="auto"/>
              </w:rPr>
              <w:t>$$$$</w:t>
            </w:r>
            <w:r>
              <w:rPr>
                <w:color w:val="auto"/>
              </w:rPr>
              <w:t xml:space="preserve"> </w:t>
            </w:r>
            <w:r w:rsidRPr="008F054F">
              <w:rPr>
                <w:i/>
                <w:iCs/>
                <w:color w:val="auto"/>
              </w:rPr>
              <w:t>(include applicable filing fees)</w:t>
            </w:r>
          </w:p>
        </w:tc>
      </w:tr>
      <w:tr w:rsidR="00EC665F" w:rsidRPr="008E3C87" w14:paraId="56F00306" w14:textId="14BF8C86" w:rsidTr="00F75DCE">
        <w:trPr>
          <w:cantSplit/>
          <w:trHeight w:val="1232"/>
        </w:trPr>
        <w:tc>
          <w:tcPr>
            <w:tcW w:w="625" w:type="dxa"/>
          </w:tcPr>
          <w:p w14:paraId="5ED9858D" w14:textId="555AF4AB" w:rsidR="00EC665F" w:rsidRPr="008E3C87" w:rsidRDefault="2B9C8DFB" w:rsidP="00E424E2">
            <w:pPr>
              <w:pStyle w:val="Default"/>
              <w:jc w:val="center"/>
              <w:rPr>
                <w:color w:val="auto"/>
              </w:rPr>
            </w:pPr>
            <w:r w:rsidRPr="043D5074">
              <w:rPr>
                <w:color w:val="auto"/>
              </w:rPr>
              <w:t>12</w:t>
            </w:r>
          </w:p>
        </w:tc>
        <w:tc>
          <w:tcPr>
            <w:tcW w:w="2416" w:type="dxa"/>
          </w:tcPr>
          <w:p w14:paraId="35ABF023" w14:textId="7C83D4E3" w:rsidR="00EC665F" w:rsidRPr="002A77C3" w:rsidRDefault="00794A37" w:rsidP="00E424E2">
            <w:pPr>
              <w:pStyle w:val="Default"/>
              <w:rPr>
                <w:bCs/>
                <w:color w:val="auto"/>
                <w:vertAlign w:val="superscript"/>
              </w:rPr>
            </w:pPr>
            <w:r>
              <w:rPr>
                <w:bCs/>
                <w:color w:val="auto"/>
              </w:rPr>
              <w:t xml:space="preserve">Prepare </w:t>
            </w:r>
            <w:r w:rsidR="00EC665F" w:rsidRPr="00A003A7">
              <w:rPr>
                <w:bCs/>
                <w:color w:val="auto"/>
              </w:rPr>
              <w:t>Biological Assessment (BA)</w:t>
            </w:r>
            <w:r w:rsidR="007357FC">
              <w:rPr>
                <w:bCs/>
                <w:color w:val="auto"/>
              </w:rPr>
              <w:t xml:space="preserve"> Report</w:t>
            </w:r>
            <w:r w:rsidR="00347C6F">
              <w:rPr>
                <w:bCs/>
                <w:color w:val="auto"/>
              </w:rPr>
              <w:t xml:space="preserve"> </w:t>
            </w:r>
            <w:r w:rsidR="002A77C3">
              <w:rPr>
                <w:bCs/>
                <w:color w:val="auto"/>
                <w:vertAlign w:val="superscript"/>
              </w:rPr>
              <w:t>3</w:t>
            </w:r>
          </w:p>
        </w:tc>
        <w:tc>
          <w:tcPr>
            <w:tcW w:w="6044" w:type="dxa"/>
          </w:tcPr>
          <w:p w14:paraId="20282E42" w14:textId="58728C31" w:rsidR="00EC665F" w:rsidRPr="008E3C87" w:rsidRDefault="00EC665F" w:rsidP="001E2036">
            <w:pPr>
              <w:pStyle w:val="ListParagraph"/>
              <w:numPr>
                <w:ilvl w:val="0"/>
                <w:numId w:val="9"/>
              </w:numPr>
              <w:ind w:right="180"/>
              <w:textAlignment w:val="auto"/>
              <w:rPr>
                <w:rFonts w:ascii="Calibri" w:hAnsi="Calibri" w:cs="Calibri"/>
                <w:sz w:val="24"/>
                <w:szCs w:val="24"/>
              </w:rPr>
            </w:pPr>
            <w:r w:rsidRPr="008E3C87">
              <w:rPr>
                <w:sz w:val="24"/>
                <w:szCs w:val="24"/>
              </w:rPr>
              <w:t>Perform biological resources literature review and conduct reconnaissance-level review of project site for BA</w:t>
            </w:r>
            <w:r w:rsidRPr="008E3C87">
              <w:rPr>
                <w:rFonts w:ascii="Calibri" w:hAnsi="Calibri" w:cs="Calibri"/>
                <w:sz w:val="24"/>
                <w:szCs w:val="24"/>
              </w:rPr>
              <w:t xml:space="preserve"> </w:t>
            </w:r>
            <w:r w:rsidR="007357FC">
              <w:rPr>
                <w:rFonts w:cs="Arial"/>
                <w:sz w:val="24"/>
                <w:szCs w:val="24"/>
              </w:rPr>
              <w:t>Report</w:t>
            </w:r>
            <w:r w:rsidR="00206C6E">
              <w:rPr>
                <w:rFonts w:cs="Arial"/>
                <w:sz w:val="24"/>
                <w:szCs w:val="24"/>
              </w:rPr>
              <w:t>.</w:t>
            </w:r>
          </w:p>
          <w:p w14:paraId="41A6A57C" w14:textId="0DC02427" w:rsidR="007357FC" w:rsidRPr="007357FC" w:rsidRDefault="00EC665F" w:rsidP="007357FC">
            <w:pPr>
              <w:pStyle w:val="ListParagraph"/>
              <w:numPr>
                <w:ilvl w:val="0"/>
                <w:numId w:val="9"/>
              </w:numPr>
              <w:rPr>
                <w:sz w:val="24"/>
                <w:szCs w:val="24"/>
              </w:rPr>
            </w:pPr>
            <w:r w:rsidRPr="4D01CD70">
              <w:rPr>
                <w:sz w:val="24"/>
                <w:szCs w:val="24"/>
              </w:rPr>
              <w:t>Prepare</w:t>
            </w:r>
            <w:r w:rsidR="00206C6E" w:rsidRPr="4D01CD70">
              <w:rPr>
                <w:sz w:val="24"/>
                <w:szCs w:val="24"/>
              </w:rPr>
              <w:t xml:space="preserve"> and submit</w:t>
            </w:r>
            <w:r w:rsidRPr="4D01CD70">
              <w:rPr>
                <w:sz w:val="24"/>
                <w:szCs w:val="24"/>
              </w:rPr>
              <w:t xml:space="preserve"> BA</w:t>
            </w:r>
            <w:r w:rsidR="007357FC" w:rsidRPr="4D01CD70">
              <w:rPr>
                <w:sz w:val="24"/>
                <w:szCs w:val="24"/>
              </w:rPr>
              <w:t xml:space="preserve"> Report</w:t>
            </w:r>
            <w:r w:rsidR="007357FC">
              <w:t xml:space="preserve"> </w:t>
            </w:r>
            <w:r w:rsidR="008F054F" w:rsidRPr="4D01CD70">
              <w:rPr>
                <w:rFonts w:cs="Arial"/>
                <w:sz w:val="24"/>
                <w:szCs w:val="24"/>
              </w:rPr>
              <w:t>in accordanc</w:t>
            </w:r>
            <w:r w:rsidR="008F054F" w:rsidRPr="4D01CD70">
              <w:rPr>
                <w:rFonts w:eastAsia="Times New Roman"/>
                <w:sz w:val="24"/>
                <w:szCs w:val="24"/>
              </w:rPr>
              <w:t xml:space="preserve">e with the Work Plan </w:t>
            </w:r>
            <w:r w:rsidR="00A025B0" w:rsidRPr="004175B7">
              <w:rPr>
                <w:sz w:val="24"/>
                <w:szCs w:val="24"/>
              </w:rPr>
              <w:t>Environmental</w:t>
            </w:r>
            <w:r w:rsidR="00A025B0" w:rsidRPr="00A0331B">
              <w:rPr>
                <w:sz w:val="24"/>
                <w:szCs w:val="24"/>
              </w:rPr>
              <w:t xml:space="preserve"> </w:t>
            </w:r>
            <w:r w:rsidR="008F054F" w:rsidRPr="00A0331B">
              <w:rPr>
                <w:sz w:val="24"/>
                <w:szCs w:val="24"/>
              </w:rPr>
              <w:t>Conditions.</w:t>
            </w:r>
          </w:p>
          <w:p w14:paraId="3CDE7631" w14:textId="31276522" w:rsidR="00EC665F" w:rsidRPr="007357FC" w:rsidRDefault="007357FC" w:rsidP="007357FC">
            <w:pPr>
              <w:ind w:right="180"/>
              <w:textAlignment w:val="auto"/>
              <w:rPr>
                <w:rFonts w:eastAsia="Times New Roman"/>
                <w:sz w:val="24"/>
                <w:szCs w:val="24"/>
              </w:rPr>
            </w:pPr>
            <w:r w:rsidRPr="007357FC">
              <w:rPr>
                <w:sz w:val="24"/>
                <w:szCs w:val="24"/>
              </w:rPr>
              <w:t xml:space="preserve"> </w:t>
            </w:r>
          </w:p>
        </w:tc>
        <w:tc>
          <w:tcPr>
            <w:tcW w:w="2344" w:type="dxa"/>
          </w:tcPr>
          <w:p w14:paraId="3D691B54" w14:textId="3831CD29" w:rsidR="00EC665F" w:rsidRPr="008E3C87" w:rsidRDefault="00EC665F" w:rsidP="00E424E2">
            <w:pPr>
              <w:pStyle w:val="Default"/>
              <w:rPr>
                <w:color w:val="auto"/>
              </w:rPr>
            </w:pPr>
            <w:r w:rsidRPr="008E3C87">
              <w:rPr>
                <w:color w:val="auto"/>
              </w:rPr>
              <w:t>P, Q, R Environmental Consultants</w:t>
            </w:r>
          </w:p>
        </w:tc>
        <w:tc>
          <w:tcPr>
            <w:tcW w:w="2067" w:type="dxa"/>
          </w:tcPr>
          <w:p w14:paraId="341F8970" w14:textId="5B80E138" w:rsidR="00EC665F" w:rsidRPr="008E3C87" w:rsidRDefault="00EC665F" w:rsidP="00E424E2">
            <w:pPr>
              <w:pStyle w:val="Default"/>
              <w:rPr>
                <w:color w:val="auto"/>
              </w:rPr>
            </w:pPr>
            <w:r w:rsidRPr="008E3C87">
              <w:rPr>
                <w:color w:val="auto"/>
              </w:rPr>
              <w:t xml:space="preserve">Draft BA </w:t>
            </w:r>
            <w:r w:rsidR="001F237A">
              <w:rPr>
                <w:color w:val="auto"/>
              </w:rPr>
              <w:t>Report</w:t>
            </w:r>
            <w:r w:rsidR="005E35CF">
              <w:rPr>
                <w:color w:val="auto"/>
              </w:rPr>
              <w:t xml:space="preserve"> -</w:t>
            </w:r>
            <w:r w:rsidRPr="008E3C87">
              <w:rPr>
                <w:color w:val="auto"/>
              </w:rPr>
              <w:t xml:space="preserve"> MM/DD/YY</w:t>
            </w:r>
            <w:r>
              <w:rPr>
                <w:color w:val="auto"/>
              </w:rPr>
              <w:t>YY</w:t>
            </w:r>
          </w:p>
          <w:p w14:paraId="1AB584F9" w14:textId="77777777" w:rsidR="005E35CF" w:rsidRDefault="005E35CF" w:rsidP="00E424E2">
            <w:pPr>
              <w:pStyle w:val="Default"/>
              <w:rPr>
                <w:color w:val="auto"/>
              </w:rPr>
            </w:pPr>
          </w:p>
          <w:p w14:paraId="58A3E75B" w14:textId="1BD1BC27" w:rsidR="00EC665F" w:rsidRPr="008E3C87" w:rsidRDefault="00EC665F" w:rsidP="00E424E2">
            <w:pPr>
              <w:pStyle w:val="Default"/>
              <w:rPr>
                <w:color w:val="auto"/>
              </w:rPr>
            </w:pPr>
            <w:r w:rsidRPr="008E3C87">
              <w:rPr>
                <w:color w:val="auto"/>
              </w:rPr>
              <w:t xml:space="preserve">Final BA </w:t>
            </w:r>
            <w:r w:rsidR="001F237A">
              <w:rPr>
                <w:color w:val="auto"/>
              </w:rPr>
              <w:t>Report</w:t>
            </w:r>
            <w:r w:rsidR="005E35CF">
              <w:rPr>
                <w:color w:val="auto"/>
              </w:rPr>
              <w:t xml:space="preserve"> -</w:t>
            </w:r>
            <w:r w:rsidRPr="008E3C87">
              <w:rPr>
                <w:color w:val="auto"/>
              </w:rPr>
              <w:t xml:space="preserve"> MM/DD/YY</w:t>
            </w:r>
            <w:r>
              <w:rPr>
                <w:color w:val="auto"/>
              </w:rPr>
              <w:t>YY</w:t>
            </w:r>
          </w:p>
        </w:tc>
        <w:tc>
          <w:tcPr>
            <w:tcW w:w="1411" w:type="dxa"/>
          </w:tcPr>
          <w:p w14:paraId="22EF71DD" w14:textId="77777777" w:rsidR="00E424E2" w:rsidRPr="008E3C87" w:rsidRDefault="00E424E2" w:rsidP="00E424E2">
            <w:pPr>
              <w:pStyle w:val="Default"/>
              <w:rPr>
                <w:color w:val="auto"/>
              </w:rPr>
            </w:pPr>
            <w:r w:rsidRPr="008E3C87">
              <w:rPr>
                <w:color w:val="auto"/>
              </w:rPr>
              <w:t>$$$$</w:t>
            </w:r>
          </w:p>
        </w:tc>
      </w:tr>
      <w:tr w:rsidR="00EC665F" w:rsidRPr="008E3C87" w14:paraId="580E3085" w14:textId="7F928A5A" w:rsidTr="00F75DCE">
        <w:trPr>
          <w:cantSplit/>
          <w:trHeight w:val="300"/>
        </w:trPr>
        <w:tc>
          <w:tcPr>
            <w:tcW w:w="625" w:type="dxa"/>
          </w:tcPr>
          <w:p w14:paraId="50B0F1EB" w14:textId="18B6D729" w:rsidR="00EC665F" w:rsidRPr="008E3C87" w:rsidRDefault="2B9C8DFB" w:rsidP="00E424E2">
            <w:pPr>
              <w:pStyle w:val="Default"/>
              <w:jc w:val="center"/>
              <w:rPr>
                <w:bCs/>
                <w:color w:val="auto"/>
              </w:rPr>
            </w:pPr>
            <w:r w:rsidRPr="043D5074">
              <w:rPr>
                <w:color w:val="auto"/>
              </w:rPr>
              <w:lastRenderedPageBreak/>
              <w:t>13</w:t>
            </w:r>
          </w:p>
        </w:tc>
        <w:tc>
          <w:tcPr>
            <w:tcW w:w="2416" w:type="dxa"/>
          </w:tcPr>
          <w:p w14:paraId="69E58F8C" w14:textId="62285F7B" w:rsidR="00EC665F" w:rsidRPr="002A77C3" w:rsidRDefault="00794A37" w:rsidP="00E424E2">
            <w:pPr>
              <w:pStyle w:val="Default"/>
              <w:rPr>
                <w:bCs/>
                <w:color w:val="auto"/>
                <w:vertAlign w:val="superscript"/>
              </w:rPr>
            </w:pPr>
            <w:r>
              <w:rPr>
                <w:bCs/>
                <w:color w:val="auto"/>
              </w:rPr>
              <w:t xml:space="preserve">Prepare </w:t>
            </w:r>
            <w:r w:rsidR="00531492" w:rsidRPr="00531492">
              <w:rPr>
                <w:bCs/>
                <w:color w:val="auto"/>
              </w:rPr>
              <w:t xml:space="preserve">Historic Properties Identification Report </w:t>
            </w:r>
            <w:r w:rsidR="00531492">
              <w:rPr>
                <w:bCs/>
                <w:color w:val="auto"/>
              </w:rPr>
              <w:t>(HPIR)</w:t>
            </w:r>
            <w:r w:rsidR="00C649D8">
              <w:rPr>
                <w:bCs/>
                <w:color w:val="auto"/>
              </w:rPr>
              <w:t xml:space="preserve"> </w:t>
            </w:r>
            <w:r w:rsidR="002A77C3">
              <w:rPr>
                <w:bCs/>
                <w:color w:val="auto"/>
                <w:vertAlign w:val="superscript"/>
              </w:rPr>
              <w:t>3</w:t>
            </w:r>
          </w:p>
        </w:tc>
        <w:tc>
          <w:tcPr>
            <w:tcW w:w="6044" w:type="dxa"/>
          </w:tcPr>
          <w:p w14:paraId="4A7A500B" w14:textId="61D15F3D" w:rsidR="00662B7D" w:rsidRPr="00662B7D" w:rsidRDefault="00EC665F" w:rsidP="00662B7D">
            <w:pPr>
              <w:pStyle w:val="ListParagraph"/>
              <w:numPr>
                <w:ilvl w:val="0"/>
                <w:numId w:val="19"/>
              </w:numPr>
              <w:rPr>
                <w:rFonts w:cs="Arial"/>
                <w:sz w:val="24"/>
                <w:szCs w:val="24"/>
              </w:rPr>
            </w:pPr>
            <w:r w:rsidRPr="00662B7D">
              <w:rPr>
                <w:rFonts w:cs="Arial"/>
                <w:sz w:val="24"/>
                <w:szCs w:val="24"/>
              </w:rPr>
              <w:t xml:space="preserve">Prepare </w:t>
            </w:r>
            <w:r w:rsidR="00531492">
              <w:rPr>
                <w:rFonts w:cs="Arial"/>
                <w:sz w:val="24"/>
                <w:szCs w:val="24"/>
              </w:rPr>
              <w:t>HPIR</w:t>
            </w:r>
            <w:r w:rsidR="008F054F">
              <w:rPr>
                <w:rFonts w:cs="Arial"/>
                <w:sz w:val="24"/>
                <w:szCs w:val="24"/>
              </w:rPr>
              <w:t xml:space="preserve"> </w:t>
            </w:r>
            <w:r w:rsidR="008F054F" w:rsidRPr="008F054F">
              <w:rPr>
                <w:rFonts w:cs="Arial"/>
                <w:sz w:val="24"/>
                <w:szCs w:val="24"/>
              </w:rPr>
              <w:t xml:space="preserve">in accordance with the Work Plan </w:t>
            </w:r>
            <w:r w:rsidR="00A025B0" w:rsidRPr="043D5074">
              <w:rPr>
                <w:rFonts w:cs="Arial"/>
                <w:sz w:val="24"/>
                <w:szCs w:val="24"/>
              </w:rPr>
              <w:t>Environmental</w:t>
            </w:r>
            <w:r w:rsidR="008F054F" w:rsidRPr="009C5D14">
              <w:rPr>
                <w:rFonts w:cs="Arial"/>
                <w:sz w:val="24"/>
                <w:szCs w:val="24"/>
              </w:rPr>
              <w:t xml:space="preserve"> </w:t>
            </w:r>
            <w:r w:rsidR="008F054F" w:rsidRPr="008F054F">
              <w:rPr>
                <w:rFonts w:cs="Arial"/>
                <w:sz w:val="24"/>
                <w:szCs w:val="24"/>
              </w:rPr>
              <w:t>Conditions</w:t>
            </w:r>
            <w:r w:rsidR="008F054F">
              <w:rPr>
                <w:rFonts w:cs="Arial"/>
                <w:sz w:val="24"/>
                <w:szCs w:val="24"/>
              </w:rPr>
              <w:t>.</w:t>
            </w:r>
          </w:p>
          <w:p w14:paraId="26C0CF7E" w14:textId="43EC2F66" w:rsidR="00EC665F" w:rsidRPr="003364B1" w:rsidRDefault="00662B7D" w:rsidP="003364B1">
            <w:pPr>
              <w:pStyle w:val="ListParagraph"/>
              <w:widowControl w:val="0"/>
              <w:numPr>
                <w:ilvl w:val="0"/>
                <w:numId w:val="19"/>
              </w:numPr>
              <w:overflowPunct/>
              <w:ind w:left="356"/>
              <w:contextualSpacing/>
              <w:textAlignment w:val="auto"/>
              <w:rPr>
                <w:rFonts w:cs="Arial"/>
                <w:sz w:val="24"/>
                <w:szCs w:val="24"/>
              </w:rPr>
            </w:pPr>
            <w:r>
              <w:rPr>
                <w:rFonts w:cs="Arial"/>
                <w:sz w:val="24"/>
                <w:szCs w:val="24"/>
              </w:rPr>
              <w:t xml:space="preserve">Submit </w:t>
            </w:r>
            <w:r w:rsidR="008F054F">
              <w:rPr>
                <w:rFonts w:cs="Arial"/>
                <w:sz w:val="24"/>
                <w:szCs w:val="24"/>
              </w:rPr>
              <w:t>HPIR</w:t>
            </w:r>
            <w:r>
              <w:rPr>
                <w:rFonts w:cs="Arial"/>
                <w:sz w:val="24"/>
                <w:szCs w:val="24"/>
              </w:rPr>
              <w:t xml:space="preserve"> to the State Water Board’s </w:t>
            </w:r>
            <w:r w:rsidRPr="00662B7D">
              <w:rPr>
                <w:rFonts w:cs="Arial"/>
                <w:sz w:val="24"/>
                <w:szCs w:val="24"/>
              </w:rPr>
              <w:t>Cultural Resources Officer</w:t>
            </w:r>
            <w:r>
              <w:rPr>
                <w:rFonts w:cs="Arial"/>
                <w:sz w:val="24"/>
                <w:szCs w:val="24"/>
              </w:rPr>
              <w:t>.</w:t>
            </w:r>
          </w:p>
        </w:tc>
        <w:tc>
          <w:tcPr>
            <w:tcW w:w="2344" w:type="dxa"/>
          </w:tcPr>
          <w:p w14:paraId="4DE4E240" w14:textId="7C07F93E" w:rsidR="00EC665F" w:rsidRPr="008E3C87" w:rsidRDefault="00EC665F" w:rsidP="00E424E2">
            <w:pPr>
              <w:pStyle w:val="Default"/>
              <w:rPr>
                <w:color w:val="auto"/>
              </w:rPr>
            </w:pPr>
            <w:r w:rsidRPr="008E3C87">
              <w:rPr>
                <w:color w:val="auto"/>
              </w:rPr>
              <w:t xml:space="preserve">A, B, C Environmental Consulting </w:t>
            </w:r>
          </w:p>
        </w:tc>
        <w:tc>
          <w:tcPr>
            <w:tcW w:w="2067" w:type="dxa"/>
          </w:tcPr>
          <w:p w14:paraId="077E8F30" w14:textId="23B58E07" w:rsidR="00EC665F" w:rsidRPr="008E3C87" w:rsidRDefault="00EC665F" w:rsidP="00E424E2">
            <w:pPr>
              <w:pStyle w:val="Default"/>
              <w:rPr>
                <w:color w:val="auto"/>
              </w:rPr>
            </w:pPr>
            <w:r w:rsidRPr="008E3C87">
              <w:rPr>
                <w:color w:val="auto"/>
              </w:rPr>
              <w:t xml:space="preserve">Draft </w:t>
            </w:r>
            <w:r w:rsidR="003A696A">
              <w:rPr>
                <w:color w:val="auto"/>
              </w:rPr>
              <w:t>HPIR</w:t>
            </w:r>
            <w:r w:rsidR="005E35CF">
              <w:rPr>
                <w:color w:val="auto"/>
              </w:rPr>
              <w:t xml:space="preserve"> -</w:t>
            </w:r>
            <w:r w:rsidRPr="008E3C87">
              <w:rPr>
                <w:color w:val="auto"/>
              </w:rPr>
              <w:t xml:space="preserve"> MM/DD/YY</w:t>
            </w:r>
            <w:r>
              <w:rPr>
                <w:color w:val="auto"/>
              </w:rPr>
              <w:t>YY</w:t>
            </w:r>
          </w:p>
          <w:p w14:paraId="16BDA733" w14:textId="77777777" w:rsidR="005E35CF" w:rsidRDefault="005E35CF" w:rsidP="00E424E2">
            <w:pPr>
              <w:pStyle w:val="Default"/>
              <w:rPr>
                <w:color w:val="auto"/>
              </w:rPr>
            </w:pPr>
          </w:p>
          <w:p w14:paraId="739E0821" w14:textId="4636F502" w:rsidR="00EC665F" w:rsidRDefault="00EC665F" w:rsidP="00E424E2">
            <w:pPr>
              <w:pStyle w:val="Default"/>
              <w:rPr>
                <w:color w:val="auto"/>
              </w:rPr>
            </w:pPr>
            <w:r w:rsidRPr="008E3C87">
              <w:rPr>
                <w:color w:val="auto"/>
              </w:rPr>
              <w:t xml:space="preserve">Final </w:t>
            </w:r>
            <w:r w:rsidR="003A696A">
              <w:rPr>
                <w:color w:val="auto"/>
              </w:rPr>
              <w:t>HPIR</w:t>
            </w:r>
            <w:r w:rsidR="005E35CF">
              <w:rPr>
                <w:color w:val="auto"/>
              </w:rPr>
              <w:t xml:space="preserve"> -</w:t>
            </w:r>
            <w:r w:rsidRPr="008E3C87">
              <w:rPr>
                <w:color w:val="auto"/>
              </w:rPr>
              <w:t xml:space="preserve"> MM/DD/YY</w:t>
            </w:r>
            <w:r>
              <w:rPr>
                <w:color w:val="auto"/>
              </w:rPr>
              <w:t>YY</w:t>
            </w:r>
          </w:p>
          <w:p w14:paraId="083F0C19" w14:textId="7A551EA9" w:rsidR="003A696A" w:rsidRPr="002D6641" w:rsidRDefault="003A696A" w:rsidP="00E424E2">
            <w:pPr>
              <w:pStyle w:val="Default"/>
              <w:rPr>
                <w:rFonts w:eastAsia="Times New Roman"/>
                <w:color w:val="auto"/>
              </w:rPr>
            </w:pPr>
            <w:r>
              <w:rPr>
                <w:color w:val="auto"/>
              </w:rPr>
              <w:t>(Submit both Draft and Final HPIR via email to the Cultural Resources Officer only)</w:t>
            </w:r>
          </w:p>
        </w:tc>
        <w:tc>
          <w:tcPr>
            <w:tcW w:w="1411" w:type="dxa"/>
          </w:tcPr>
          <w:p w14:paraId="75BFBEF8" w14:textId="77777777" w:rsidR="00E424E2" w:rsidRPr="008E3C87" w:rsidRDefault="00E424E2" w:rsidP="00E424E2">
            <w:pPr>
              <w:pStyle w:val="Default"/>
              <w:rPr>
                <w:color w:val="auto"/>
              </w:rPr>
            </w:pPr>
            <w:r w:rsidRPr="008E3C87">
              <w:rPr>
                <w:color w:val="auto"/>
              </w:rPr>
              <w:t>$$$$</w:t>
            </w:r>
          </w:p>
        </w:tc>
      </w:tr>
      <w:tr w:rsidR="007E13EA" w:rsidRPr="008E3C87" w14:paraId="16510BA0" w14:textId="77777777" w:rsidTr="00F75DCE">
        <w:trPr>
          <w:cantSplit/>
          <w:trHeight w:val="300"/>
        </w:trPr>
        <w:tc>
          <w:tcPr>
            <w:tcW w:w="625" w:type="dxa"/>
          </w:tcPr>
          <w:p w14:paraId="44FB39D4" w14:textId="2E8C15FE" w:rsidR="007E13EA" w:rsidRDefault="2B9C8DFB" w:rsidP="00E424E2">
            <w:pPr>
              <w:pStyle w:val="Default"/>
              <w:jc w:val="center"/>
              <w:rPr>
                <w:bCs/>
                <w:color w:val="auto"/>
              </w:rPr>
            </w:pPr>
            <w:r w:rsidRPr="043D5074">
              <w:rPr>
                <w:color w:val="auto"/>
              </w:rPr>
              <w:t>14</w:t>
            </w:r>
          </w:p>
        </w:tc>
        <w:tc>
          <w:tcPr>
            <w:tcW w:w="2416" w:type="dxa"/>
          </w:tcPr>
          <w:p w14:paraId="74E646AA" w14:textId="54B326B9" w:rsidR="007E13EA" w:rsidRPr="002A77C3" w:rsidRDefault="00794A37" w:rsidP="00E424E2">
            <w:pPr>
              <w:pStyle w:val="Default"/>
              <w:rPr>
                <w:bCs/>
                <w:color w:val="auto"/>
                <w:vertAlign w:val="superscript"/>
              </w:rPr>
            </w:pPr>
            <w:r>
              <w:rPr>
                <w:rStyle w:val="normaltextrun1"/>
              </w:rPr>
              <w:t xml:space="preserve">Prepare an </w:t>
            </w:r>
            <w:r w:rsidR="00BE7E60">
              <w:rPr>
                <w:rStyle w:val="normaltextrun1"/>
              </w:rPr>
              <w:t>A</w:t>
            </w:r>
            <w:r w:rsidR="007E13EA" w:rsidRPr="007E13EA">
              <w:rPr>
                <w:rStyle w:val="normaltextrun1"/>
              </w:rPr>
              <w:t xml:space="preserve">nalysis of </w:t>
            </w:r>
            <w:r w:rsidR="00BE7E60">
              <w:rPr>
                <w:rStyle w:val="normaltextrun1"/>
              </w:rPr>
              <w:t>E</w:t>
            </w:r>
            <w:r w:rsidR="007E13EA" w:rsidRPr="007E13EA">
              <w:rPr>
                <w:rStyle w:val="normaltextrun1"/>
              </w:rPr>
              <w:t xml:space="preserve">nvironmental </w:t>
            </w:r>
            <w:r w:rsidR="00BE7E60">
              <w:rPr>
                <w:rStyle w:val="normaltextrun1"/>
              </w:rPr>
              <w:t>A</w:t>
            </w:r>
            <w:r w:rsidR="007E13EA" w:rsidRPr="007E13EA">
              <w:rPr>
                <w:rStyle w:val="normaltextrun1"/>
              </w:rPr>
              <w:t>lternatives</w:t>
            </w:r>
            <w:r w:rsidR="00A025B0">
              <w:rPr>
                <w:rStyle w:val="normaltextrun1"/>
              </w:rPr>
              <w:t xml:space="preserve"> </w:t>
            </w:r>
            <w:r w:rsidR="002A77C3">
              <w:rPr>
                <w:rStyle w:val="normaltextrun1"/>
                <w:vertAlign w:val="superscript"/>
              </w:rPr>
              <w:t>3</w:t>
            </w:r>
          </w:p>
        </w:tc>
        <w:tc>
          <w:tcPr>
            <w:tcW w:w="6044" w:type="dxa"/>
          </w:tcPr>
          <w:p w14:paraId="4131E0FE" w14:textId="3411DB9F" w:rsidR="007E13EA" w:rsidRPr="00B469C3" w:rsidRDefault="00BE7E60" w:rsidP="00B469C3">
            <w:pPr>
              <w:rPr>
                <w:rFonts w:cs="Arial"/>
                <w:sz w:val="24"/>
                <w:szCs w:val="24"/>
              </w:rPr>
            </w:pPr>
            <w:r w:rsidRPr="00B469C3">
              <w:rPr>
                <w:rStyle w:val="normaltextrun1"/>
                <w:rFonts w:cs="Arial"/>
                <w:sz w:val="24"/>
                <w:szCs w:val="24"/>
              </w:rPr>
              <w:t>S</w:t>
            </w:r>
            <w:r w:rsidR="007E13EA" w:rsidRPr="00B469C3">
              <w:rPr>
                <w:rStyle w:val="normaltextrun1"/>
                <w:rFonts w:cs="Arial"/>
                <w:sz w:val="24"/>
                <w:szCs w:val="24"/>
              </w:rPr>
              <w:t>ubmit an analysis of environmental alternative</w:t>
            </w:r>
            <w:r w:rsidRPr="00B469C3">
              <w:rPr>
                <w:rStyle w:val="normaltextrun1"/>
                <w:rFonts w:cs="Arial"/>
                <w:sz w:val="24"/>
                <w:szCs w:val="24"/>
              </w:rPr>
              <w:t>s</w:t>
            </w:r>
            <w:r w:rsidR="007E13EA" w:rsidRPr="00B469C3">
              <w:rPr>
                <w:rStyle w:val="normaltextrun1"/>
                <w:rFonts w:cs="Arial"/>
                <w:sz w:val="24"/>
                <w:szCs w:val="24"/>
              </w:rPr>
              <w:t xml:space="preserve"> </w:t>
            </w:r>
            <w:r w:rsidR="007E13EA" w:rsidRPr="00B469C3">
              <w:rPr>
                <w:rFonts w:cs="Arial"/>
                <w:sz w:val="24"/>
                <w:szCs w:val="24"/>
              </w:rPr>
              <w:t xml:space="preserve">in accordance with the Work Plan </w:t>
            </w:r>
            <w:r w:rsidR="00A025B0" w:rsidRPr="00B469C3">
              <w:rPr>
                <w:rFonts w:cs="Arial"/>
                <w:sz w:val="24"/>
                <w:szCs w:val="24"/>
              </w:rPr>
              <w:t>Environmental</w:t>
            </w:r>
            <w:r w:rsidR="007E13EA" w:rsidRPr="00B469C3">
              <w:rPr>
                <w:rFonts w:cs="Arial"/>
                <w:sz w:val="24"/>
                <w:szCs w:val="24"/>
              </w:rPr>
              <w:t xml:space="preserve"> Conditions</w:t>
            </w:r>
            <w:r w:rsidRPr="00B469C3">
              <w:rPr>
                <w:rStyle w:val="normaltextrun1"/>
                <w:sz w:val="24"/>
                <w:szCs w:val="24"/>
              </w:rPr>
              <w:t xml:space="preserve"> for projects that are not exempt from CEQA</w:t>
            </w:r>
            <w:r w:rsidR="007E13EA" w:rsidRPr="00B469C3">
              <w:rPr>
                <w:rFonts w:cs="Arial"/>
                <w:sz w:val="24"/>
                <w:szCs w:val="24"/>
              </w:rPr>
              <w:t>.</w:t>
            </w:r>
          </w:p>
        </w:tc>
        <w:tc>
          <w:tcPr>
            <w:tcW w:w="2344" w:type="dxa"/>
          </w:tcPr>
          <w:p w14:paraId="31914638" w14:textId="45005EE9" w:rsidR="007E13EA" w:rsidRPr="008E3C87" w:rsidRDefault="003A696A" w:rsidP="00E424E2">
            <w:pPr>
              <w:pStyle w:val="Default"/>
              <w:rPr>
                <w:color w:val="auto"/>
              </w:rPr>
            </w:pPr>
            <w:r w:rsidRPr="008E3C87">
              <w:rPr>
                <w:color w:val="auto"/>
              </w:rPr>
              <w:t>A, B, C Environmental Consulting</w:t>
            </w:r>
          </w:p>
        </w:tc>
        <w:tc>
          <w:tcPr>
            <w:tcW w:w="2067" w:type="dxa"/>
          </w:tcPr>
          <w:p w14:paraId="2D3F92EF" w14:textId="294EEDFC" w:rsidR="007E13EA" w:rsidRPr="008E3C87" w:rsidRDefault="00153418" w:rsidP="00E424E2">
            <w:pPr>
              <w:pStyle w:val="Default"/>
              <w:rPr>
                <w:color w:val="auto"/>
              </w:rPr>
            </w:pPr>
            <w:r>
              <w:rPr>
                <w:color w:val="auto"/>
              </w:rPr>
              <w:t xml:space="preserve">Analysis of Environmental Alternatives </w:t>
            </w:r>
            <w:r w:rsidR="7AA6B5CC" w:rsidRPr="043D5074">
              <w:rPr>
                <w:color w:val="auto"/>
              </w:rPr>
              <w:t>-</w:t>
            </w:r>
            <w:r>
              <w:rPr>
                <w:color w:val="auto"/>
              </w:rPr>
              <w:t xml:space="preserve"> MM/DD/YYYY</w:t>
            </w:r>
          </w:p>
        </w:tc>
        <w:tc>
          <w:tcPr>
            <w:tcW w:w="1411" w:type="dxa"/>
          </w:tcPr>
          <w:p w14:paraId="7AF4A453" w14:textId="62AD65D7" w:rsidR="007E13EA" w:rsidRPr="008E3C87" w:rsidRDefault="003A696A" w:rsidP="00E424E2">
            <w:pPr>
              <w:pStyle w:val="Default"/>
              <w:rPr>
                <w:color w:val="auto"/>
              </w:rPr>
            </w:pPr>
            <w:r w:rsidRPr="008E3C87">
              <w:rPr>
                <w:color w:val="auto"/>
              </w:rPr>
              <w:t>$$$$</w:t>
            </w:r>
          </w:p>
        </w:tc>
      </w:tr>
      <w:tr w:rsidR="00EC665F" w:rsidRPr="008E3C87" w14:paraId="5DBDE15E" w14:textId="6DD7061D" w:rsidTr="00F75DCE">
        <w:trPr>
          <w:cantSplit/>
          <w:trHeight w:val="300"/>
        </w:trPr>
        <w:tc>
          <w:tcPr>
            <w:tcW w:w="625" w:type="dxa"/>
          </w:tcPr>
          <w:p w14:paraId="293C6894" w14:textId="51D0B469" w:rsidR="00EC665F" w:rsidRPr="008E3C87" w:rsidRDefault="2B9C8DFB" w:rsidP="00E424E2">
            <w:pPr>
              <w:pStyle w:val="Default"/>
              <w:jc w:val="center"/>
              <w:rPr>
                <w:color w:val="auto"/>
              </w:rPr>
            </w:pPr>
            <w:r w:rsidRPr="043D5074">
              <w:rPr>
                <w:color w:val="auto"/>
              </w:rPr>
              <w:t>15</w:t>
            </w:r>
          </w:p>
        </w:tc>
        <w:tc>
          <w:tcPr>
            <w:tcW w:w="2416" w:type="dxa"/>
          </w:tcPr>
          <w:p w14:paraId="393774D6" w14:textId="75FD787A" w:rsidR="00EC665F" w:rsidRPr="002A77C3" w:rsidRDefault="6C79EB31" w:rsidP="45B2A987">
            <w:pPr>
              <w:pStyle w:val="Default"/>
              <w:rPr>
                <w:rFonts w:eastAsia="Arial"/>
                <w:color w:val="000000" w:themeColor="text1"/>
                <w:u w:val="single"/>
              </w:rPr>
            </w:pPr>
            <w:r w:rsidRPr="45B2A987">
              <w:rPr>
                <w:color w:val="auto"/>
              </w:rPr>
              <w:t>Prepare DWSRF</w:t>
            </w:r>
            <w:r w:rsidR="16D038E2" w:rsidRPr="45B2A987">
              <w:rPr>
                <w:color w:val="auto"/>
              </w:rPr>
              <w:t>/CWSRF</w:t>
            </w:r>
            <w:r w:rsidRPr="45B2A987">
              <w:rPr>
                <w:color w:val="auto"/>
              </w:rPr>
              <w:t xml:space="preserve"> Environmental Package </w:t>
            </w:r>
            <w:r w:rsidR="002A77C3" w:rsidRPr="45B2A987">
              <w:rPr>
                <w:color w:val="auto"/>
                <w:vertAlign w:val="superscript"/>
              </w:rPr>
              <w:t>3</w:t>
            </w:r>
            <w:r w:rsidR="3ECD5869" w:rsidRPr="45B2A987">
              <w:rPr>
                <w:color w:val="auto"/>
                <w:vertAlign w:val="superscript"/>
              </w:rPr>
              <w:t>,</w:t>
            </w:r>
            <w:r w:rsidR="3ECD5869" w:rsidRPr="005C6FF2">
              <w:rPr>
                <w:rFonts w:eastAsia="Arial"/>
                <w:color w:val="000000" w:themeColor="text1"/>
                <w:vertAlign w:val="superscript"/>
              </w:rPr>
              <w:t>4</w:t>
            </w:r>
          </w:p>
        </w:tc>
        <w:tc>
          <w:tcPr>
            <w:tcW w:w="6044" w:type="dxa"/>
          </w:tcPr>
          <w:p w14:paraId="0F566F5D" w14:textId="59FFF919" w:rsidR="00EC665F" w:rsidRPr="002B1AB4" w:rsidRDefault="00EC665F" w:rsidP="002B1AB4">
            <w:pPr>
              <w:overflowPunct/>
              <w:autoSpaceDE/>
              <w:autoSpaceDN/>
              <w:adjustRightInd/>
              <w:rPr>
                <w:rFonts w:cs="Arial"/>
                <w:sz w:val="24"/>
                <w:szCs w:val="24"/>
              </w:rPr>
            </w:pPr>
            <w:r w:rsidRPr="002B1AB4">
              <w:rPr>
                <w:rFonts w:cs="Arial"/>
                <w:sz w:val="24"/>
                <w:szCs w:val="24"/>
              </w:rPr>
              <w:t xml:space="preserve">Complete </w:t>
            </w:r>
            <w:r w:rsidR="00531492">
              <w:rPr>
                <w:rFonts w:cs="Arial"/>
                <w:sz w:val="24"/>
                <w:szCs w:val="24"/>
              </w:rPr>
              <w:t xml:space="preserve">the </w:t>
            </w:r>
            <w:r w:rsidRPr="002B1AB4">
              <w:rPr>
                <w:rFonts w:cs="Arial"/>
                <w:sz w:val="24"/>
                <w:szCs w:val="24"/>
              </w:rPr>
              <w:t>Environmental Package (Construction) with all attachments</w:t>
            </w:r>
          </w:p>
        </w:tc>
        <w:tc>
          <w:tcPr>
            <w:tcW w:w="2344" w:type="dxa"/>
          </w:tcPr>
          <w:p w14:paraId="01FAFBE2" w14:textId="7DCCD707" w:rsidR="00EC665F" w:rsidRPr="008E3C87" w:rsidRDefault="00EC665F" w:rsidP="00E424E2">
            <w:pPr>
              <w:pStyle w:val="Default"/>
              <w:rPr>
                <w:color w:val="auto"/>
              </w:rPr>
            </w:pPr>
            <w:r w:rsidRPr="008E3C87">
              <w:rPr>
                <w:color w:val="auto"/>
              </w:rPr>
              <w:t>A, B, C Environmental Consulting</w:t>
            </w:r>
          </w:p>
        </w:tc>
        <w:tc>
          <w:tcPr>
            <w:tcW w:w="2067" w:type="dxa"/>
          </w:tcPr>
          <w:p w14:paraId="054D6449" w14:textId="00D37EBA" w:rsidR="00EC665F" w:rsidRPr="008E3C87" w:rsidRDefault="00EC665F" w:rsidP="00E424E2">
            <w:pPr>
              <w:pStyle w:val="Default"/>
              <w:rPr>
                <w:color w:val="auto"/>
              </w:rPr>
            </w:pPr>
            <w:r>
              <w:rPr>
                <w:color w:val="auto"/>
              </w:rPr>
              <w:t>Completed Environmental Package</w:t>
            </w:r>
            <w:r w:rsidR="005E35CF">
              <w:rPr>
                <w:color w:val="auto"/>
              </w:rPr>
              <w:t xml:space="preserve"> </w:t>
            </w:r>
            <w:r>
              <w:rPr>
                <w:color w:val="auto"/>
              </w:rPr>
              <w:t xml:space="preserve">- </w:t>
            </w:r>
            <w:r w:rsidRPr="008E3C87">
              <w:rPr>
                <w:color w:val="auto"/>
              </w:rPr>
              <w:t>MM/DD/YY</w:t>
            </w:r>
            <w:r>
              <w:rPr>
                <w:color w:val="auto"/>
              </w:rPr>
              <w:t>YY</w:t>
            </w:r>
          </w:p>
        </w:tc>
        <w:tc>
          <w:tcPr>
            <w:tcW w:w="1411" w:type="dxa"/>
          </w:tcPr>
          <w:p w14:paraId="050CF920" w14:textId="77777777" w:rsidR="00E424E2" w:rsidRPr="008E3C87" w:rsidRDefault="00E424E2" w:rsidP="00E424E2">
            <w:pPr>
              <w:pStyle w:val="Default"/>
              <w:rPr>
                <w:color w:val="auto"/>
              </w:rPr>
            </w:pPr>
            <w:r w:rsidRPr="008E3C87">
              <w:rPr>
                <w:color w:val="auto"/>
              </w:rPr>
              <w:t>$$$$</w:t>
            </w:r>
          </w:p>
        </w:tc>
      </w:tr>
      <w:tr w:rsidR="00EC665F" w:rsidRPr="008E3C87" w14:paraId="60CBAF30" w14:textId="5389C596" w:rsidTr="00F75DCE">
        <w:trPr>
          <w:cantSplit/>
          <w:trHeight w:val="300"/>
        </w:trPr>
        <w:tc>
          <w:tcPr>
            <w:tcW w:w="625" w:type="dxa"/>
          </w:tcPr>
          <w:p w14:paraId="587BBB73" w14:textId="707B92EF" w:rsidR="00EC665F" w:rsidRPr="008E3C87" w:rsidRDefault="2B9C8DFB" w:rsidP="00E424E2">
            <w:pPr>
              <w:pStyle w:val="Default"/>
              <w:jc w:val="center"/>
              <w:rPr>
                <w:color w:val="auto"/>
              </w:rPr>
            </w:pPr>
            <w:r w:rsidRPr="043D5074">
              <w:rPr>
                <w:color w:val="auto"/>
              </w:rPr>
              <w:t>16</w:t>
            </w:r>
          </w:p>
        </w:tc>
        <w:tc>
          <w:tcPr>
            <w:tcW w:w="2416" w:type="dxa"/>
          </w:tcPr>
          <w:p w14:paraId="1DD2FEA0" w14:textId="443A54EC" w:rsidR="00EC665F" w:rsidRPr="00A003A7" w:rsidRDefault="6C79EB31" w:rsidP="45B2A987">
            <w:pPr>
              <w:pStyle w:val="Default"/>
              <w:rPr>
                <w:rFonts w:eastAsia="Arial"/>
                <w:color w:val="000000" w:themeColor="text1"/>
                <w:u w:val="single"/>
              </w:rPr>
            </w:pPr>
            <w:r w:rsidRPr="45B2A987">
              <w:rPr>
                <w:color w:val="auto"/>
              </w:rPr>
              <w:t>Prepare DWSRF</w:t>
            </w:r>
            <w:r w:rsidR="16D038E2" w:rsidRPr="45B2A987">
              <w:rPr>
                <w:color w:val="auto"/>
              </w:rPr>
              <w:t>/CWSRF</w:t>
            </w:r>
            <w:r w:rsidRPr="45B2A987">
              <w:rPr>
                <w:color w:val="auto"/>
              </w:rPr>
              <w:t xml:space="preserve"> Financial Security Package</w:t>
            </w:r>
            <w:r w:rsidR="2D5615BA" w:rsidRPr="005C6FF2">
              <w:rPr>
                <w:rFonts w:eastAsia="Arial"/>
                <w:color w:val="000000" w:themeColor="text1"/>
                <w:vertAlign w:val="superscript"/>
              </w:rPr>
              <w:t xml:space="preserve"> 4</w:t>
            </w:r>
          </w:p>
        </w:tc>
        <w:tc>
          <w:tcPr>
            <w:tcW w:w="6044" w:type="dxa"/>
          </w:tcPr>
          <w:p w14:paraId="427EFD6B" w14:textId="147DECF3" w:rsidR="00EC665F" w:rsidRPr="008E3C87" w:rsidRDefault="003A696A" w:rsidP="00E424E2">
            <w:pPr>
              <w:pStyle w:val="Default"/>
              <w:rPr>
                <w:color w:val="auto"/>
              </w:rPr>
            </w:pPr>
            <w:r>
              <w:rPr>
                <w:color w:val="auto"/>
              </w:rPr>
              <w:t xml:space="preserve">Complete </w:t>
            </w:r>
            <w:r w:rsidR="00531492">
              <w:rPr>
                <w:color w:val="auto"/>
              </w:rPr>
              <w:t>the</w:t>
            </w:r>
            <w:r w:rsidR="00EC665F" w:rsidRPr="008E3C87">
              <w:rPr>
                <w:color w:val="auto"/>
              </w:rPr>
              <w:t xml:space="preserve"> Financial Security Package </w:t>
            </w:r>
            <w:r w:rsidR="00405C49">
              <w:rPr>
                <w:color w:val="auto"/>
              </w:rPr>
              <w:t>with all attachments</w:t>
            </w:r>
          </w:p>
        </w:tc>
        <w:tc>
          <w:tcPr>
            <w:tcW w:w="2344" w:type="dxa"/>
          </w:tcPr>
          <w:p w14:paraId="1CCCBBAE" w14:textId="5816143E" w:rsidR="00EC665F" w:rsidRPr="008E3C87" w:rsidRDefault="00EC665F" w:rsidP="00E424E2">
            <w:pPr>
              <w:pStyle w:val="Default"/>
              <w:rPr>
                <w:color w:val="auto"/>
              </w:rPr>
            </w:pPr>
            <w:r>
              <w:rPr>
                <w:color w:val="auto"/>
              </w:rPr>
              <w:t>Jane Doe</w:t>
            </w:r>
          </w:p>
        </w:tc>
        <w:tc>
          <w:tcPr>
            <w:tcW w:w="2067" w:type="dxa"/>
          </w:tcPr>
          <w:p w14:paraId="00F3582D" w14:textId="3CE0575E" w:rsidR="00EC665F" w:rsidRPr="008E3C87" w:rsidRDefault="00EC665F" w:rsidP="00E424E2">
            <w:pPr>
              <w:pStyle w:val="Default"/>
              <w:rPr>
                <w:color w:val="auto"/>
              </w:rPr>
            </w:pPr>
            <w:r>
              <w:rPr>
                <w:color w:val="auto"/>
              </w:rPr>
              <w:t>Completed Financial Package</w:t>
            </w:r>
            <w:r w:rsidR="005E35CF">
              <w:rPr>
                <w:color w:val="auto"/>
              </w:rPr>
              <w:t xml:space="preserve"> </w:t>
            </w:r>
            <w:r>
              <w:rPr>
                <w:color w:val="auto"/>
              </w:rPr>
              <w:t>-</w:t>
            </w:r>
            <w:r w:rsidRPr="008E3C87">
              <w:rPr>
                <w:color w:val="auto"/>
              </w:rPr>
              <w:t>MM/DD/YY</w:t>
            </w:r>
            <w:r>
              <w:rPr>
                <w:color w:val="auto"/>
              </w:rPr>
              <w:t>YY</w:t>
            </w:r>
          </w:p>
        </w:tc>
        <w:tc>
          <w:tcPr>
            <w:tcW w:w="1411" w:type="dxa"/>
          </w:tcPr>
          <w:p w14:paraId="128A5AD7" w14:textId="77777777" w:rsidR="00E424E2" w:rsidRPr="008E3C87" w:rsidRDefault="00E424E2" w:rsidP="00E424E2">
            <w:pPr>
              <w:pStyle w:val="Default"/>
              <w:rPr>
                <w:color w:val="auto"/>
              </w:rPr>
            </w:pPr>
            <w:r w:rsidRPr="008E3C87">
              <w:rPr>
                <w:color w:val="auto"/>
              </w:rPr>
              <w:t>$$$$</w:t>
            </w:r>
          </w:p>
        </w:tc>
      </w:tr>
      <w:tr w:rsidR="00EC665F" w:rsidRPr="008E3C87" w14:paraId="0A4D5AA1" w14:textId="0F2CEB42" w:rsidTr="00F75DCE">
        <w:trPr>
          <w:cantSplit/>
          <w:trHeight w:val="300"/>
        </w:trPr>
        <w:tc>
          <w:tcPr>
            <w:tcW w:w="625" w:type="dxa"/>
          </w:tcPr>
          <w:p w14:paraId="23AABF5B" w14:textId="15B1DD12" w:rsidR="00EC665F" w:rsidRPr="008E3C87" w:rsidRDefault="2B9C8DFB" w:rsidP="00E424E2">
            <w:pPr>
              <w:pStyle w:val="Default"/>
              <w:jc w:val="center"/>
              <w:rPr>
                <w:color w:val="auto"/>
              </w:rPr>
            </w:pPr>
            <w:r w:rsidRPr="043D5074">
              <w:rPr>
                <w:color w:val="auto"/>
              </w:rPr>
              <w:t>17</w:t>
            </w:r>
          </w:p>
        </w:tc>
        <w:tc>
          <w:tcPr>
            <w:tcW w:w="2416" w:type="dxa"/>
          </w:tcPr>
          <w:p w14:paraId="687BDB40" w14:textId="5B770C88" w:rsidR="00EC665F" w:rsidRPr="00A003A7" w:rsidRDefault="00EC665F" w:rsidP="00E424E2">
            <w:pPr>
              <w:pStyle w:val="Default"/>
              <w:rPr>
                <w:bCs/>
                <w:color w:val="auto"/>
              </w:rPr>
            </w:pPr>
            <w:r>
              <w:rPr>
                <w:bCs/>
                <w:color w:val="auto"/>
              </w:rPr>
              <w:t xml:space="preserve">Prepare and Submit </w:t>
            </w:r>
            <w:r w:rsidRPr="00A003A7">
              <w:rPr>
                <w:bCs/>
                <w:color w:val="auto"/>
              </w:rPr>
              <w:t>CWSRF Planning Application</w:t>
            </w:r>
          </w:p>
        </w:tc>
        <w:tc>
          <w:tcPr>
            <w:tcW w:w="6044" w:type="dxa"/>
          </w:tcPr>
          <w:p w14:paraId="4F006592" w14:textId="49F09A5E" w:rsidR="003A696A" w:rsidRDefault="00627EDF" w:rsidP="003A696A">
            <w:pPr>
              <w:pStyle w:val="ListParagraph"/>
              <w:numPr>
                <w:ilvl w:val="0"/>
                <w:numId w:val="17"/>
              </w:numPr>
              <w:tabs>
                <w:tab w:val="left" w:pos="1440"/>
              </w:tabs>
              <w:overflowPunct/>
              <w:autoSpaceDE/>
              <w:autoSpaceDN/>
              <w:adjustRightInd/>
              <w:ind w:left="352"/>
              <w:contextualSpacing/>
              <w:textAlignment w:val="auto"/>
              <w:rPr>
                <w:sz w:val="24"/>
                <w:szCs w:val="24"/>
              </w:rPr>
            </w:pPr>
            <w:r>
              <w:rPr>
                <w:sz w:val="24"/>
                <w:szCs w:val="24"/>
              </w:rPr>
              <w:t>Develop a Plan of Study following CWSRF application requirements</w:t>
            </w:r>
            <w:r w:rsidR="003A696A">
              <w:rPr>
                <w:sz w:val="24"/>
                <w:szCs w:val="24"/>
              </w:rPr>
              <w:t>.</w:t>
            </w:r>
          </w:p>
          <w:p w14:paraId="0003726A" w14:textId="15783C47" w:rsidR="003A696A" w:rsidRPr="003A696A" w:rsidRDefault="003A696A" w:rsidP="003A696A">
            <w:pPr>
              <w:pStyle w:val="ListParagraph"/>
              <w:numPr>
                <w:ilvl w:val="0"/>
                <w:numId w:val="17"/>
              </w:numPr>
              <w:tabs>
                <w:tab w:val="left" w:pos="1440"/>
              </w:tabs>
              <w:overflowPunct/>
              <w:autoSpaceDE/>
              <w:autoSpaceDN/>
              <w:adjustRightInd/>
              <w:ind w:left="352"/>
              <w:contextualSpacing/>
              <w:textAlignment w:val="auto"/>
              <w:rPr>
                <w:sz w:val="24"/>
                <w:szCs w:val="24"/>
              </w:rPr>
            </w:pPr>
            <w:r>
              <w:rPr>
                <w:sz w:val="24"/>
                <w:szCs w:val="24"/>
              </w:rPr>
              <w:t>Complete the application with all attachments.</w:t>
            </w:r>
          </w:p>
          <w:p w14:paraId="7297143E" w14:textId="25F8470B" w:rsidR="00627EDF" w:rsidRPr="003A696A" w:rsidRDefault="003A696A" w:rsidP="003A696A">
            <w:pPr>
              <w:pStyle w:val="ListParagraph"/>
              <w:numPr>
                <w:ilvl w:val="0"/>
                <w:numId w:val="17"/>
              </w:numPr>
              <w:tabs>
                <w:tab w:val="left" w:pos="1440"/>
              </w:tabs>
              <w:overflowPunct/>
              <w:autoSpaceDE/>
              <w:autoSpaceDN/>
              <w:adjustRightInd/>
              <w:ind w:left="352"/>
              <w:contextualSpacing/>
              <w:textAlignment w:val="auto"/>
              <w:rPr>
                <w:sz w:val="24"/>
                <w:szCs w:val="24"/>
              </w:rPr>
            </w:pPr>
            <w:r w:rsidRPr="003A696A">
              <w:rPr>
                <w:sz w:val="24"/>
                <w:szCs w:val="24"/>
              </w:rPr>
              <w:t xml:space="preserve">Identify the construction funding applicant. </w:t>
            </w:r>
            <w:r>
              <w:rPr>
                <w:sz w:val="24"/>
                <w:szCs w:val="24"/>
              </w:rPr>
              <w:t>Create</w:t>
            </w:r>
            <w:r w:rsidRPr="003A696A">
              <w:rPr>
                <w:sz w:val="24"/>
                <w:szCs w:val="24"/>
              </w:rPr>
              <w:t xml:space="preserve"> an application for the </w:t>
            </w:r>
            <w:r>
              <w:rPr>
                <w:sz w:val="24"/>
                <w:szCs w:val="24"/>
              </w:rPr>
              <w:t>planning</w:t>
            </w:r>
            <w:r w:rsidRPr="003A696A">
              <w:rPr>
                <w:sz w:val="24"/>
                <w:szCs w:val="24"/>
              </w:rPr>
              <w:t xml:space="preserve"> project on the FAAST with the </w:t>
            </w:r>
            <w:r>
              <w:rPr>
                <w:sz w:val="24"/>
                <w:szCs w:val="24"/>
              </w:rPr>
              <w:t>planning</w:t>
            </w:r>
            <w:r w:rsidRPr="003A696A">
              <w:rPr>
                <w:sz w:val="24"/>
                <w:szCs w:val="24"/>
              </w:rPr>
              <w:t xml:space="preserve"> funding applicant as the Applicant Organization.</w:t>
            </w:r>
          </w:p>
        </w:tc>
        <w:tc>
          <w:tcPr>
            <w:tcW w:w="2344" w:type="dxa"/>
          </w:tcPr>
          <w:p w14:paraId="28F0813E" w14:textId="20B75EB6" w:rsidR="00EC665F" w:rsidRPr="008E3C87" w:rsidRDefault="00EC665F" w:rsidP="00E424E2">
            <w:pPr>
              <w:pStyle w:val="Default"/>
              <w:rPr>
                <w:color w:val="auto"/>
              </w:rPr>
            </w:pPr>
            <w:r w:rsidRPr="008E3C87">
              <w:rPr>
                <w:color w:val="auto"/>
              </w:rPr>
              <w:t>X, Y, Z Engineering</w:t>
            </w:r>
          </w:p>
        </w:tc>
        <w:tc>
          <w:tcPr>
            <w:tcW w:w="2067" w:type="dxa"/>
          </w:tcPr>
          <w:p w14:paraId="267B85C7" w14:textId="272F6548" w:rsidR="00EC665F" w:rsidRDefault="00EC665F" w:rsidP="00E424E2">
            <w:pPr>
              <w:pStyle w:val="Default"/>
              <w:rPr>
                <w:color w:val="auto"/>
              </w:rPr>
            </w:pPr>
            <w:r w:rsidRPr="008E3C87">
              <w:rPr>
                <w:color w:val="auto"/>
              </w:rPr>
              <w:t>Plan of Study</w:t>
            </w:r>
            <w:r w:rsidR="005E35CF">
              <w:rPr>
                <w:color w:val="auto"/>
              </w:rPr>
              <w:t xml:space="preserve"> </w:t>
            </w:r>
            <w:r w:rsidRPr="008E3C87">
              <w:rPr>
                <w:color w:val="auto"/>
              </w:rPr>
              <w:t>- MM/DD/YY</w:t>
            </w:r>
            <w:r>
              <w:rPr>
                <w:color w:val="auto"/>
              </w:rPr>
              <w:t>YY</w:t>
            </w:r>
          </w:p>
          <w:p w14:paraId="5F021F5E" w14:textId="77777777" w:rsidR="005E35CF" w:rsidRDefault="005E35CF" w:rsidP="00E424E2">
            <w:pPr>
              <w:pStyle w:val="Default"/>
              <w:rPr>
                <w:color w:val="auto"/>
              </w:rPr>
            </w:pPr>
          </w:p>
          <w:p w14:paraId="14BADF60" w14:textId="4CEA9926" w:rsidR="00EC665F" w:rsidRDefault="00EC665F" w:rsidP="00E424E2">
            <w:pPr>
              <w:pStyle w:val="Default"/>
              <w:rPr>
                <w:color w:val="auto"/>
              </w:rPr>
            </w:pPr>
            <w:r>
              <w:rPr>
                <w:color w:val="auto"/>
              </w:rPr>
              <w:t>Completed Application Packages</w:t>
            </w:r>
            <w:r w:rsidR="005E35CF">
              <w:rPr>
                <w:color w:val="auto"/>
              </w:rPr>
              <w:t xml:space="preserve"> </w:t>
            </w:r>
            <w:r>
              <w:rPr>
                <w:color w:val="auto"/>
              </w:rPr>
              <w:t>-</w:t>
            </w:r>
          </w:p>
          <w:p w14:paraId="2D9ADE99" w14:textId="32439CAA" w:rsidR="00EC665F" w:rsidRPr="008E3C87" w:rsidRDefault="00EC665F" w:rsidP="00E424E2">
            <w:pPr>
              <w:pStyle w:val="Default"/>
              <w:rPr>
                <w:color w:val="auto"/>
              </w:rPr>
            </w:pPr>
            <w:r>
              <w:rPr>
                <w:color w:val="auto"/>
              </w:rPr>
              <w:t>MM/DD/YYYY</w:t>
            </w:r>
          </w:p>
        </w:tc>
        <w:tc>
          <w:tcPr>
            <w:tcW w:w="1411" w:type="dxa"/>
          </w:tcPr>
          <w:p w14:paraId="295A5A77" w14:textId="371CB5CB" w:rsidR="00E424E2" w:rsidRPr="008E3C87" w:rsidRDefault="00E424E2" w:rsidP="00E424E2">
            <w:pPr>
              <w:pStyle w:val="Default"/>
              <w:rPr>
                <w:color w:val="auto"/>
              </w:rPr>
            </w:pPr>
            <w:r w:rsidRPr="008E3C87">
              <w:rPr>
                <w:color w:val="auto"/>
              </w:rPr>
              <w:t>$$$$</w:t>
            </w:r>
          </w:p>
        </w:tc>
      </w:tr>
      <w:tr w:rsidR="001F237A" w:rsidRPr="008E3C87" w14:paraId="5B7FAD1C" w14:textId="77777777" w:rsidTr="00F75DCE">
        <w:trPr>
          <w:cantSplit/>
          <w:trHeight w:val="300"/>
        </w:trPr>
        <w:tc>
          <w:tcPr>
            <w:tcW w:w="625" w:type="dxa"/>
          </w:tcPr>
          <w:p w14:paraId="31A76C12" w14:textId="7987D270" w:rsidR="001F237A" w:rsidRPr="008E3C87" w:rsidRDefault="2B9C8DFB" w:rsidP="001F237A">
            <w:pPr>
              <w:pStyle w:val="Default"/>
              <w:jc w:val="center"/>
              <w:rPr>
                <w:color w:val="auto"/>
              </w:rPr>
            </w:pPr>
            <w:r w:rsidRPr="043D5074">
              <w:rPr>
                <w:color w:val="auto"/>
              </w:rPr>
              <w:lastRenderedPageBreak/>
              <w:t>18</w:t>
            </w:r>
          </w:p>
        </w:tc>
        <w:tc>
          <w:tcPr>
            <w:tcW w:w="2416" w:type="dxa"/>
          </w:tcPr>
          <w:p w14:paraId="7EE9C4EE" w14:textId="25AECCE1" w:rsidR="001F237A" w:rsidRPr="00A003A7" w:rsidRDefault="001F237A" w:rsidP="001F237A">
            <w:pPr>
              <w:pStyle w:val="Default"/>
              <w:rPr>
                <w:bCs/>
                <w:color w:val="auto"/>
              </w:rPr>
            </w:pPr>
            <w:r>
              <w:rPr>
                <w:bCs/>
                <w:color w:val="auto"/>
              </w:rPr>
              <w:t xml:space="preserve">Provide </w:t>
            </w:r>
            <w:r w:rsidRPr="00A003A7">
              <w:rPr>
                <w:bCs/>
                <w:color w:val="auto"/>
              </w:rPr>
              <w:t>Post-Application Support</w:t>
            </w:r>
          </w:p>
        </w:tc>
        <w:tc>
          <w:tcPr>
            <w:tcW w:w="6044" w:type="dxa"/>
          </w:tcPr>
          <w:p w14:paraId="6934C8DB" w14:textId="70ADD361" w:rsidR="001F237A" w:rsidRPr="008E3C87" w:rsidRDefault="001F237A" w:rsidP="00B469C3">
            <w:pPr>
              <w:pStyle w:val="Default"/>
              <w:rPr>
                <w:color w:val="auto"/>
              </w:rPr>
            </w:pPr>
            <w:r w:rsidRPr="4D01CD70">
              <w:rPr>
                <w:color w:val="auto"/>
              </w:rPr>
              <w:t>Assist with any follow up items on the application after submission, as requested by the State Water Board Project Manager</w:t>
            </w:r>
            <w:r w:rsidR="6B506DB3" w:rsidRPr="4D01CD70">
              <w:rPr>
                <w:color w:val="auto"/>
              </w:rPr>
              <w:t>,</w:t>
            </w:r>
            <w:r w:rsidRPr="4D01CD70">
              <w:rPr>
                <w:color w:val="auto"/>
              </w:rPr>
              <w:t xml:space="preserve"> including assistance with construction financing agreement</w:t>
            </w:r>
            <w:r w:rsidR="5CA4E624" w:rsidRPr="4D01CD70">
              <w:rPr>
                <w:color w:val="auto"/>
              </w:rPr>
              <w:t>.</w:t>
            </w:r>
          </w:p>
        </w:tc>
        <w:tc>
          <w:tcPr>
            <w:tcW w:w="2344" w:type="dxa"/>
          </w:tcPr>
          <w:p w14:paraId="290A7711" w14:textId="369CAFEB" w:rsidR="001F237A" w:rsidRDefault="001F237A" w:rsidP="001F237A">
            <w:pPr>
              <w:pStyle w:val="Default"/>
              <w:rPr>
                <w:color w:val="auto"/>
              </w:rPr>
            </w:pPr>
            <w:r w:rsidRPr="008E3C87">
              <w:rPr>
                <w:color w:val="auto"/>
              </w:rPr>
              <w:t>X, Y, Z Engineering</w:t>
            </w:r>
          </w:p>
        </w:tc>
        <w:tc>
          <w:tcPr>
            <w:tcW w:w="2067" w:type="dxa"/>
          </w:tcPr>
          <w:p w14:paraId="3415A6FC" w14:textId="77777777" w:rsidR="001F237A" w:rsidRDefault="001F237A" w:rsidP="001F237A">
            <w:pPr>
              <w:pStyle w:val="Default"/>
              <w:rPr>
                <w:color w:val="auto"/>
              </w:rPr>
            </w:pPr>
            <w:r>
              <w:rPr>
                <w:color w:val="auto"/>
              </w:rPr>
              <w:t>Deliverable to be Determined -</w:t>
            </w:r>
            <w:r w:rsidRPr="008E3C87">
              <w:rPr>
                <w:color w:val="auto"/>
              </w:rPr>
              <w:t>MM/DD/YY</w:t>
            </w:r>
            <w:r>
              <w:rPr>
                <w:color w:val="auto"/>
              </w:rPr>
              <w:t>YY</w:t>
            </w:r>
          </w:p>
          <w:p w14:paraId="1186842C" w14:textId="3DB3D881" w:rsidR="001F237A" w:rsidRDefault="001F237A" w:rsidP="001F237A">
            <w:pPr>
              <w:pStyle w:val="Default"/>
              <w:rPr>
                <w:color w:val="auto"/>
              </w:rPr>
            </w:pPr>
            <w:r>
              <w:rPr>
                <w:i/>
                <w:iCs/>
                <w:color w:val="auto"/>
              </w:rPr>
              <w:t>[</w:t>
            </w:r>
            <w:proofErr w:type="gramStart"/>
            <w:r w:rsidRPr="002154C2">
              <w:rPr>
                <w:i/>
                <w:iCs/>
                <w:color w:val="auto"/>
              </w:rPr>
              <w:t>Typically</w:t>
            </w:r>
            <w:proofErr w:type="gramEnd"/>
            <w:r w:rsidRPr="002154C2">
              <w:rPr>
                <w:i/>
                <w:iCs/>
                <w:color w:val="auto"/>
              </w:rPr>
              <w:t xml:space="preserve"> 9 months after application submittal</w:t>
            </w:r>
            <w:r>
              <w:rPr>
                <w:i/>
                <w:iCs/>
                <w:color w:val="auto"/>
              </w:rPr>
              <w:t>]</w:t>
            </w:r>
          </w:p>
        </w:tc>
        <w:tc>
          <w:tcPr>
            <w:tcW w:w="1411" w:type="dxa"/>
          </w:tcPr>
          <w:p w14:paraId="708939EA" w14:textId="3785A73A" w:rsidR="001F237A" w:rsidRPr="008E3C87" w:rsidRDefault="001F237A" w:rsidP="001F237A">
            <w:pPr>
              <w:pStyle w:val="Default"/>
              <w:rPr>
                <w:color w:val="auto"/>
              </w:rPr>
            </w:pPr>
            <w:r w:rsidRPr="008E3C87">
              <w:rPr>
                <w:color w:val="auto"/>
              </w:rPr>
              <w:t>$$$$</w:t>
            </w:r>
          </w:p>
        </w:tc>
      </w:tr>
      <w:tr w:rsidR="00EC665F" w:rsidRPr="008E3C87" w14:paraId="18E91ABF" w14:textId="74FAD061" w:rsidTr="00F75DCE">
        <w:trPr>
          <w:cantSplit/>
          <w:trHeight w:val="300"/>
        </w:trPr>
        <w:tc>
          <w:tcPr>
            <w:tcW w:w="625" w:type="dxa"/>
          </w:tcPr>
          <w:p w14:paraId="010CBBEA" w14:textId="62AF458E" w:rsidR="00EC665F" w:rsidRPr="008E3C87" w:rsidRDefault="2B9C8DFB" w:rsidP="00E424E2">
            <w:pPr>
              <w:pStyle w:val="Default"/>
              <w:jc w:val="center"/>
              <w:rPr>
                <w:color w:val="auto"/>
              </w:rPr>
            </w:pPr>
            <w:r w:rsidRPr="043D5074">
              <w:rPr>
                <w:color w:val="auto"/>
              </w:rPr>
              <w:t>19</w:t>
            </w:r>
          </w:p>
        </w:tc>
        <w:tc>
          <w:tcPr>
            <w:tcW w:w="2416" w:type="dxa"/>
          </w:tcPr>
          <w:p w14:paraId="6091B85A" w14:textId="77777777" w:rsidR="00EC665F" w:rsidRPr="00A003A7" w:rsidRDefault="00EC665F" w:rsidP="00E424E2">
            <w:pPr>
              <w:pStyle w:val="Default"/>
              <w:rPr>
                <w:bCs/>
                <w:color w:val="auto"/>
              </w:rPr>
            </w:pPr>
            <w:r w:rsidRPr="00A003A7">
              <w:rPr>
                <w:bCs/>
                <w:color w:val="auto"/>
              </w:rPr>
              <w:t>Project Management</w:t>
            </w:r>
          </w:p>
        </w:tc>
        <w:tc>
          <w:tcPr>
            <w:tcW w:w="6044" w:type="dxa"/>
          </w:tcPr>
          <w:p w14:paraId="17FC0B3C" w14:textId="67450322" w:rsidR="00627EDF" w:rsidRDefault="00B646F1" w:rsidP="008E3EB9">
            <w:pPr>
              <w:pStyle w:val="Default"/>
              <w:numPr>
                <w:ilvl w:val="0"/>
                <w:numId w:val="40"/>
              </w:numPr>
              <w:ind w:left="346"/>
              <w:rPr>
                <w:color w:val="auto"/>
              </w:rPr>
            </w:pPr>
            <w:r>
              <w:rPr>
                <w:color w:val="auto"/>
              </w:rPr>
              <w:t>Coordinate with project stakeholders</w:t>
            </w:r>
            <w:r w:rsidR="003A696A">
              <w:rPr>
                <w:color w:val="auto"/>
              </w:rPr>
              <w:t>.</w:t>
            </w:r>
          </w:p>
          <w:p w14:paraId="0852BD39" w14:textId="5D962AC2" w:rsidR="00B646F1" w:rsidRDefault="00B646F1" w:rsidP="008E3EB9">
            <w:pPr>
              <w:pStyle w:val="Default"/>
              <w:numPr>
                <w:ilvl w:val="0"/>
                <w:numId w:val="40"/>
              </w:numPr>
              <w:ind w:left="346"/>
              <w:rPr>
                <w:color w:val="auto"/>
              </w:rPr>
            </w:pPr>
            <w:r>
              <w:rPr>
                <w:color w:val="auto"/>
              </w:rPr>
              <w:t>Upload work plan deliverables to</w:t>
            </w:r>
            <w:r w:rsidR="002154C2">
              <w:rPr>
                <w:color w:val="auto"/>
              </w:rPr>
              <w:t xml:space="preserve"> the</w:t>
            </w:r>
            <w:r>
              <w:rPr>
                <w:color w:val="auto"/>
              </w:rPr>
              <w:t xml:space="preserve"> FAAST</w:t>
            </w:r>
            <w:r w:rsidR="003A696A">
              <w:rPr>
                <w:color w:val="auto"/>
              </w:rPr>
              <w:t>.</w:t>
            </w:r>
          </w:p>
          <w:p w14:paraId="7D522394" w14:textId="3D0A8C1A" w:rsidR="00B646F1" w:rsidRDefault="00B646F1" w:rsidP="008E3EB9">
            <w:pPr>
              <w:pStyle w:val="Default"/>
              <w:numPr>
                <w:ilvl w:val="0"/>
                <w:numId w:val="40"/>
              </w:numPr>
              <w:ind w:left="346"/>
              <w:rPr>
                <w:color w:val="auto"/>
              </w:rPr>
            </w:pPr>
            <w:r>
              <w:rPr>
                <w:color w:val="auto"/>
              </w:rPr>
              <w:t>Conduct project meetings</w:t>
            </w:r>
            <w:r w:rsidR="003A696A">
              <w:rPr>
                <w:color w:val="auto"/>
              </w:rPr>
              <w:t xml:space="preserve">; </w:t>
            </w:r>
            <w:r>
              <w:rPr>
                <w:color w:val="auto"/>
              </w:rPr>
              <w:t>distribute agenda and meeting notes for each meeting</w:t>
            </w:r>
            <w:r w:rsidR="003A696A">
              <w:rPr>
                <w:color w:val="auto"/>
              </w:rPr>
              <w:t>.</w:t>
            </w:r>
          </w:p>
          <w:p w14:paraId="7A5BFDDE" w14:textId="6133405D" w:rsidR="00B646F1" w:rsidRDefault="00B646F1" w:rsidP="008E3EB9">
            <w:pPr>
              <w:pStyle w:val="Default"/>
              <w:numPr>
                <w:ilvl w:val="0"/>
                <w:numId w:val="40"/>
              </w:numPr>
              <w:ind w:left="346"/>
              <w:rPr>
                <w:color w:val="auto"/>
              </w:rPr>
            </w:pPr>
            <w:r>
              <w:rPr>
                <w:color w:val="auto"/>
              </w:rPr>
              <w:t>Coordinate with the State Water Board Project Manager on work plan execution and to provide response to questions</w:t>
            </w:r>
            <w:r w:rsidR="003A696A">
              <w:rPr>
                <w:color w:val="auto"/>
              </w:rPr>
              <w:t>.</w:t>
            </w:r>
          </w:p>
          <w:p w14:paraId="50F4C249" w14:textId="3F9CFA0E" w:rsidR="00B646F1" w:rsidRDefault="00B646F1" w:rsidP="008E3EB9">
            <w:pPr>
              <w:pStyle w:val="Default"/>
              <w:numPr>
                <w:ilvl w:val="0"/>
                <w:numId w:val="40"/>
              </w:numPr>
              <w:ind w:left="346"/>
              <w:rPr>
                <w:color w:val="auto"/>
              </w:rPr>
            </w:pPr>
            <w:r>
              <w:rPr>
                <w:color w:val="auto"/>
              </w:rPr>
              <w:t>Monitor work plan scope, schedule, and budget</w:t>
            </w:r>
            <w:r w:rsidR="003A696A">
              <w:rPr>
                <w:color w:val="auto"/>
              </w:rPr>
              <w:t>.</w:t>
            </w:r>
          </w:p>
          <w:p w14:paraId="1435597B" w14:textId="2EE2C207" w:rsidR="00627EDF" w:rsidRDefault="00627EDF" w:rsidP="008E3EB9">
            <w:pPr>
              <w:pStyle w:val="Default"/>
              <w:numPr>
                <w:ilvl w:val="0"/>
                <w:numId w:val="40"/>
              </w:numPr>
              <w:ind w:left="346"/>
              <w:rPr>
                <w:color w:val="auto"/>
              </w:rPr>
            </w:pPr>
            <w:r>
              <w:rPr>
                <w:color w:val="auto"/>
              </w:rPr>
              <w:t>Provide additional project management services as needed to ensure the implementation of the Work Plan</w:t>
            </w:r>
            <w:r w:rsidR="003A696A">
              <w:rPr>
                <w:color w:val="auto"/>
              </w:rPr>
              <w:t>.</w:t>
            </w:r>
          </w:p>
          <w:p w14:paraId="515A4550" w14:textId="58851364" w:rsidR="00B646F1" w:rsidRPr="008E3C87" w:rsidRDefault="00B646F1" w:rsidP="008E3EB9">
            <w:pPr>
              <w:pStyle w:val="Default"/>
              <w:numPr>
                <w:ilvl w:val="0"/>
                <w:numId w:val="40"/>
              </w:numPr>
              <w:ind w:left="346"/>
              <w:rPr>
                <w:color w:val="auto"/>
              </w:rPr>
            </w:pPr>
            <w:r>
              <w:rPr>
                <w:color w:val="auto"/>
              </w:rPr>
              <w:t>Prepare AR close out summary upon completion or cancellation of the TA work plan</w:t>
            </w:r>
            <w:r w:rsidR="003A696A">
              <w:rPr>
                <w:color w:val="auto"/>
              </w:rPr>
              <w:t>.</w:t>
            </w:r>
          </w:p>
        </w:tc>
        <w:tc>
          <w:tcPr>
            <w:tcW w:w="2344" w:type="dxa"/>
          </w:tcPr>
          <w:p w14:paraId="0F21F398" w14:textId="5B19D600" w:rsidR="00EC665F" w:rsidRPr="008E3C87" w:rsidRDefault="00EC665F" w:rsidP="00E424E2">
            <w:pPr>
              <w:pStyle w:val="Default"/>
              <w:rPr>
                <w:color w:val="auto"/>
              </w:rPr>
            </w:pPr>
            <w:r>
              <w:rPr>
                <w:color w:val="auto"/>
              </w:rPr>
              <w:t>Jane Doe</w:t>
            </w:r>
          </w:p>
        </w:tc>
        <w:tc>
          <w:tcPr>
            <w:tcW w:w="2067" w:type="dxa"/>
          </w:tcPr>
          <w:p w14:paraId="248AC66B" w14:textId="2D5A7BFE" w:rsidR="00EC665F" w:rsidRPr="008E3C87" w:rsidRDefault="00B646F1" w:rsidP="002154C2">
            <w:pPr>
              <w:pStyle w:val="Default"/>
              <w:rPr>
                <w:color w:val="auto"/>
              </w:rPr>
            </w:pPr>
            <w:r>
              <w:rPr>
                <w:color w:val="auto"/>
              </w:rPr>
              <w:t xml:space="preserve">AR Close Out Summary </w:t>
            </w:r>
            <w:r w:rsidR="7AA6B5CC" w:rsidRPr="043D5074">
              <w:rPr>
                <w:color w:val="auto"/>
              </w:rPr>
              <w:t>-</w:t>
            </w:r>
            <w:r>
              <w:rPr>
                <w:color w:val="auto"/>
              </w:rPr>
              <w:t xml:space="preserve"> MM/DD/YYYY</w:t>
            </w:r>
          </w:p>
        </w:tc>
        <w:tc>
          <w:tcPr>
            <w:tcW w:w="1411" w:type="dxa"/>
          </w:tcPr>
          <w:p w14:paraId="7AEAB32F" w14:textId="77777777" w:rsidR="00E424E2" w:rsidRPr="008E3C87" w:rsidRDefault="00E424E2" w:rsidP="00E424E2">
            <w:pPr>
              <w:pStyle w:val="Default"/>
              <w:rPr>
                <w:color w:val="auto"/>
              </w:rPr>
            </w:pPr>
            <w:r w:rsidRPr="008E3C87">
              <w:rPr>
                <w:color w:val="auto"/>
              </w:rPr>
              <w:t>$$$$</w:t>
            </w:r>
          </w:p>
        </w:tc>
      </w:tr>
    </w:tbl>
    <w:bookmarkEnd w:id="2"/>
    <w:p w14:paraId="3A800E8D" w14:textId="4ADC881D" w:rsidR="009C1C07" w:rsidRPr="00DA6BFC" w:rsidRDefault="009C1C07" w:rsidP="0081100B">
      <w:pPr>
        <w:pStyle w:val="Default"/>
        <w:rPr>
          <w:vertAlign w:val="superscript"/>
        </w:rPr>
      </w:pPr>
      <w:r w:rsidRPr="00DA6BFC">
        <w:rPr>
          <w:vertAlign w:val="superscript"/>
        </w:rPr>
        <w:t>1</w:t>
      </w:r>
      <w:r w:rsidR="00340975" w:rsidRPr="00DA6BFC">
        <w:t xml:space="preserve"> </w:t>
      </w:r>
      <w:r w:rsidR="002330D8" w:rsidRPr="00DA6BFC">
        <w:t xml:space="preserve">Deliverables shall be uploaded to the Financial Assistance Application Submittal Tool unless otherwise specified, Final deliverables associated with a funding application shall be uploaded to the FAAST </w:t>
      </w:r>
      <w:r w:rsidR="00794A37" w:rsidRPr="00DA6BFC">
        <w:t>proposal identification number (</w:t>
      </w:r>
      <w:r w:rsidR="002330D8" w:rsidRPr="00DA6BFC">
        <w:t>PIN</w:t>
      </w:r>
      <w:r w:rsidR="00794A37" w:rsidRPr="00DA6BFC">
        <w:t>)</w:t>
      </w:r>
      <w:r w:rsidR="002330D8" w:rsidRPr="00DA6BFC">
        <w:t xml:space="preserve"> for the application</w:t>
      </w:r>
      <w:r w:rsidRPr="00DA6BFC">
        <w:t>.</w:t>
      </w:r>
      <w:r w:rsidR="002330D8" w:rsidRPr="00DA6BFC">
        <w:t xml:space="preserve"> All other deliverables shall be uploaded to the FAAST PIN</w:t>
      </w:r>
      <w:r w:rsidR="00794A37" w:rsidRPr="00DA6BFC">
        <w:t xml:space="preserve"> associated with this Project.</w:t>
      </w:r>
    </w:p>
    <w:p w14:paraId="38360C11" w14:textId="0BE78ECB" w:rsidR="0081100B" w:rsidRPr="00DA6BFC" w:rsidRDefault="002330D8" w:rsidP="0081100B">
      <w:pPr>
        <w:pStyle w:val="Default"/>
      </w:pPr>
      <w:r w:rsidRPr="00DA6BFC">
        <w:rPr>
          <w:vertAlign w:val="superscript"/>
        </w:rPr>
        <w:t>2</w:t>
      </w:r>
      <w:r w:rsidR="00216B59" w:rsidRPr="00DA6BFC">
        <w:t xml:space="preserve"> </w:t>
      </w:r>
      <w:r w:rsidR="0081100B" w:rsidRPr="00DA6BFC">
        <w:t>Budget m</w:t>
      </w:r>
      <w:r w:rsidR="008811FB" w:rsidRPr="00DA6BFC">
        <w:t>ay</w:t>
      </w:r>
      <w:r w:rsidR="0081100B" w:rsidRPr="00DA6BFC">
        <w:t xml:space="preserve"> be shifted between tasks upon written approval from the State Water Board </w:t>
      </w:r>
      <w:r w:rsidR="008B4414" w:rsidRPr="00DA6BFC">
        <w:t>Project</w:t>
      </w:r>
      <w:r w:rsidR="0081100B" w:rsidRPr="00DA6BFC">
        <w:t xml:space="preserve"> Manager</w:t>
      </w:r>
      <w:r w:rsidR="008811FB" w:rsidRPr="00DA6BFC">
        <w:t>.</w:t>
      </w:r>
    </w:p>
    <w:p w14:paraId="2236BC0E" w14:textId="6B3AA550" w:rsidR="002A77C3" w:rsidRPr="00DA6BFC" w:rsidRDefault="002A77C3" w:rsidP="0081100B">
      <w:pPr>
        <w:pStyle w:val="Default"/>
      </w:pPr>
      <w:r w:rsidRPr="00DA6BFC">
        <w:rPr>
          <w:vertAlign w:val="superscript"/>
        </w:rPr>
        <w:t>3</w:t>
      </w:r>
      <w:r w:rsidRPr="00DA6BFC">
        <w:t xml:space="preserve"> </w:t>
      </w:r>
      <w:r w:rsidR="007B4253" w:rsidRPr="00DA6BFC">
        <w:t xml:space="preserve">Recipient shall not commence environmental </w:t>
      </w:r>
      <w:r w:rsidRPr="00DA6BFC">
        <w:t xml:space="preserve">tasks prior to </w:t>
      </w:r>
      <w:r w:rsidR="007B4253" w:rsidRPr="00DA6BFC">
        <w:t>selection of a</w:t>
      </w:r>
      <w:r w:rsidRPr="00DA6BFC">
        <w:t xml:space="preserve"> construction project. </w:t>
      </w:r>
      <w:r w:rsidR="007B4253" w:rsidRPr="00DA6BFC">
        <w:t>Upon selection of a construction project and prior to preparation of any environmental documents</w:t>
      </w:r>
      <w:r w:rsidRPr="00DA6BFC">
        <w:t xml:space="preserve">, the </w:t>
      </w:r>
      <w:r w:rsidR="007B4253" w:rsidRPr="00DA6BFC">
        <w:t>Recipient</w:t>
      </w:r>
      <w:r w:rsidRPr="00DA6BFC">
        <w:t xml:space="preserve"> shall </w:t>
      </w:r>
      <w:r w:rsidR="007B4253" w:rsidRPr="00DA6BFC">
        <w:t xml:space="preserve">consult with </w:t>
      </w:r>
      <w:r w:rsidR="00A745FB" w:rsidRPr="00DA6BFC">
        <w:t>a</w:t>
      </w:r>
      <w:r w:rsidRPr="00DA6BFC">
        <w:t>nd obtain concurrence from the Division of Financial Assistance</w:t>
      </w:r>
      <w:r w:rsidR="007B4253" w:rsidRPr="00DA6BFC">
        <w:t xml:space="preserve"> on the selection of specific environmental document types</w:t>
      </w:r>
      <w:r w:rsidRPr="00DA6BFC">
        <w:t>.</w:t>
      </w:r>
    </w:p>
    <w:p w14:paraId="6314EB63" w14:textId="1DACF4CC" w:rsidR="00337AF9" w:rsidRPr="001B6E51" w:rsidRDefault="3674D03D" w:rsidP="001B6E51">
      <w:pPr>
        <w:rPr>
          <w:rFonts w:eastAsia="Arial" w:cs="Arial"/>
          <w:color w:val="000000" w:themeColor="text1"/>
          <w:sz w:val="24"/>
          <w:szCs w:val="24"/>
        </w:rPr>
      </w:pPr>
      <w:r w:rsidRPr="00DA6BFC">
        <w:rPr>
          <w:rFonts w:eastAsia="Arial" w:cs="Arial"/>
          <w:color w:val="000000" w:themeColor="text1"/>
          <w:sz w:val="24"/>
          <w:szCs w:val="24"/>
          <w:vertAlign w:val="superscript"/>
        </w:rPr>
        <w:t>4</w:t>
      </w:r>
      <w:r w:rsidR="00257BDD" w:rsidRPr="00DA6BFC">
        <w:rPr>
          <w:sz w:val="24"/>
          <w:szCs w:val="24"/>
        </w:rPr>
        <w:t xml:space="preserve"> </w:t>
      </w:r>
      <w:r w:rsidRPr="00DA6BFC">
        <w:rPr>
          <w:rFonts w:eastAsia="Arial" w:cs="Arial"/>
          <w:color w:val="000000" w:themeColor="text1"/>
          <w:sz w:val="24"/>
          <w:szCs w:val="24"/>
        </w:rPr>
        <w:t xml:space="preserve">This task assumes the submittal of a complete Drinking Water State Revolving Fund (DWSRF) construction financing application. The </w:t>
      </w:r>
      <w:r w:rsidR="0048341D" w:rsidRPr="00DA6BFC">
        <w:rPr>
          <w:rFonts w:eastAsia="Arial" w:cs="Arial"/>
          <w:color w:val="000000" w:themeColor="text1"/>
          <w:sz w:val="24"/>
          <w:szCs w:val="24"/>
        </w:rPr>
        <w:t>Division’s</w:t>
      </w:r>
      <w:r w:rsidRPr="00DA6BFC">
        <w:rPr>
          <w:rFonts w:eastAsia="Arial" w:cs="Arial"/>
          <w:color w:val="000000" w:themeColor="text1"/>
          <w:sz w:val="24"/>
          <w:szCs w:val="24"/>
        </w:rPr>
        <w:t xml:space="preserve"> Project Manager may direct the recipient to complete an Expedited Drinking Water Grant application instead of the DWSRF application. </w:t>
      </w:r>
      <w:r w:rsidR="10F36886" w:rsidRPr="043D5074">
        <w:rPr>
          <w:rFonts w:eastAsia="Arial" w:cs="Arial"/>
          <w:color w:val="000000" w:themeColor="text1"/>
          <w:sz w:val="24"/>
          <w:szCs w:val="24"/>
          <w:highlight w:val="yellow"/>
        </w:rPr>
        <w:t>[Remove for CWSRF Construction Applications]</w:t>
      </w:r>
      <w:r w:rsidRPr="043D5074">
        <w:rPr>
          <w:rFonts w:eastAsia="Arial" w:cs="Arial"/>
          <w:color w:val="000000" w:themeColor="text1"/>
          <w:sz w:val="24"/>
          <w:szCs w:val="24"/>
        </w:rPr>
        <w:t xml:space="preserve"> </w:t>
      </w:r>
    </w:p>
    <w:p w14:paraId="78BB0B42" w14:textId="0B551DC8" w:rsidR="002E35BC" w:rsidRDefault="002E35BC">
      <w:pPr>
        <w:overflowPunct/>
        <w:autoSpaceDE/>
        <w:autoSpaceDN/>
        <w:adjustRightInd/>
        <w:textAlignment w:val="auto"/>
        <w:rPr>
          <w:rFonts w:cs="Arial"/>
          <w:sz w:val="24"/>
          <w:szCs w:val="24"/>
        </w:rPr>
      </w:pPr>
    </w:p>
    <w:p w14:paraId="42BB8FED" w14:textId="41154803" w:rsidR="000275AA" w:rsidRPr="008E3C87" w:rsidRDefault="00306776" w:rsidP="00630C53">
      <w:pPr>
        <w:pStyle w:val="Heading3"/>
      </w:pPr>
      <w:r>
        <w:t xml:space="preserve">Total </w:t>
      </w:r>
      <w:r w:rsidR="000275AA">
        <w:t>Budget (</w:t>
      </w:r>
      <w:r w:rsidR="00BB657F">
        <w:t>d</w:t>
      </w:r>
      <w:r w:rsidR="000275AA">
        <w:t xml:space="preserve">irect </w:t>
      </w:r>
      <w:r w:rsidR="3462FF66">
        <w:t>costs,</w:t>
      </w:r>
      <w:r w:rsidR="000275AA">
        <w:t xml:space="preserve"> including </w:t>
      </w:r>
      <w:r w:rsidR="00237A9F">
        <w:t>fringe)</w:t>
      </w:r>
      <w:r w:rsidR="00F8145D">
        <w:t xml:space="preserve"> </w:t>
      </w:r>
      <w:proofErr w:type="gramStart"/>
      <w:r w:rsidR="0042640A" w:rsidRPr="0042640A">
        <w:rPr>
          <w:vertAlign w:val="superscript"/>
        </w:rPr>
        <w:t>1</w:t>
      </w:r>
      <w:proofErr w:type="gramEnd"/>
    </w:p>
    <w:tbl>
      <w:tblPr>
        <w:tblStyle w:val="TableGrid"/>
        <w:tblW w:w="0" w:type="auto"/>
        <w:tblLook w:val="06E0" w:firstRow="1" w:lastRow="1" w:firstColumn="1" w:lastColumn="0" w:noHBand="1" w:noVBand="1"/>
      </w:tblPr>
      <w:tblGrid>
        <w:gridCol w:w="5935"/>
        <w:gridCol w:w="1620"/>
      </w:tblGrid>
      <w:tr w:rsidR="008E3C87" w:rsidRPr="008E3C87" w14:paraId="26B0E2E7" w14:textId="29C63B19" w:rsidTr="4D01CD70">
        <w:tc>
          <w:tcPr>
            <w:tcW w:w="5935" w:type="dxa"/>
            <w:shd w:val="clear" w:color="auto" w:fill="DBE5F1" w:themeFill="accent1" w:themeFillTint="33"/>
          </w:tcPr>
          <w:p w14:paraId="3E497D29" w14:textId="77777777" w:rsidR="00A350DF" w:rsidRDefault="00A350DF" w:rsidP="008E3C87">
            <w:pPr>
              <w:pStyle w:val="Default"/>
              <w:jc w:val="center"/>
              <w:rPr>
                <w:b/>
                <w:color w:val="auto"/>
              </w:rPr>
            </w:pPr>
            <w:bookmarkStart w:id="3" w:name="_Hlk67987813"/>
          </w:p>
          <w:p w14:paraId="6AD4FA5B" w14:textId="77777777" w:rsidR="00A350DF" w:rsidRDefault="00A350DF" w:rsidP="008E3C87">
            <w:pPr>
              <w:pStyle w:val="Default"/>
              <w:jc w:val="center"/>
              <w:rPr>
                <w:b/>
                <w:color w:val="auto"/>
              </w:rPr>
            </w:pPr>
          </w:p>
          <w:p w14:paraId="308D592E" w14:textId="2E115ACB" w:rsidR="00D86C33" w:rsidRPr="008E3C87" w:rsidRDefault="00D86C33" w:rsidP="008E3C87">
            <w:pPr>
              <w:pStyle w:val="Default"/>
              <w:jc w:val="center"/>
              <w:rPr>
                <w:b/>
                <w:color w:val="auto"/>
              </w:rPr>
            </w:pPr>
            <w:r w:rsidRPr="008E3C87">
              <w:rPr>
                <w:b/>
                <w:color w:val="auto"/>
              </w:rPr>
              <w:t>Budget Category</w:t>
            </w:r>
          </w:p>
        </w:tc>
        <w:tc>
          <w:tcPr>
            <w:tcW w:w="1620" w:type="dxa"/>
            <w:shd w:val="clear" w:color="auto" w:fill="DBE5F1" w:themeFill="accent1" w:themeFillTint="33"/>
          </w:tcPr>
          <w:p w14:paraId="34D5E4A1" w14:textId="122BC293" w:rsidR="00D86C33" w:rsidRPr="008E3C87" w:rsidRDefault="00D86C33" w:rsidP="008E3C87">
            <w:pPr>
              <w:pStyle w:val="Default"/>
              <w:jc w:val="center"/>
              <w:rPr>
                <w:b/>
                <w:color w:val="auto"/>
              </w:rPr>
            </w:pPr>
            <w:r w:rsidRPr="008E3C87">
              <w:rPr>
                <w:b/>
                <w:color w:val="auto"/>
              </w:rPr>
              <w:t>Total Amount Requested</w:t>
            </w:r>
          </w:p>
        </w:tc>
      </w:tr>
      <w:tr w:rsidR="008E3C87" w:rsidRPr="008E3C87" w14:paraId="00876759" w14:textId="0CB0D752" w:rsidTr="4D01CD70">
        <w:tc>
          <w:tcPr>
            <w:tcW w:w="5935" w:type="dxa"/>
          </w:tcPr>
          <w:p w14:paraId="6AFD80AC" w14:textId="77777777" w:rsidR="00D86C33" w:rsidRPr="008E3C87" w:rsidRDefault="00D86C33" w:rsidP="00A003A7">
            <w:pPr>
              <w:pStyle w:val="Default"/>
              <w:rPr>
                <w:color w:val="auto"/>
              </w:rPr>
            </w:pPr>
            <w:r w:rsidRPr="008E3C87">
              <w:rPr>
                <w:color w:val="auto"/>
              </w:rPr>
              <w:t>Personnel</w:t>
            </w:r>
          </w:p>
        </w:tc>
        <w:tc>
          <w:tcPr>
            <w:tcW w:w="1620" w:type="dxa"/>
          </w:tcPr>
          <w:p w14:paraId="77412EAA" w14:textId="77777777" w:rsidR="00D86C33" w:rsidRPr="008E3C87" w:rsidRDefault="00D86C33" w:rsidP="008E3C87">
            <w:pPr>
              <w:pStyle w:val="Default"/>
              <w:jc w:val="center"/>
              <w:rPr>
                <w:b/>
                <w:color w:val="auto"/>
              </w:rPr>
            </w:pPr>
          </w:p>
        </w:tc>
      </w:tr>
      <w:tr w:rsidR="008E3C87" w:rsidRPr="008E3C87" w14:paraId="1EB84607" w14:textId="1AA833B6" w:rsidTr="4D01CD70">
        <w:tc>
          <w:tcPr>
            <w:tcW w:w="5935" w:type="dxa"/>
          </w:tcPr>
          <w:p w14:paraId="65946FB6" w14:textId="77777777" w:rsidR="00D86C33" w:rsidRPr="008E3C87" w:rsidRDefault="00D86C33" w:rsidP="00A003A7">
            <w:pPr>
              <w:pStyle w:val="Default"/>
              <w:rPr>
                <w:color w:val="auto"/>
              </w:rPr>
            </w:pPr>
            <w:r w:rsidRPr="008E3C87">
              <w:rPr>
                <w:color w:val="auto"/>
              </w:rPr>
              <w:t>Expenses and Supplies</w:t>
            </w:r>
          </w:p>
        </w:tc>
        <w:tc>
          <w:tcPr>
            <w:tcW w:w="1620" w:type="dxa"/>
          </w:tcPr>
          <w:p w14:paraId="41D47BA6" w14:textId="77777777" w:rsidR="00D86C33" w:rsidRPr="008E3C87" w:rsidRDefault="00D86C33" w:rsidP="008E3C87">
            <w:pPr>
              <w:pStyle w:val="Default"/>
              <w:jc w:val="center"/>
              <w:rPr>
                <w:b/>
                <w:color w:val="auto"/>
              </w:rPr>
            </w:pPr>
          </w:p>
        </w:tc>
      </w:tr>
      <w:tr w:rsidR="008E3C87" w:rsidRPr="008E3C87" w14:paraId="60BEBD95" w14:textId="0F98616E" w:rsidTr="4D01CD70">
        <w:tc>
          <w:tcPr>
            <w:tcW w:w="5935" w:type="dxa"/>
          </w:tcPr>
          <w:p w14:paraId="1E634D6B" w14:textId="77777777" w:rsidR="00D86C33" w:rsidRPr="008E3C87" w:rsidRDefault="00D86C33" w:rsidP="00A003A7">
            <w:pPr>
              <w:pStyle w:val="Default"/>
              <w:rPr>
                <w:color w:val="auto"/>
              </w:rPr>
            </w:pPr>
            <w:r w:rsidRPr="008E3C87">
              <w:rPr>
                <w:color w:val="auto"/>
              </w:rPr>
              <w:t>Equipment (&gt;$5,000)</w:t>
            </w:r>
          </w:p>
        </w:tc>
        <w:tc>
          <w:tcPr>
            <w:tcW w:w="1620" w:type="dxa"/>
          </w:tcPr>
          <w:p w14:paraId="63DE6F6F" w14:textId="77777777" w:rsidR="00D86C33" w:rsidRPr="008E3C87" w:rsidRDefault="00D86C33" w:rsidP="008E3C87">
            <w:pPr>
              <w:pStyle w:val="Default"/>
              <w:jc w:val="center"/>
              <w:rPr>
                <w:b/>
                <w:color w:val="auto"/>
              </w:rPr>
            </w:pPr>
          </w:p>
        </w:tc>
      </w:tr>
      <w:tr w:rsidR="008E3C87" w:rsidRPr="008E3C87" w14:paraId="364F8E1E" w14:textId="6765D12F" w:rsidTr="4D01CD70">
        <w:tc>
          <w:tcPr>
            <w:tcW w:w="5935" w:type="dxa"/>
          </w:tcPr>
          <w:p w14:paraId="107BD745" w14:textId="40A2833F" w:rsidR="00D86C33" w:rsidRPr="008E3C87" w:rsidRDefault="00D86C33" w:rsidP="00A003A7">
            <w:pPr>
              <w:pStyle w:val="Default"/>
              <w:rPr>
                <w:color w:val="auto"/>
              </w:rPr>
            </w:pPr>
            <w:r w:rsidRPr="008E3C87">
              <w:rPr>
                <w:color w:val="auto"/>
              </w:rPr>
              <w:t>Travel</w:t>
            </w:r>
          </w:p>
        </w:tc>
        <w:tc>
          <w:tcPr>
            <w:tcW w:w="1620" w:type="dxa"/>
          </w:tcPr>
          <w:p w14:paraId="4816EC70" w14:textId="77777777" w:rsidR="00D86C33" w:rsidRPr="008E3C87" w:rsidRDefault="00D86C33" w:rsidP="008E3C87">
            <w:pPr>
              <w:pStyle w:val="Default"/>
              <w:jc w:val="center"/>
              <w:rPr>
                <w:b/>
                <w:color w:val="auto"/>
              </w:rPr>
            </w:pPr>
          </w:p>
        </w:tc>
      </w:tr>
      <w:tr w:rsidR="008E3C87" w:rsidRPr="008E3C87" w14:paraId="2928F86A" w14:textId="327961E6" w:rsidTr="4D01CD70">
        <w:tc>
          <w:tcPr>
            <w:tcW w:w="5935" w:type="dxa"/>
          </w:tcPr>
          <w:p w14:paraId="250BD749" w14:textId="77777777" w:rsidR="00D86C33" w:rsidRPr="008E3C87" w:rsidRDefault="00D86C33" w:rsidP="00A003A7">
            <w:pPr>
              <w:pStyle w:val="Default"/>
              <w:rPr>
                <w:color w:val="auto"/>
              </w:rPr>
            </w:pPr>
            <w:r w:rsidRPr="008E3C87">
              <w:rPr>
                <w:color w:val="auto"/>
              </w:rPr>
              <w:t>Professional and Consultant Services</w:t>
            </w:r>
          </w:p>
        </w:tc>
        <w:tc>
          <w:tcPr>
            <w:tcW w:w="1620" w:type="dxa"/>
          </w:tcPr>
          <w:p w14:paraId="75AD8CE4" w14:textId="77777777" w:rsidR="00D86C33" w:rsidRPr="008E3C87" w:rsidRDefault="00D86C33" w:rsidP="008E3C87">
            <w:pPr>
              <w:pStyle w:val="Default"/>
              <w:jc w:val="center"/>
              <w:rPr>
                <w:b/>
                <w:color w:val="auto"/>
              </w:rPr>
            </w:pPr>
          </w:p>
        </w:tc>
      </w:tr>
      <w:tr w:rsidR="4D01CD70" w14:paraId="68B769B3" w14:textId="77777777" w:rsidTr="4D01CD70">
        <w:trPr>
          <w:trHeight w:val="300"/>
        </w:trPr>
        <w:tc>
          <w:tcPr>
            <w:tcW w:w="5935" w:type="dxa"/>
          </w:tcPr>
          <w:p w14:paraId="74A5C38B" w14:textId="446AE21A" w:rsidR="229EC85A" w:rsidRPr="0003110E" w:rsidRDefault="229EC85A" w:rsidP="005C6FF2">
            <w:pPr>
              <w:pStyle w:val="Default"/>
              <w:rPr>
                <w:color w:val="auto"/>
              </w:rPr>
            </w:pPr>
            <w:r w:rsidRPr="0003110E">
              <w:rPr>
                <w:rFonts w:eastAsia="Arial"/>
                <w:color w:val="auto"/>
              </w:rPr>
              <w:t>Markup on Professional Contracted Services (XX%)</w:t>
            </w:r>
          </w:p>
          <w:p w14:paraId="4DBB2ACB" w14:textId="0C7A0332" w:rsidR="229EC85A" w:rsidRPr="005C6FF2" w:rsidRDefault="0003110E" w:rsidP="00A72497">
            <w:pPr>
              <w:pStyle w:val="Default"/>
              <w:ind w:left="420"/>
              <w:rPr>
                <w:i/>
                <w:iCs/>
                <w:color w:val="auto"/>
                <w:highlight w:val="yellow"/>
              </w:rPr>
            </w:pPr>
            <w:r w:rsidRPr="0003110E">
              <w:rPr>
                <w:i/>
                <w:iCs/>
                <w:color w:val="auto"/>
                <w:highlight w:val="yellow"/>
              </w:rPr>
              <w:t>[</w:t>
            </w:r>
            <w:r w:rsidR="00A72497">
              <w:rPr>
                <w:i/>
                <w:iCs/>
                <w:color w:val="auto"/>
                <w:highlight w:val="yellow"/>
              </w:rPr>
              <w:t xml:space="preserve">Use </w:t>
            </w:r>
            <w:r w:rsidR="229EC85A" w:rsidRPr="0003110E">
              <w:rPr>
                <w:i/>
                <w:iCs/>
                <w:color w:val="auto"/>
                <w:highlight w:val="yellow"/>
              </w:rPr>
              <w:t xml:space="preserve">if included in </w:t>
            </w:r>
            <w:r w:rsidR="00733421" w:rsidRPr="0003110E">
              <w:rPr>
                <w:i/>
                <w:iCs/>
                <w:color w:val="auto"/>
                <w:highlight w:val="yellow"/>
              </w:rPr>
              <w:t xml:space="preserve">Provider’s </w:t>
            </w:r>
            <w:r w:rsidR="229EC85A" w:rsidRPr="0003110E">
              <w:rPr>
                <w:i/>
                <w:iCs/>
                <w:color w:val="auto"/>
                <w:highlight w:val="yellow"/>
              </w:rPr>
              <w:t>funding agreement</w:t>
            </w:r>
            <w:r w:rsidRPr="0003110E">
              <w:rPr>
                <w:i/>
                <w:iCs/>
                <w:color w:val="auto"/>
                <w:highlight w:val="yellow"/>
              </w:rPr>
              <w:t>]</w:t>
            </w:r>
          </w:p>
        </w:tc>
        <w:tc>
          <w:tcPr>
            <w:tcW w:w="1620" w:type="dxa"/>
          </w:tcPr>
          <w:p w14:paraId="429F5C09" w14:textId="46D50C0C" w:rsidR="4D01CD70" w:rsidRDefault="4D01CD70" w:rsidP="005C6FF2">
            <w:pPr>
              <w:pStyle w:val="Default"/>
              <w:jc w:val="center"/>
            </w:pPr>
          </w:p>
        </w:tc>
      </w:tr>
      <w:tr w:rsidR="008E3C87" w:rsidRPr="008E3C87" w14:paraId="7F13A2A6" w14:textId="1E030CF4" w:rsidTr="4D01CD70">
        <w:tc>
          <w:tcPr>
            <w:tcW w:w="5935" w:type="dxa"/>
          </w:tcPr>
          <w:p w14:paraId="23CEB82D" w14:textId="77777777" w:rsidR="00D86C33" w:rsidRPr="008E3C87" w:rsidRDefault="00D86C33" w:rsidP="008E3C87">
            <w:pPr>
              <w:pStyle w:val="Default"/>
              <w:rPr>
                <w:b/>
                <w:color w:val="auto"/>
              </w:rPr>
            </w:pPr>
            <w:r w:rsidRPr="008E3C87">
              <w:rPr>
                <w:b/>
                <w:color w:val="auto"/>
              </w:rPr>
              <w:t>Total Costs</w:t>
            </w:r>
          </w:p>
        </w:tc>
        <w:tc>
          <w:tcPr>
            <w:tcW w:w="1620" w:type="dxa"/>
          </w:tcPr>
          <w:p w14:paraId="7614A582" w14:textId="70FCCD2F" w:rsidR="00D86C33" w:rsidRPr="008E3C87" w:rsidRDefault="630441E5" w:rsidP="5FBB025A">
            <w:pPr>
              <w:pStyle w:val="Default"/>
              <w:jc w:val="center"/>
              <w:rPr>
                <w:b/>
                <w:bCs/>
                <w:color w:val="auto"/>
              </w:rPr>
            </w:pPr>
            <w:r w:rsidRPr="5FBB025A">
              <w:rPr>
                <w:b/>
                <w:bCs/>
                <w:color w:val="auto"/>
              </w:rPr>
              <w:t>$</w:t>
            </w:r>
          </w:p>
        </w:tc>
      </w:tr>
    </w:tbl>
    <w:bookmarkEnd w:id="3"/>
    <w:p w14:paraId="0828B8D2" w14:textId="3D830755" w:rsidR="00BB657F" w:rsidRDefault="0042640A" w:rsidP="00BB657F">
      <w:pPr>
        <w:pStyle w:val="ListParagraph"/>
        <w:spacing w:before="60"/>
        <w:ind w:left="0"/>
        <w:rPr>
          <w:color w:val="000000" w:themeColor="text1"/>
          <w:sz w:val="24"/>
          <w:szCs w:val="24"/>
        </w:rPr>
      </w:pPr>
      <w:r w:rsidRPr="0042640A">
        <w:rPr>
          <w:sz w:val="24"/>
          <w:szCs w:val="24"/>
          <w:vertAlign w:val="superscript"/>
        </w:rPr>
        <w:t>1</w:t>
      </w:r>
      <w:r w:rsidR="009E26D7" w:rsidRPr="008E3C87">
        <w:rPr>
          <w:sz w:val="24"/>
          <w:szCs w:val="24"/>
        </w:rPr>
        <w:t xml:space="preserve"> </w:t>
      </w:r>
      <w:r w:rsidR="00BB657F" w:rsidRPr="008E3C87">
        <w:rPr>
          <w:sz w:val="24"/>
          <w:szCs w:val="24"/>
        </w:rPr>
        <w:t xml:space="preserve">Costs may be shifted between line items upon written approval from the </w:t>
      </w:r>
      <w:r w:rsidR="007D2DB0" w:rsidRPr="008E3C87">
        <w:rPr>
          <w:sz w:val="24"/>
          <w:szCs w:val="24"/>
        </w:rPr>
        <w:t xml:space="preserve">State Water Board </w:t>
      </w:r>
      <w:r w:rsidR="008B4414">
        <w:rPr>
          <w:sz w:val="24"/>
          <w:szCs w:val="24"/>
        </w:rPr>
        <w:t>Project</w:t>
      </w:r>
      <w:r w:rsidR="00BB657F" w:rsidRPr="008E3C87">
        <w:rPr>
          <w:sz w:val="24"/>
          <w:szCs w:val="24"/>
        </w:rPr>
        <w:t xml:space="preserve"> Manager.  Any costs exceeding the total amount requested will require an amendment to this work plan</w:t>
      </w:r>
      <w:r w:rsidR="00BB657F" w:rsidRPr="001E2036">
        <w:rPr>
          <w:color w:val="000000" w:themeColor="text1"/>
          <w:sz w:val="24"/>
          <w:szCs w:val="24"/>
        </w:rPr>
        <w:t xml:space="preserve">. </w:t>
      </w:r>
    </w:p>
    <w:p w14:paraId="65130D23" w14:textId="77777777" w:rsidR="004C5AF4" w:rsidRPr="001E2036" w:rsidRDefault="004C5AF4" w:rsidP="000275AA">
      <w:pPr>
        <w:pStyle w:val="Default"/>
        <w:rPr>
          <w:color w:val="000000" w:themeColor="text1"/>
        </w:rPr>
      </w:pPr>
    </w:p>
    <w:p w14:paraId="13C8623F" w14:textId="53E075C6" w:rsidR="007273E8" w:rsidRPr="008E3C87" w:rsidRDefault="007273E8" w:rsidP="000275AA">
      <w:pPr>
        <w:pStyle w:val="Default"/>
      </w:pPr>
      <w:r w:rsidRPr="008E3C87">
        <w:t>Budget Assumptions:</w:t>
      </w:r>
    </w:p>
    <w:p w14:paraId="35039B56" w14:textId="6307C4A3" w:rsidR="007273E8" w:rsidRPr="00C15F24" w:rsidRDefault="007273E8" w:rsidP="000275AA">
      <w:pPr>
        <w:pStyle w:val="Default"/>
        <w:rPr>
          <w:i/>
          <w:iCs/>
          <w:color w:val="auto"/>
        </w:rPr>
      </w:pPr>
      <w:r w:rsidRPr="00C15F24">
        <w:rPr>
          <w:i/>
          <w:iCs/>
          <w:color w:val="auto"/>
        </w:rPr>
        <w:t>List any assumptions made in the budget estimate</w:t>
      </w:r>
      <w:r w:rsidR="00711A8A">
        <w:rPr>
          <w:i/>
          <w:iCs/>
          <w:color w:val="auto"/>
        </w:rPr>
        <w:t xml:space="preserve"> (permits fees, utility certificate fees, etc.)</w:t>
      </w:r>
      <w:r w:rsidRPr="00C15F24">
        <w:rPr>
          <w:i/>
          <w:iCs/>
          <w:color w:val="auto"/>
        </w:rPr>
        <w:t xml:space="preserve">, including </w:t>
      </w:r>
      <w:r w:rsidR="00306776" w:rsidRPr="00C15F24">
        <w:rPr>
          <w:i/>
          <w:iCs/>
          <w:color w:val="auto"/>
        </w:rPr>
        <w:t xml:space="preserve">explanations for </w:t>
      </w:r>
      <w:r w:rsidRPr="00C15F24">
        <w:rPr>
          <w:i/>
          <w:iCs/>
          <w:color w:val="auto"/>
        </w:rPr>
        <w:t>amount requested under Expense and Supplies, Equipment, or Travel.</w:t>
      </w:r>
      <w:r w:rsidR="00306776" w:rsidRPr="00C15F24">
        <w:rPr>
          <w:i/>
          <w:iCs/>
          <w:color w:val="auto"/>
        </w:rPr>
        <w:t xml:space="preserve"> </w:t>
      </w:r>
    </w:p>
    <w:p w14:paraId="360C6F79" w14:textId="77777777" w:rsidR="004D2079" w:rsidRPr="00CB53B7" w:rsidRDefault="004D2079" w:rsidP="00CB53B7">
      <w:pPr>
        <w:rPr>
          <w:rFonts w:cs="Arial"/>
          <w:bCs/>
          <w:sz w:val="24"/>
          <w:szCs w:val="24"/>
        </w:rPr>
      </w:pPr>
    </w:p>
    <w:p w14:paraId="14919C4A" w14:textId="0C8725DF" w:rsidR="008E3C87" w:rsidRPr="008E3C87" w:rsidRDefault="008E3C87" w:rsidP="00F032D5">
      <w:pPr>
        <w:pStyle w:val="Heading3"/>
        <w:rPr>
          <w:color w:val="000000"/>
        </w:rPr>
      </w:pPr>
      <w:r w:rsidRPr="008E3C87">
        <w:t>California Environmental Quality Act (CEQA) Certification</w:t>
      </w:r>
    </w:p>
    <w:p w14:paraId="31256E58" w14:textId="77777777" w:rsidR="008E3C87" w:rsidRPr="008E3C87" w:rsidRDefault="008E3C87" w:rsidP="008E3C87">
      <w:pPr>
        <w:rPr>
          <w:rFonts w:cs="Arial"/>
          <w:color w:val="000000"/>
          <w:sz w:val="24"/>
          <w:szCs w:val="24"/>
        </w:rPr>
      </w:pPr>
      <w:r w:rsidRPr="008E3C87">
        <w:rPr>
          <w:rFonts w:cs="Arial"/>
          <w:color w:val="000000"/>
          <w:sz w:val="24"/>
          <w:szCs w:val="24"/>
        </w:rPr>
        <w:t>Please indicate if all the work you will implement in connection with this work plan is consistent with one of the following CEQA exemptions:</w:t>
      </w:r>
    </w:p>
    <w:p w14:paraId="0406E6F0" w14:textId="77777777" w:rsidR="008E3C87" w:rsidRPr="008E3C87" w:rsidRDefault="008E3C87" w:rsidP="008E3C87">
      <w:pPr>
        <w:rPr>
          <w:rFonts w:cs="Arial"/>
          <w:color w:val="000000"/>
          <w:sz w:val="24"/>
          <w:szCs w:val="24"/>
        </w:rPr>
      </w:pPr>
    </w:p>
    <w:p w14:paraId="17D624CF" w14:textId="46714A76" w:rsidR="008E3C87" w:rsidRPr="008E3C87" w:rsidRDefault="007F1AB6" w:rsidP="008E3C87">
      <w:pPr>
        <w:spacing w:after="200" w:line="276" w:lineRule="auto"/>
        <w:rPr>
          <w:rFonts w:eastAsia="Calibri" w:cs="Arial"/>
          <w:b/>
          <w:sz w:val="24"/>
          <w:szCs w:val="24"/>
        </w:rPr>
      </w:pPr>
      <w:sdt>
        <w:sdtPr>
          <w:rPr>
            <w:rFonts w:eastAsia="Calibri" w:cs="Arial"/>
            <w:b/>
            <w:sz w:val="24"/>
            <w:szCs w:val="24"/>
          </w:rPr>
          <w:id w:val="-642043299"/>
          <w14:checkbox>
            <w14:checked w14:val="0"/>
            <w14:checkedState w14:val="2612" w14:font="MS Gothic"/>
            <w14:uncheckedState w14:val="2610" w14:font="MS Gothic"/>
          </w14:checkbox>
        </w:sdtPr>
        <w:sdtEndPr/>
        <w:sdtContent>
          <w:r w:rsidR="002A0806">
            <w:rPr>
              <w:rFonts w:ascii="MS Gothic" w:eastAsia="MS Gothic" w:hAnsi="MS Gothic" w:cs="Arial" w:hint="eastAsia"/>
              <w:b/>
              <w:sz w:val="24"/>
              <w:szCs w:val="24"/>
            </w:rPr>
            <w:t>☐</w:t>
          </w:r>
        </w:sdtContent>
      </w:sdt>
      <w:r w:rsidR="008E3C87" w:rsidRPr="008E3C87">
        <w:rPr>
          <w:rFonts w:eastAsia="Calibri" w:cs="Arial"/>
          <w:sz w:val="24"/>
          <w:szCs w:val="24"/>
        </w:rPr>
        <w:t xml:space="preserve"> </w:t>
      </w:r>
      <w:r w:rsidR="008E3C87" w:rsidRPr="008E3C87">
        <w:rPr>
          <w:rFonts w:cs="Arial"/>
          <w:sz w:val="24"/>
          <w:szCs w:val="24"/>
        </w:rPr>
        <w:t xml:space="preserve">Feasibility and planning studies with no ground disturbing activities </w:t>
      </w:r>
      <w:r w:rsidR="008E3C87" w:rsidRPr="008E3C87">
        <w:rPr>
          <w:rFonts w:cs="Arial"/>
          <w:color w:val="000000"/>
          <w:sz w:val="24"/>
          <w:szCs w:val="24"/>
        </w:rPr>
        <w:t>(C</w:t>
      </w:r>
      <w:r w:rsidR="00A463F7">
        <w:rPr>
          <w:rFonts w:cs="Arial"/>
          <w:color w:val="000000"/>
          <w:sz w:val="24"/>
          <w:szCs w:val="24"/>
        </w:rPr>
        <w:t>al</w:t>
      </w:r>
      <w:r w:rsidR="00D9319F">
        <w:rPr>
          <w:rFonts w:cs="Arial"/>
          <w:color w:val="000000"/>
          <w:sz w:val="24"/>
          <w:szCs w:val="24"/>
        </w:rPr>
        <w:t>ifornia</w:t>
      </w:r>
      <w:r w:rsidR="00A463F7">
        <w:rPr>
          <w:rFonts w:cs="Arial"/>
          <w:color w:val="000000"/>
          <w:sz w:val="24"/>
          <w:szCs w:val="24"/>
        </w:rPr>
        <w:t xml:space="preserve"> Code Reg</w:t>
      </w:r>
      <w:r w:rsidR="00D9319F">
        <w:rPr>
          <w:rFonts w:cs="Arial"/>
          <w:color w:val="000000"/>
          <w:sz w:val="24"/>
          <w:szCs w:val="24"/>
        </w:rPr>
        <w:t>ulation</w:t>
      </w:r>
      <w:r w:rsidR="00A463F7">
        <w:rPr>
          <w:rFonts w:cs="Arial"/>
          <w:color w:val="000000"/>
          <w:sz w:val="24"/>
          <w:szCs w:val="24"/>
        </w:rPr>
        <w:t>s.,</w:t>
      </w:r>
      <w:r w:rsidR="008E3C87" w:rsidRPr="008E3C87">
        <w:rPr>
          <w:rFonts w:cs="Arial"/>
          <w:color w:val="000000"/>
          <w:sz w:val="24"/>
          <w:szCs w:val="24"/>
        </w:rPr>
        <w:t xml:space="preserve"> Ti</w:t>
      </w:r>
      <w:r w:rsidR="00A463F7">
        <w:rPr>
          <w:rFonts w:cs="Arial"/>
          <w:color w:val="000000"/>
          <w:sz w:val="24"/>
          <w:szCs w:val="24"/>
        </w:rPr>
        <w:t>t</w:t>
      </w:r>
      <w:r w:rsidR="00D9319F">
        <w:rPr>
          <w:rFonts w:cs="Arial"/>
          <w:color w:val="000000"/>
          <w:sz w:val="24"/>
          <w:szCs w:val="24"/>
        </w:rPr>
        <w:t>le</w:t>
      </w:r>
      <w:r w:rsidR="00D9319F" w:rsidRPr="008E3C87">
        <w:rPr>
          <w:rFonts w:cs="Arial"/>
          <w:color w:val="000000"/>
          <w:sz w:val="24"/>
          <w:szCs w:val="24"/>
        </w:rPr>
        <w:t xml:space="preserve"> </w:t>
      </w:r>
      <w:r w:rsidR="008E3C87" w:rsidRPr="008E3C87">
        <w:rPr>
          <w:rFonts w:cs="Arial"/>
          <w:color w:val="000000"/>
          <w:sz w:val="24"/>
          <w:szCs w:val="24"/>
        </w:rPr>
        <w:t xml:space="preserve">14, </w:t>
      </w:r>
      <w:r w:rsidR="00A463F7">
        <w:rPr>
          <w:rFonts w:cs="Arial"/>
          <w:color w:val="000000"/>
          <w:sz w:val="24"/>
          <w:szCs w:val="24"/>
        </w:rPr>
        <w:t>§</w:t>
      </w:r>
      <w:r w:rsidR="008E3C87" w:rsidRPr="008E3C87">
        <w:rPr>
          <w:rFonts w:cs="Arial"/>
          <w:color w:val="000000"/>
          <w:sz w:val="24"/>
          <w:szCs w:val="24"/>
        </w:rPr>
        <w:t xml:space="preserve"> 15262)</w:t>
      </w:r>
    </w:p>
    <w:p w14:paraId="0D4EE5B4" w14:textId="2627EF95" w:rsidR="008E3C87" w:rsidRPr="008E3C87" w:rsidRDefault="007F1AB6" w:rsidP="008E3C87">
      <w:pPr>
        <w:spacing w:after="200" w:line="276" w:lineRule="auto"/>
        <w:rPr>
          <w:rFonts w:eastAsia="Calibri" w:cs="Arial"/>
          <w:b/>
          <w:sz w:val="24"/>
          <w:szCs w:val="24"/>
        </w:rPr>
      </w:pPr>
      <w:sdt>
        <w:sdtPr>
          <w:rPr>
            <w:rFonts w:eastAsia="Calibri" w:cs="Arial"/>
            <w:b/>
            <w:sz w:val="24"/>
            <w:szCs w:val="24"/>
          </w:rPr>
          <w:id w:val="490761247"/>
          <w14:checkbox>
            <w14:checked w14:val="0"/>
            <w14:checkedState w14:val="2612" w14:font="MS Gothic"/>
            <w14:uncheckedState w14:val="2610" w14:font="MS Gothic"/>
          </w14:checkbox>
        </w:sdtPr>
        <w:sdtEndPr/>
        <w:sdtContent>
          <w:r w:rsidR="00E20914">
            <w:rPr>
              <w:rFonts w:ascii="MS Gothic" w:eastAsia="MS Gothic" w:hAnsi="MS Gothic" w:cs="Arial" w:hint="eastAsia"/>
              <w:b/>
              <w:sz w:val="24"/>
              <w:szCs w:val="24"/>
            </w:rPr>
            <w:t>☐</w:t>
          </w:r>
        </w:sdtContent>
      </w:sdt>
      <w:r w:rsidR="008E3C87" w:rsidRPr="008E3C87">
        <w:rPr>
          <w:rFonts w:eastAsia="Calibri" w:cs="Arial"/>
          <w:sz w:val="24"/>
          <w:szCs w:val="24"/>
        </w:rPr>
        <w:t xml:space="preserve"> </w:t>
      </w:r>
      <w:r w:rsidR="008E3C87" w:rsidRPr="008E3C87">
        <w:rPr>
          <w:rFonts w:cs="Arial"/>
          <w:sz w:val="24"/>
          <w:szCs w:val="24"/>
        </w:rPr>
        <w:t>Includes information collection via pilot studies, test wells, boreholes, etc. (</w:t>
      </w:r>
      <w:r w:rsidR="00A463F7">
        <w:rPr>
          <w:rFonts w:cs="Arial"/>
          <w:sz w:val="24"/>
          <w:szCs w:val="24"/>
        </w:rPr>
        <w:t>Cal</w:t>
      </w:r>
      <w:r w:rsidR="00D9319F">
        <w:rPr>
          <w:rFonts w:cs="Arial"/>
          <w:sz w:val="24"/>
          <w:szCs w:val="24"/>
        </w:rPr>
        <w:t>ifornia</w:t>
      </w:r>
      <w:r w:rsidR="00A463F7">
        <w:rPr>
          <w:rFonts w:cs="Arial"/>
          <w:sz w:val="24"/>
          <w:szCs w:val="24"/>
        </w:rPr>
        <w:t xml:space="preserve"> Code Reg</w:t>
      </w:r>
      <w:r w:rsidR="00D9319F">
        <w:rPr>
          <w:rFonts w:cs="Arial"/>
          <w:sz w:val="24"/>
          <w:szCs w:val="24"/>
        </w:rPr>
        <w:t>ulation</w:t>
      </w:r>
      <w:r w:rsidR="00A463F7">
        <w:rPr>
          <w:rFonts w:cs="Arial"/>
          <w:sz w:val="24"/>
          <w:szCs w:val="24"/>
        </w:rPr>
        <w:t>s.,</w:t>
      </w:r>
      <w:r w:rsidR="008E3C87" w:rsidRPr="008E3C87">
        <w:rPr>
          <w:rFonts w:cs="Arial"/>
          <w:sz w:val="24"/>
          <w:szCs w:val="24"/>
        </w:rPr>
        <w:t xml:space="preserve"> Tit</w:t>
      </w:r>
      <w:r w:rsidR="00D9319F">
        <w:rPr>
          <w:rFonts w:cs="Arial"/>
          <w:sz w:val="24"/>
          <w:szCs w:val="24"/>
        </w:rPr>
        <w:t>le</w:t>
      </w:r>
      <w:r w:rsidR="008E3C87" w:rsidRPr="008E3C87">
        <w:rPr>
          <w:rFonts w:cs="Arial"/>
          <w:sz w:val="24"/>
          <w:szCs w:val="24"/>
        </w:rPr>
        <w:t xml:space="preserve"> 14, </w:t>
      </w:r>
      <w:r w:rsidR="00A463F7">
        <w:rPr>
          <w:rFonts w:cs="Arial"/>
          <w:sz w:val="24"/>
          <w:szCs w:val="24"/>
        </w:rPr>
        <w:t>§</w:t>
      </w:r>
      <w:r w:rsidR="008E3C87" w:rsidRPr="008E3C87">
        <w:rPr>
          <w:rFonts w:cs="Arial"/>
          <w:sz w:val="24"/>
          <w:szCs w:val="24"/>
        </w:rPr>
        <w:t xml:space="preserve"> 15306)</w:t>
      </w:r>
    </w:p>
    <w:p w14:paraId="641D3487" w14:textId="01D48523" w:rsidR="002F3F4B" w:rsidRDefault="008E3C87" w:rsidP="00613AFA">
      <w:pPr>
        <w:ind w:right="36"/>
        <w:rPr>
          <w:rFonts w:cs="Arial"/>
          <w:color w:val="000000"/>
          <w:sz w:val="24"/>
          <w:szCs w:val="24"/>
        </w:rPr>
      </w:pPr>
      <w:r w:rsidRPr="00402362">
        <w:rPr>
          <w:rFonts w:cs="Arial"/>
          <w:color w:val="000000"/>
          <w:sz w:val="24"/>
          <w:szCs w:val="24"/>
        </w:rPr>
        <w:t xml:space="preserve">If proposed work includes ground disturbing activities in an area(s) with a potential for environmental impacts, including riparian habitat, wetland, endangered species habitat or sensitive cultural resources areas, you must notify your </w:t>
      </w:r>
      <w:r w:rsidR="00706521" w:rsidRPr="00402362">
        <w:rPr>
          <w:rFonts w:cs="Arial"/>
          <w:color w:val="000000"/>
          <w:sz w:val="24"/>
          <w:szCs w:val="24"/>
        </w:rPr>
        <w:t xml:space="preserve">State Water </w:t>
      </w:r>
      <w:r w:rsidR="00685F37" w:rsidRPr="00402362">
        <w:rPr>
          <w:rFonts w:cs="Arial"/>
          <w:color w:val="000000"/>
          <w:sz w:val="24"/>
          <w:szCs w:val="24"/>
        </w:rPr>
        <w:t>Board</w:t>
      </w:r>
      <w:r w:rsidR="00706521" w:rsidRPr="00402362">
        <w:rPr>
          <w:rFonts w:cs="Arial"/>
          <w:color w:val="000000"/>
          <w:sz w:val="24"/>
          <w:szCs w:val="24"/>
        </w:rPr>
        <w:t xml:space="preserve"> Project Manager</w:t>
      </w:r>
      <w:r w:rsidRPr="00402362">
        <w:rPr>
          <w:rFonts w:cs="Arial"/>
          <w:color w:val="000000"/>
          <w:sz w:val="24"/>
          <w:szCs w:val="24"/>
        </w:rPr>
        <w:t xml:space="preserve"> of the nature and scope of such work and receive approval prior to commencing ground disturbing activities.</w:t>
      </w:r>
      <w:bookmarkEnd w:id="0"/>
    </w:p>
    <w:p w14:paraId="510445F6" w14:textId="77777777" w:rsidR="00660E74" w:rsidRDefault="00660E74" w:rsidP="00613AFA">
      <w:pPr>
        <w:ind w:right="36"/>
        <w:rPr>
          <w:rFonts w:cs="Arial"/>
          <w:color w:val="000000"/>
          <w:sz w:val="24"/>
          <w:szCs w:val="24"/>
        </w:rPr>
      </w:pPr>
    </w:p>
    <w:p w14:paraId="743C2D9C" w14:textId="775FF10F" w:rsidR="00660E74" w:rsidRDefault="0056687F" w:rsidP="00660E74">
      <w:pPr>
        <w:pStyle w:val="Heading3"/>
        <w:rPr>
          <w:color w:val="000000"/>
        </w:rPr>
      </w:pPr>
      <w:r>
        <w:t xml:space="preserve">Environmental </w:t>
      </w:r>
      <w:r w:rsidR="00660E74">
        <w:t>Conditions</w:t>
      </w:r>
    </w:p>
    <w:p w14:paraId="70D1D3E6" w14:textId="0A9F3F34" w:rsidR="00A0331B" w:rsidRPr="00110332" w:rsidRDefault="00A0331B" w:rsidP="00A0331B">
      <w:pPr>
        <w:rPr>
          <w:rFonts w:cs="Arial"/>
          <w:color w:val="000000" w:themeColor="text1"/>
          <w:sz w:val="24"/>
          <w:szCs w:val="24"/>
        </w:rPr>
      </w:pPr>
      <w:r w:rsidRPr="00851DA5">
        <w:rPr>
          <w:rFonts w:cs="Arial"/>
          <w:color w:val="000000" w:themeColor="text1"/>
          <w:sz w:val="24"/>
          <w:szCs w:val="24"/>
        </w:rPr>
        <w:t xml:space="preserve">If this work plan includes the development of environmental documents required by the </w:t>
      </w:r>
      <w:r w:rsidRPr="00851DA5">
        <w:rPr>
          <w:color w:val="000000" w:themeColor="text1"/>
          <w:sz w:val="24"/>
          <w:szCs w:val="24"/>
        </w:rPr>
        <w:t xml:space="preserve">CEQA or </w:t>
      </w:r>
      <w:r w:rsidRPr="00851DA5">
        <w:rPr>
          <w:rFonts w:cs="Arial"/>
          <w:color w:val="000000" w:themeColor="text1"/>
          <w:sz w:val="24"/>
          <w:szCs w:val="24"/>
        </w:rPr>
        <w:t>by the environmental application package of a funding application for a construction project, the Recipient agrees to the following conditions:</w:t>
      </w:r>
    </w:p>
    <w:p w14:paraId="6E8CCD31" w14:textId="7937A533" w:rsidR="00A0331B" w:rsidRPr="006D2A60" w:rsidRDefault="00A0331B" w:rsidP="043D5074">
      <w:pPr>
        <w:pStyle w:val="ListParagraph"/>
        <w:numPr>
          <w:ilvl w:val="0"/>
          <w:numId w:val="24"/>
        </w:numPr>
        <w:overflowPunct/>
        <w:autoSpaceDE/>
        <w:autoSpaceDN/>
        <w:adjustRightInd/>
        <w:contextualSpacing/>
        <w:textAlignment w:val="auto"/>
        <w:rPr>
          <w:rFonts w:cs="Arial"/>
          <w:color w:val="000000" w:themeColor="text1"/>
          <w:sz w:val="24"/>
          <w:szCs w:val="24"/>
        </w:rPr>
      </w:pPr>
      <w:r w:rsidRPr="00B10A90" w:rsidDel="002D0DEA">
        <w:rPr>
          <w:rFonts w:cs="Arial"/>
          <w:color w:val="000000" w:themeColor="text1"/>
          <w:sz w:val="24"/>
          <w:szCs w:val="24"/>
        </w:rPr>
        <w:lastRenderedPageBreak/>
        <w:t xml:space="preserve">The Recipient shall not identify the State Water Board as </w:t>
      </w:r>
      <w:r w:rsidRPr="00B10A90">
        <w:rPr>
          <w:rFonts w:cs="Arial"/>
          <w:color w:val="000000" w:themeColor="text1"/>
          <w:sz w:val="24"/>
          <w:szCs w:val="24"/>
        </w:rPr>
        <w:t>the</w:t>
      </w:r>
      <w:r w:rsidRPr="00B10A90" w:rsidDel="002D0DEA">
        <w:rPr>
          <w:rFonts w:cs="Arial"/>
          <w:color w:val="000000" w:themeColor="text1"/>
          <w:sz w:val="24"/>
          <w:szCs w:val="24"/>
        </w:rPr>
        <w:t xml:space="preserve"> CEQA Lead Agency </w:t>
      </w:r>
      <w:r w:rsidRPr="00B10A90">
        <w:rPr>
          <w:rFonts w:cs="Arial"/>
          <w:color w:val="000000" w:themeColor="text1"/>
          <w:sz w:val="24"/>
          <w:szCs w:val="24"/>
        </w:rPr>
        <w:t xml:space="preserve">for the construction project </w:t>
      </w:r>
      <w:r w:rsidRPr="00B10A90" w:rsidDel="002D0DEA">
        <w:rPr>
          <w:rFonts w:cs="Arial"/>
          <w:color w:val="000000" w:themeColor="text1"/>
          <w:sz w:val="24"/>
          <w:szCs w:val="24"/>
        </w:rPr>
        <w:t>without prior co</w:t>
      </w:r>
      <w:r w:rsidRPr="00B10A90">
        <w:rPr>
          <w:rFonts w:cs="Arial"/>
          <w:color w:val="000000" w:themeColor="text1"/>
          <w:sz w:val="24"/>
          <w:szCs w:val="24"/>
        </w:rPr>
        <w:t>ordination</w:t>
      </w:r>
      <w:r w:rsidRPr="00B10A90" w:rsidDel="002D0DEA">
        <w:rPr>
          <w:rFonts w:cs="Arial"/>
          <w:color w:val="000000" w:themeColor="text1"/>
          <w:sz w:val="24"/>
          <w:szCs w:val="24"/>
        </w:rPr>
        <w:t xml:space="preserve"> with and written consent from the State Water Board, Division of Financial Assistance (Division)</w:t>
      </w:r>
      <w:r w:rsidRPr="00B10A90">
        <w:rPr>
          <w:rFonts w:cs="Arial"/>
          <w:color w:val="000000" w:themeColor="text1"/>
          <w:sz w:val="24"/>
          <w:szCs w:val="24"/>
        </w:rPr>
        <w:t>, Environmental S</w:t>
      </w:r>
      <w:r w:rsidRPr="002C3D0C">
        <w:rPr>
          <w:rFonts w:cs="Arial"/>
          <w:color w:val="000000" w:themeColor="text1"/>
          <w:sz w:val="24"/>
          <w:szCs w:val="24"/>
        </w:rPr>
        <w:t>ection</w:t>
      </w:r>
      <w:r w:rsidRPr="002C3D0C" w:rsidDel="002D0DEA">
        <w:rPr>
          <w:rFonts w:cs="Arial"/>
          <w:color w:val="000000" w:themeColor="text1"/>
          <w:sz w:val="24"/>
          <w:szCs w:val="24"/>
        </w:rPr>
        <w:t>.</w:t>
      </w:r>
      <w:r w:rsidRPr="002C3D0C">
        <w:rPr>
          <w:rFonts w:cs="Arial"/>
          <w:color w:val="000000" w:themeColor="text1"/>
          <w:sz w:val="24"/>
          <w:szCs w:val="24"/>
        </w:rPr>
        <w:t xml:space="preserve"> T</w:t>
      </w:r>
      <w:r w:rsidRPr="002C3D0C">
        <w:rPr>
          <w:rStyle w:val="cf01"/>
          <w:rFonts w:ascii="Arial" w:hAnsi="Arial" w:cs="Arial"/>
          <w:sz w:val="24"/>
          <w:szCs w:val="24"/>
        </w:rPr>
        <w:t>he State Water Board generally will not consent to be the CEQA Lead Agency if the TA recipient is a public entity.</w:t>
      </w:r>
    </w:p>
    <w:p w14:paraId="29F97E97" w14:textId="040EC932" w:rsidR="00A0331B" w:rsidRPr="00E5774D" w:rsidRDefault="00A0331B" w:rsidP="00E5774D">
      <w:pPr>
        <w:pStyle w:val="ListParagraph"/>
        <w:numPr>
          <w:ilvl w:val="0"/>
          <w:numId w:val="24"/>
        </w:numPr>
        <w:overflowPunct/>
        <w:autoSpaceDE/>
        <w:autoSpaceDN/>
        <w:adjustRightInd/>
        <w:contextualSpacing/>
        <w:textAlignment w:val="auto"/>
        <w:rPr>
          <w:rFonts w:cs="Arial"/>
          <w:color w:val="000000" w:themeColor="text1"/>
          <w:sz w:val="24"/>
          <w:szCs w:val="24"/>
        </w:rPr>
      </w:pPr>
      <w:r w:rsidRPr="00AE1DFD">
        <w:rPr>
          <w:rFonts w:cs="Arial"/>
          <w:color w:val="000000" w:themeColor="text1"/>
          <w:sz w:val="24"/>
          <w:szCs w:val="24"/>
        </w:rPr>
        <w:t>The Recipient shall inform the Division if a CEQA Lead Agency (such as the city or county) has not been identified for th</w:t>
      </w:r>
      <w:r>
        <w:rPr>
          <w:rFonts w:cs="Arial"/>
          <w:color w:val="000000" w:themeColor="text1"/>
          <w:sz w:val="24"/>
          <w:szCs w:val="24"/>
        </w:rPr>
        <w:t>e construction</w:t>
      </w:r>
      <w:r w:rsidRPr="00AE1DFD">
        <w:rPr>
          <w:rFonts w:cs="Arial"/>
          <w:color w:val="000000" w:themeColor="text1"/>
          <w:sz w:val="24"/>
          <w:szCs w:val="24"/>
        </w:rPr>
        <w:t xml:space="preserve"> </w:t>
      </w:r>
      <w:r>
        <w:rPr>
          <w:rFonts w:cs="Arial"/>
          <w:color w:val="000000" w:themeColor="text1"/>
          <w:sz w:val="24"/>
          <w:szCs w:val="24"/>
        </w:rPr>
        <w:t>p</w:t>
      </w:r>
      <w:r w:rsidRPr="00AE1DFD">
        <w:rPr>
          <w:rFonts w:cs="Arial"/>
          <w:color w:val="000000" w:themeColor="text1"/>
          <w:sz w:val="24"/>
          <w:szCs w:val="24"/>
        </w:rPr>
        <w:t>roject. The Division will coordinate with the Recipient and local public agenc</w:t>
      </w:r>
      <w:r>
        <w:rPr>
          <w:rFonts w:cs="Arial"/>
          <w:color w:val="000000" w:themeColor="text1"/>
          <w:sz w:val="24"/>
          <w:szCs w:val="24"/>
        </w:rPr>
        <w:t>ies</w:t>
      </w:r>
      <w:r w:rsidRPr="00AE1DFD">
        <w:rPr>
          <w:rFonts w:cs="Arial"/>
          <w:color w:val="000000" w:themeColor="text1"/>
          <w:sz w:val="24"/>
          <w:szCs w:val="24"/>
        </w:rPr>
        <w:t xml:space="preserve"> where the </w:t>
      </w:r>
      <w:r>
        <w:rPr>
          <w:rFonts w:cs="Arial"/>
          <w:color w:val="000000" w:themeColor="text1"/>
          <w:sz w:val="24"/>
          <w:szCs w:val="24"/>
        </w:rPr>
        <w:t xml:space="preserve">construction </w:t>
      </w:r>
      <w:r w:rsidRPr="00AE1DFD">
        <w:rPr>
          <w:rFonts w:cs="Arial"/>
          <w:color w:val="000000" w:themeColor="text1"/>
          <w:sz w:val="24"/>
          <w:szCs w:val="24"/>
        </w:rPr>
        <w:t>project is located</w:t>
      </w:r>
      <w:r>
        <w:rPr>
          <w:rFonts w:cs="Arial"/>
          <w:color w:val="000000" w:themeColor="text1"/>
          <w:sz w:val="24"/>
          <w:szCs w:val="24"/>
        </w:rPr>
        <w:t>, as applicable,</w:t>
      </w:r>
      <w:r w:rsidRPr="00AE1DFD">
        <w:rPr>
          <w:rFonts w:cs="Arial"/>
          <w:color w:val="000000" w:themeColor="text1"/>
          <w:sz w:val="24"/>
          <w:szCs w:val="24"/>
        </w:rPr>
        <w:t xml:space="preserve"> to identify the CEQA Lead Agency for the </w:t>
      </w:r>
      <w:r>
        <w:rPr>
          <w:rFonts w:cs="Arial"/>
          <w:color w:val="000000" w:themeColor="text1"/>
          <w:sz w:val="24"/>
          <w:szCs w:val="24"/>
        </w:rPr>
        <w:t>construction p</w:t>
      </w:r>
      <w:r w:rsidRPr="00AE1DFD">
        <w:rPr>
          <w:rFonts w:cs="Arial"/>
          <w:color w:val="000000" w:themeColor="text1"/>
          <w:sz w:val="24"/>
          <w:szCs w:val="24"/>
        </w:rPr>
        <w:t>roject.</w:t>
      </w:r>
      <w:r>
        <w:rPr>
          <w:rFonts w:cs="Arial"/>
          <w:color w:val="000000" w:themeColor="text1"/>
          <w:sz w:val="24"/>
          <w:szCs w:val="24"/>
        </w:rPr>
        <w:t xml:space="preserve"> </w:t>
      </w:r>
    </w:p>
    <w:p w14:paraId="6355E6BE" w14:textId="1860EA13" w:rsidR="00A0331B" w:rsidRPr="00E5774D" w:rsidRDefault="00A0331B" w:rsidP="00E5774D">
      <w:pPr>
        <w:pStyle w:val="ListParagraph"/>
        <w:numPr>
          <w:ilvl w:val="0"/>
          <w:numId w:val="24"/>
        </w:numPr>
        <w:overflowPunct/>
        <w:autoSpaceDE/>
        <w:autoSpaceDN/>
        <w:adjustRightInd/>
        <w:contextualSpacing/>
        <w:textAlignment w:val="auto"/>
        <w:rPr>
          <w:rFonts w:cs="Arial"/>
          <w:color w:val="000000" w:themeColor="text1"/>
          <w:sz w:val="24"/>
          <w:szCs w:val="24"/>
        </w:rPr>
      </w:pPr>
      <w:r>
        <w:rPr>
          <w:rFonts w:cs="Arial"/>
          <w:color w:val="000000" w:themeColor="text1"/>
          <w:sz w:val="24"/>
          <w:szCs w:val="24"/>
        </w:rPr>
        <w:t xml:space="preserve">If an agency other than the State </w:t>
      </w:r>
      <w:r w:rsidRPr="003F114C">
        <w:rPr>
          <w:sz w:val="24"/>
          <w:szCs w:val="24"/>
        </w:rPr>
        <w:t>Water Board is identified as the CEQA</w:t>
      </w:r>
      <w:r>
        <w:rPr>
          <w:sz w:val="24"/>
          <w:szCs w:val="24"/>
        </w:rPr>
        <w:t xml:space="preserve"> L</w:t>
      </w:r>
      <w:r w:rsidRPr="003F114C">
        <w:rPr>
          <w:sz w:val="24"/>
          <w:szCs w:val="24"/>
        </w:rPr>
        <w:t xml:space="preserve">ead </w:t>
      </w:r>
      <w:r>
        <w:rPr>
          <w:sz w:val="24"/>
          <w:szCs w:val="24"/>
        </w:rPr>
        <w:t>A</w:t>
      </w:r>
      <w:r w:rsidRPr="003F114C">
        <w:rPr>
          <w:sz w:val="24"/>
          <w:szCs w:val="24"/>
        </w:rPr>
        <w:t>gency</w:t>
      </w:r>
      <w:r>
        <w:rPr>
          <w:sz w:val="24"/>
          <w:szCs w:val="24"/>
        </w:rPr>
        <w:t xml:space="preserve"> for the construction project</w:t>
      </w:r>
      <w:r w:rsidRPr="003F114C">
        <w:rPr>
          <w:sz w:val="24"/>
          <w:szCs w:val="24"/>
        </w:rPr>
        <w:t xml:space="preserve">, the Recipient shall coordinate with the CEQA Lead Agency to determine the appropriate CEQA documents to be prepared for the construction project and </w:t>
      </w:r>
      <w:r>
        <w:rPr>
          <w:sz w:val="24"/>
          <w:szCs w:val="24"/>
        </w:rPr>
        <w:t xml:space="preserve">to </w:t>
      </w:r>
      <w:r w:rsidRPr="003F114C">
        <w:rPr>
          <w:sz w:val="24"/>
          <w:szCs w:val="24"/>
        </w:rPr>
        <w:t xml:space="preserve">submit all final CEQA documents and notices for the construction project to the Governor’s Office of Planning and Research, State Clearinghouse. </w:t>
      </w:r>
      <w:r w:rsidRPr="00110332">
        <w:rPr>
          <w:color w:val="000000" w:themeColor="text1"/>
          <w:sz w:val="24"/>
          <w:szCs w:val="24"/>
        </w:rPr>
        <w:t>The Recipient shall be responsible for the California Department of Fish and Wildlife</w:t>
      </w:r>
      <w:r>
        <w:rPr>
          <w:color w:val="000000" w:themeColor="text1"/>
          <w:sz w:val="24"/>
          <w:szCs w:val="24"/>
        </w:rPr>
        <w:t xml:space="preserve"> (CDFW)</w:t>
      </w:r>
      <w:r w:rsidRPr="00110332">
        <w:rPr>
          <w:color w:val="000000" w:themeColor="text1"/>
          <w:sz w:val="24"/>
          <w:szCs w:val="24"/>
        </w:rPr>
        <w:t>, CEQA Environmental Document Filing Fees</w:t>
      </w:r>
      <w:r>
        <w:rPr>
          <w:color w:val="000000" w:themeColor="text1"/>
          <w:sz w:val="24"/>
          <w:szCs w:val="24"/>
        </w:rPr>
        <w:t>.</w:t>
      </w:r>
      <w:r w:rsidRPr="003F114C">
        <w:rPr>
          <w:sz w:val="24"/>
          <w:szCs w:val="24"/>
        </w:rPr>
        <w:t xml:space="preserve"> A copy of all such CEQA documents and notices shall be submitted to the Division via the Financial Assistance Application Submittal Tool (FAAST)</w:t>
      </w:r>
      <w:r>
        <w:rPr>
          <w:sz w:val="24"/>
          <w:szCs w:val="24"/>
        </w:rPr>
        <w:t>.</w:t>
      </w:r>
    </w:p>
    <w:p w14:paraId="1E7131E6" w14:textId="076D2191" w:rsidR="00D171B2" w:rsidRPr="00D171B2" w:rsidRDefault="00A0331B" w:rsidP="00D171B2">
      <w:pPr>
        <w:pStyle w:val="ListParagraph"/>
        <w:numPr>
          <w:ilvl w:val="0"/>
          <w:numId w:val="24"/>
        </w:numPr>
        <w:overflowPunct/>
        <w:autoSpaceDE/>
        <w:autoSpaceDN/>
        <w:adjustRightInd/>
        <w:contextualSpacing/>
        <w:textAlignment w:val="auto"/>
        <w:rPr>
          <w:rFonts w:cs="Arial"/>
          <w:color w:val="000000" w:themeColor="text1"/>
          <w:sz w:val="24"/>
          <w:szCs w:val="24"/>
        </w:rPr>
      </w:pPr>
      <w:r w:rsidRPr="00360AA4">
        <w:rPr>
          <w:sz w:val="24"/>
          <w:szCs w:val="24"/>
        </w:rPr>
        <w:t>If the State Water Board consents to be the CEQA Lead Agency for the construction project, the Recipient shall coordinate with the Division to determine the appropriate CEQA documents to be prepared for the construction project</w:t>
      </w:r>
      <w:r>
        <w:rPr>
          <w:sz w:val="24"/>
          <w:szCs w:val="24"/>
        </w:rPr>
        <w:t>, and the following conditions shall apply:</w:t>
      </w:r>
      <w:r w:rsidRPr="00360AA4">
        <w:rPr>
          <w:sz w:val="24"/>
          <w:szCs w:val="24"/>
        </w:rPr>
        <w:t xml:space="preserve"> </w:t>
      </w:r>
    </w:p>
    <w:p w14:paraId="061474C0" w14:textId="53D98451" w:rsidR="00A0331B" w:rsidRPr="00D171B2" w:rsidRDefault="00A0331B" w:rsidP="00D171B2">
      <w:pPr>
        <w:pStyle w:val="ListParagraph"/>
        <w:numPr>
          <w:ilvl w:val="1"/>
          <w:numId w:val="24"/>
        </w:numPr>
        <w:overflowPunct/>
        <w:autoSpaceDE/>
        <w:autoSpaceDN/>
        <w:adjustRightInd/>
        <w:contextualSpacing/>
        <w:textAlignment w:val="auto"/>
        <w:rPr>
          <w:color w:val="000000" w:themeColor="text1"/>
          <w:sz w:val="24"/>
          <w:szCs w:val="24"/>
        </w:rPr>
      </w:pPr>
      <w:r w:rsidRPr="00D171B2">
        <w:rPr>
          <w:color w:val="000000" w:themeColor="text1"/>
          <w:sz w:val="24"/>
          <w:szCs w:val="24"/>
        </w:rPr>
        <w:t>The State Water Board is solely responsible for carrying out consultations with Native American tribes for compliance with Assembly Bill (AB) 52. The Recipient and/or the environmental consultant is not authorized and shall not initiate any such consultations. For further guidance on AB 52 requirements contact Division’s Environmental Review Staff and/or the Project Manager.</w:t>
      </w:r>
    </w:p>
    <w:p w14:paraId="0C4591F4" w14:textId="4C22ADDC" w:rsidR="00A0331B" w:rsidRPr="00D2103A" w:rsidRDefault="00A0331B" w:rsidP="00D2103A">
      <w:pPr>
        <w:pStyle w:val="ListParagraph"/>
        <w:numPr>
          <w:ilvl w:val="1"/>
          <w:numId w:val="24"/>
        </w:numPr>
        <w:overflowPunct/>
        <w:autoSpaceDE/>
        <w:autoSpaceDN/>
        <w:adjustRightInd/>
        <w:contextualSpacing/>
        <w:textAlignment w:val="auto"/>
        <w:rPr>
          <w:color w:val="000000" w:themeColor="text1"/>
          <w:sz w:val="24"/>
          <w:szCs w:val="24"/>
        </w:rPr>
      </w:pPr>
      <w:r w:rsidRPr="00110332">
        <w:rPr>
          <w:color w:val="000000" w:themeColor="text1"/>
          <w:sz w:val="24"/>
          <w:szCs w:val="24"/>
        </w:rPr>
        <w:t xml:space="preserve">The Recipient shall </w:t>
      </w:r>
      <w:r>
        <w:rPr>
          <w:color w:val="000000" w:themeColor="text1"/>
          <w:sz w:val="24"/>
          <w:szCs w:val="24"/>
        </w:rPr>
        <w:t xml:space="preserve">coordinate with the Division and </w:t>
      </w:r>
      <w:r w:rsidRPr="00110332">
        <w:rPr>
          <w:color w:val="000000" w:themeColor="text1"/>
          <w:sz w:val="24"/>
          <w:szCs w:val="24"/>
        </w:rPr>
        <w:t>provide all technical studies needed to support CEQA findings such as, Cal</w:t>
      </w:r>
      <w:r>
        <w:rPr>
          <w:color w:val="000000" w:themeColor="text1"/>
          <w:sz w:val="24"/>
          <w:szCs w:val="24"/>
        </w:rPr>
        <w:t xml:space="preserve">ifornia </w:t>
      </w:r>
      <w:r w:rsidRPr="00110332">
        <w:rPr>
          <w:color w:val="000000" w:themeColor="text1"/>
          <w:sz w:val="24"/>
          <w:szCs w:val="24"/>
        </w:rPr>
        <w:t>E</w:t>
      </w:r>
      <w:r>
        <w:rPr>
          <w:color w:val="000000" w:themeColor="text1"/>
          <w:sz w:val="24"/>
          <w:szCs w:val="24"/>
        </w:rPr>
        <w:t xml:space="preserve">missions </w:t>
      </w:r>
      <w:r w:rsidRPr="00110332">
        <w:rPr>
          <w:color w:val="000000" w:themeColor="text1"/>
          <w:sz w:val="24"/>
          <w:szCs w:val="24"/>
        </w:rPr>
        <w:t>E</w:t>
      </w:r>
      <w:r>
        <w:rPr>
          <w:color w:val="000000" w:themeColor="text1"/>
          <w:sz w:val="24"/>
          <w:szCs w:val="24"/>
        </w:rPr>
        <w:t xml:space="preserve">stimator </w:t>
      </w:r>
      <w:r w:rsidRPr="00110332">
        <w:rPr>
          <w:color w:val="000000" w:themeColor="text1"/>
          <w:sz w:val="24"/>
          <w:szCs w:val="24"/>
        </w:rPr>
        <w:t>M</w:t>
      </w:r>
      <w:r>
        <w:rPr>
          <w:color w:val="000000" w:themeColor="text1"/>
          <w:sz w:val="24"/>
          <w:szCs w:val="24"/>
        </w:rPr>
        <w:t>odel</w:t>
      </w:r>
      <w:r w:rsidRPr="00110332">
        <w:rPr>
          <w:color w:val="000000" w:themeColor="text1"/>
          <w:sz w:val="24"/>
          <w:szCs w:val="24"/>
        </w:rPr>
        <w:t xml:space="preserve"> </w:t>
      </w:r>
      <w:r>
        <w:rPr>
          <w:color w:val="000000" w:themeColor="text1"/>
          <w:sz w:val="24"/>
          <w:szCs w:val="24"/>
        </w:rPr>
        <w:t>(</w:t>
      </w:r>
      <w:proofErr w:type="spellStart"/>
      <w:r>
        <w:rPr>
          <w:color w:val="000000" w:themeColor="text1"/>
          <w:sz w:val="24"/>
          <w:szCs w:val="24"/>
        </w:rPr>
        <w:t>CalEEMod</w:t>
      </w:r>
      <w:proofErr w:type="spellEnd"/>
      <w:r>
        <w:rPr>
          <w:color w:val="000000" w:themeColor="text1"/>
          <w:sz w:val="24"/>
          <w:szCs w:val="24"/>
        </w:rPr>
        <w:t xml:space="preserve">) </w:t>
      </w:r>
      <w:r w:rsidRPr="00110332">
        <w:rPr>
          <w:color w:val="000000" w:themeColor="text1"/>
          <w:sz w:val="24"/>
          <w:szCs w:val="24"/>
        </w:rPr>
        <w:t xml:space="preserve">outputs, a biological report, a cultural resources report, </w:t>
      </w:r>
      <w:r>
        <w:rPr>
          <w:color w:val="000000" w:themeColor="text1"/>
          <w:sz w:val="24"/>
          <w:szCs w:val="24"/>
        </w:rPr>
        <w:t xml:space="preserve">a wetland delineation </w:t>
      </w:r>
      <w:proofErr w:type="gramStart"/>
      <w:r>
        <w:rPr>
          <w:color w:val="000000" w:themeColor="text1"/>
          <w:sz w:val="24"/>
          <w:szCs w:val="24"/>
        </w:rPr>
        <w:t>report</w:t>
      </w:r>
      <w:proofErr w:type="gramEnd"/>
      <w:r>
        <w:rPr>
          <w:color w:val="000000" w:themeColor="text1"/>
          <w:sz w:val="24"/>
          <w:szCs w:val="24"/>
        </w:rPr>
        <w:t xml:space="preserve"> </w:t>
      </w:r>
      <w:r w:rsidRPr="00110332">
        <w:rPr>
          <w:color w:val="000000" w:themeColor="text1"/>
          <w:sz w:val="24"/>
          <w:szCs w:val="24"/>
        </w:rPr>
        <w:t>and a geotechnical report.</w:t>
      </w:r>
      <w:r>
        <w:rPr>
          <w:color w:val="000000" w:themeColor="text1"/>
          <w:sz w:val="24"/>
          <w:szCs w:val="24"/>
        </w:rPr>
        <w:t xml:space="preserve"> T</w:t>
      </w:r>
      <w:r w:rsidRPr="00110332">
        <w:rPr>
          <w:color w:val="000000" w:themeColor="text1"/>
          <w:sz w:val="24"/>
          <w:szCs w:val="24"/>
        </w:rPr>
        <w:t xml:space="preserve">he Recipient shall prepare and submit all CEQA document(s), appendices to the CEQA document, public comments received (including response to comments), and notices agreed upon after consultation with </w:t>
      </w:r>
      <w:r>
        <w:rPr>
          <w:color w:val="000000" w:themeColor="text1"/>
          <w:sz w:val="24"/>
          <w:szCs w:val="24"/>
        </w:rPr>
        <w:t xml:space="preserve">the </w:t>
      </w:r>
      <w:r w:rsidRPr="00110332">
        <w:rPr>
          <w:color w:val="000000" w:themeColor="text1"/>
          <w:sz w:val="24"/>
          <w:szCs w:val="24"/>
        </w:rPr>
        <w:t xml:space="preserve">Division for the construction project for review and written approval by </w:t>
      </w:r>
      <w:r>
        <w:rPr>
          <w:color w:val="000000" w:themeColor="text1"/>
          <w:sz w:val="24"/>
          <w:szCs w:val="24"/>
        </w:rPr>
        <w:t xml:space="preserve">the </w:t>
      </w:r>
      <w:r w:rsidRPr="00110332">
        <w:rPr>
          <w:color w:val="000000" w:themeColor="text1"/>
          <w:sz w:val="24"/>
          <w:szCs w:val="24"/>
        </w:rPr>
        <w:t xml:space="preserve">Division. </w:t>
      </w:r>
    </w:p>
    <w:p w14:paraId="7A8F93FF" w14:textId="4AF7CC08" w:rsidR="00A0331B" w:rsidRPr="00D2103A" w:rsidRDefault="00A0331B" w:rsidP="00D2103A">
      <w:pPr>
        <w:pStyle w:val="ListParagraph"/>
        <w:numPr>
          <w:ilvl w:val="1"/>
          <w:numId w:val="24"/>
        </w:numPr>
        <w:overflowPunct/>
        <w:autoSpaceDE/>
        <w:autoSpaceDN/>
        <w:adjustRightInd/>
        <w:contextualSpacing/>
        <w:textAlignment w:val="auto"/>
        <w:rPr>
          <w:color w:val="000000" w:themeColor="text1"/>
          <w:sz w:val="24"/>
          <w:szCs w:val="24"/>
        </w:rPr>
      </w:pPr>
      <w:r w:rsidRPr="00110332">
        <w:rPr>
          <w:color w:val="000000" w:themeColor="text1"/>
          <w:sz w:val="24"/>
          <w:szCs w:val="24"/>
        </w:rPr>
        <w:t>The CEQA documents and notices shall be prepared to meet the Web Content Accessibility Guidelines 2.1 Level AA Standards in addition to the requirements of Section 508</w:t>
      </w:r>
      <w:r w:rsidRPr="005F075B">
        <w:rPr>
          <w:color w:val="000000" w:themeColor="text1"/>
          <w:sz w:val="24"/>
          <w:szCs w:val="24"/>
        </w:rPr>
        <w:t xml:space="preserve"> </w:t>
      </w:r>
      <w:r>
        <w:rPr>
          <w:color w:val="000000" w:themeColor="text1"/>
          <w:sz w:val="24"/>
          <w:szCs w:val="24"/>
        </w:rPr>
        <w:t xml:space="preserve">of the Rehabilitation Act of 1973, as amended </w:t>
      </w:r>
      <w:r w:rsidRPr="00110332">
        <w:rPr>
          <w:color w:val="000000" w:themeColor="text1"/>
          <w:sz w:val="24"/>
          <w:szCs w:val="24"/>
        </w:rPr>
        <w:t>(</w:t>
      </w:r>
      <w:r>
        <w:rPr>
          <w:color w:val="000000" w:themeColor="text1"/>
          <w:sz w:val="24"/>
          <w:szCs w:val="24"/>
        </w:rPr>
        <w:t>29</w:t>
      </w:r>
      <w:r w:rsidRPr="00110332">
        <w:rPr>
          <w:color w:val="000000" w:themeColor="text1"/>
          <w:sz w:val="24"/>
          <w:szCs w:val="24"/>
        </w:rPr>
        <w:t xml:space="preserve"> U.S.C. </w:t>
      </w:r>
      <w:r>
        <w:rPr>
          <w:color w:val="000000" w:themeColor="text1"/>
          <w:sz w:val="24"/>
          <w:szCs w:val="24"/>
        </w:rPr>
        <w:t>§ 794d</w:t>
      </w:r>
      <w:r w:rsidRPr="00110332">
        <w:rPr>
          <w:color w:val="000000" w:themeColor="text1"/>
          <w:sz w:val="24"/>
          <w:szCs w:val="24"/>
        </w:rPr>
        <w:t>).</w:t>
      </w:r>
    </w:p>
    <w:p w14:paraId="592027D5" w14:textId="77777777" w:rsidR="006B1348" w:rsidRDefault="00A0331B" w:rsidP="006B1348">
      <w:pPr>
        <w:pStyle w:val="ListParagraph"/>
        <w:numPr>
          <w:ilvl w:val="1"/>
          <w:numId w:val="24"/>
        </w:numPr>
        <w:overflowPunct/>
        <w:autoSpaceDE/>
        <w:autoSpaceDN/>
        <w:adjustRightInd/>
        <w:contextualSpacing/>
        <w:textAlignment w:val="auto"/>
        <w:rPr>
          <w:color w:val="000000" w:themeColor="text1"/>
          <w:sz w:val="24"/>
          <w:szCs w:val="24"/>
        </w:rPr>
      </w:pPr>
      <w:r w:rsidRPr="00110332">
        <w:rPr>
          <w:color w:val="000000" w:themeColor="text1"/>
          <w:sz w:val="24"/>
          <w:szCs w:val="24"/>
        </w:rPr>
        <w:t xml:space="preserve">The Recipient shall be responsible for the CDFW, CEQA Environmental Document Filing Fees due to the Governor’s Office of Planning and Research, State Clearinghouse upon </w:t>
      </w:r>
      <w:r>
        <w:rPr>
          <w:color w:val="000000" w:themeColor="text1"/>
          <w:sz w:val="24"/>
          <w:szCs w:val="24"/>
        </w:rPr>
        <w:t xml:space="preserve">the </w:t>
      </w:r>
      <w:r w:rsidRPr="00110332">
        <w:rPr>
          <w:color w:val="000000" w:themeColor="text1"/>
          <w:sz w:val="24"/>
          <w:szCs w:val="24"/>
        </w:rPr>
        <w:t>Division’s adoption of the CEQA document and approval of the construction project. The Recipient shall coordinate with the Division prior to paying the CDFW filing fees.</w:t>
      </w:r>
    </w:p>
    <w:p w14:paraId="161852F1" w14:textId="77777777" w:rsidR="006B1348" w:rsidRDefault="00A0331B" w:rsidP="006B1348">
      <w:pPr>
        <w:pStyle w:val="ListParagraph"/>
        <w:numPr>
          <w:ilvl w:val="0"/>
          <w:numId w:val="24"/>
        </w:numPr>
        <w:overflowPunct/>
        <w:autoSpaceDE/>
        <w:autoSpaceDN/>
        <w:adjustRightInd/>
        <w:contextualSpacing/>
        <w:textAlignment w:val="auto"/>
        <w:rPr>
          <w:color w:val="000000" w:themeColor="text1"/>
          <w:sz w:val="24"/>
          <w:szCs w:val="24"/>
        </w:rPr>
      </w:pPr>
      <w:r w:rsidRPr="006B1348">
        <w:rPr>
          <w:color w:val="000000" w:themeColor="text1"/>
          <w:sz w:val="24"/>
          <w:szCs w:val="24"/>
        </w:rPr>
        <w:t>The Recipient shall submit to the Division a Biological</w:t>
      </w:r>
      <w:r w:rsidRPr="006B1348">
        <w:rPr>
          <w:color w:val="000000" w:themeColor="text1"/>
          <w:spacing w:val="26"/>
          <w:sz w:val="24"/>
          <w:szCs w:val="24"/>
        </w:rPr>
        <w:t xml:space="preserve"> </w:t>
      </w:r>
      <w:r w:rsidRPr="006B1348">
        <w:rPr>
          <w:color w:val="000000" w:themeColor="text1"/>
          <w:sz w:val="24"/>
          <w:szCs w:val="24"/>
        </w:rPr>
        <w:t>Assessment Report or an updated previously</w:t>
      </w:r>
      <w:r w:rsidRPr="006B1348">
        <w:rPr>
          <w:color w:val="000000" w:themeColor="text1"/>
          <w:spacing w:val="6"/>
          <w:sz w:val="24"/>
          <w:szCs w:val="24"/>
        </w:rPr>
        <w:t xml:space="preserve"> prepared </w:t>
      </w:r>
      <w:r w:rsidRPr="006B1348">
        <w:rPr>
          <w:color w:val="000000" w:themeColor="text1"/>
          <w:sz w:val="24"/>
          <w:szCs w:val="24"/>
        </w:rPr>
        <w:t>Biological</w:t>
      </w:r>
      <w:r w:rsidRPr="006B1348">
        <w:rPr>
          <w:color w:val="000000" w:themeColor="text1"/>
          <w:spacing w:val="26"/>
          <w:sz w:val="24"/>
          <w:szCs w:val="24"/>
        </w:rPr>
        <w:t xml:space="preserve"> </w:t>
      </w:r>
      <w:r w:rsidRPr="006B1348">
        <w:rPr>
          <w:color w:val="000000" w:themeColor="text1"/>
          <w:sz w:val="24"/>
          <w:szCs w:val="24"/>
        </w:rPr>
        <w:t xml:space="preserve">Assessment Report for the construction project that meets the requirements of Section 7 of the Endangered Species Act (ESA) for the purposes of initiating consultation with the United States Fish and Wildlife Service and/or the National Marine Fisheries Service. This condition applies to (1) all projects that receive Clean Water State Revolving Fund funding, (2) all projects that receive Drinking Water State Revolving Fund funding that are subject to Tier I environmental review, and (3) other projects, at the discretion of the Division. For </w:t>
      </w:r>
      <w:r w:rsidRPr="006B1348">
        <w:rPr>
          <w:color w:val="000000" w:themeColor="text1"/>
          <w:sz w:val="24"/>
          <w:szCs w:val="24"/>
        </w:rPr>
        <w:lastRenderedPageBreak/>
        <w:t>applicability of this condition and further guidance on Section 7, ESA requirements contact Division’s Environmental Review Staff and/or the Project Manager.</w:t>
      </w:r>
    </w:p>
    <w:p w14:paraId="1AC0F228" w14:textId="77777777" w:rsidR="006B1348" w:rsidRDefault="00A0331B" w:rsidP="006B1348">
      <w:pPr>
        <w:pStyle w:val="ListParagraph"/>
        <w:numPr>
          <w:ilvl w:val="0"/>
          <w:numId w:val="24"/>
        </w:numPr>
        <w:overflowPunct/>
        <w:autoSpaceDE/>
        <w:autoSpaceDN/>
        <w:adjustRightInd/>
        <w:contextualSpacing/>
        <w:textAlignment w:val="auto"/>
        <w:rPr>
          <w:color w:val="000000" w:themeColor="text1"/>
          <w:sz w:val="24"/>
          <w:szCs w:val="24"/>
        </w:rPr>
      </w:pPr>
      <w:r w:rsidRPr="006B1348">
        <w:rPr>
          <w:color w:val="000000" w:themeColor="text1"/>
          <w:sz w:val="24"/>
          <w:szCs w:val="24"/>
        </w:rPr>
        <w:t>The Recipient shall submit to the Division a Historic Properties Identification Report (HPIR) or an updated previously prepared HPIR for the construction project, authored by a qualified archaeologist that meets the requirements of Section 106 of the National Historic Preservation Act (NHPA) for the purposes of initiating consultation with the Office of Historic Preservation. This condition applies to (1) all projects that receive Clean Water State Revolving Fund funding, (2) all projects that receive Drinking Water State Revolving Fund funding that are subject to Tier I environmental review, and (3) other projects, at the discretion of the Division. For applicability of this condition and further guidance on Section 106, NHPA requirements contact Division’s Environmental Review Staff and/or the Project Manager.</w:t>
      </w:r>
    </w:p>
    <w:p w14:paraId="7B28D5FF" w14:textId="77777777" w:rsidR="006B1348" w:rsidRPr="006B1348" w:rsidRDefault="00A0331B" w:rsidP="006B1348">
      <w:pPr>
        <w:pStyle w:val="ListParagraph"/>
        <w:numPr>
          <w:ilvl w:val="0"/>
          <w:numId w:val="24"/>
        </w:numPr>
        <w:overflowPunct/>
        <w:autoSpaceDE/>
        <w:autoSpaceDN/>
        <w:adjustRightInd/>
        <w:contextualSpacing/>
        <w:textAlignment w:val="auto"/>
        <w:rPr>
          <w:color w:val="000000" w:themeColor="text1"/>
          <w:sz w:val="24"/>
          <w:szCs w:val="24"/>
        </w:rPr>
      </w:pPr>
      <w:r w:rsidRPr="006B1348">
        <w:rPr>
          <w:color w:val="000000" w:themeColor="text1"/>
          <w:sz w:val="24"/>
          <w:szCs w:val="24"/>
        </w:rPr>
        <w:t xml:space="preserve">During the term of this planning Agreement, the Recipient shall request approval of any change(s) to the Scope of Work of the construction project before making those changes. Thereafter, the Division shall notify the Recipient whether additional environmental review is necessary </w:t>
      </w:r>
      <w:proofErr w:type="gramStart"/>
      <w:r w:rsidRPr="006B1348">
        <w:rPr>
          <w:color w:val="000000" w:themeColor="text1"/>
          <w:sz w:val="24"/>
          <w:szCs w:val="24"/>
        </w:rPr>
        <w:t>as a result of</w:t>
      </w:r>
      <w:proofErr w:type="gramEnd"/>
      <w:r w:rsidRPr="006B1348">
        <w:rPr>
          <w:color w:val="000000" w:themeColor="text1"/>
          <w:sz w:val="24"/>
          <w:szCs w:val="24"/>
        </w:rPr>
        <w:t xml:space="preserve"> the change(s).</w:t>
      </w:r>
      <w:r w:rsidRPr="043D5074">
        <w:rPr>
          <w:color w:val="000000" w:themeColor="text1"/>
          <w:sz w:val="24"/>
          <w:szCs w:val="24"/>
        </w:rPr>
        <w:t xml:space="preserve"> </w:t>
      </w:r>
    </w:p>
    <w:p w14:paraId="7778937A" w14:textId="29429A5E" w:rsidR="009E7F52" w:rsidRPr="006B1348" w:rsidRDefault="00A0331B" w:rsidP="006B1348">
      <w:pPr>
        <w:pStyle w:val="ListParagraph"/>
        <w:numPr>
          <w:ilvl w:val="0"/>
          <w:numId w:val="24"/>
        </w:numPr>
        <w:overflowPunct/>
        <w:autoSpaceDE/>
        <w:autoSpaceDN/>
        <w:adjustRightInd/>
        <w:contextualSpacing/>
        <w:textAlignment w:val="auto"/>
        <w:rPr>
          <w:color w:val="000000" w:themeColor="text1"/>
          <w:sz w:val="24"/>
          <w:szCs w:val="24"/>
        </w:rPr>
      </w:pPr>
      <w:r w:rsidRPr="006B1348">
        <w:rPr>
          <w:color w:val="000000" w:themeColor="text1"/>
          <w:sz w:val="24"/>
          <w:szCs w:val="24"/>
        </w:rPr>
        <w:t xml:space="preserve">The Recipient shall not initiate any </w:t>
      </w:r>
      <w:r w:rsidRPr="006B1348">
        <w:rPr>
          <w:sz w:val="24"/>
          <w:szCs w:val="24"/>
        </w:rPr>
        <w:t>ground disturbing/</w:t>
      </w:r>
      <w:r w:rsidRPr="006B1348">
        <w:rPr>
          <w:color w:val="000000" w:themeColor="text1"/>
          <w:sz w:val="24"/>
          <w:szCs w:val="24"/>
        </w:rPr>
        <w:t>construction activities unless and until the environmental review process is complete and all applicable notices are filed by the CEQA Lead Agency.</w:t>
      </w:r>
    </w:p>
    <w:p w14:paraId="1E6EEB60" w14:textId="77777777" w:rsidR="009E7F52" w:rsidRPr="00B10A90" w:rsidRDefault="009E7F52" w:rsidP="009E7F52">
      <w:pPr>
        <w:pStyle w:val="ListParagraph"/>
        <w:overflowPunct/>
        <w:autoSpaceDE/>
        <w:autoSpaceDN/>
        <w:adjustRightInd/>
        <w:contextualSpacing/>
        <w:textAlignment w:val="auto"/>
        <w:rPr>
          <w:color w:val="000000" w:themeColor="text1"/>
          <w:sz w:val="24"/>
          <w:szCs w:val="24"/>
        </w:rPr>
      </w:pPr>
    </w:p>
    <w:p w14:paraId="346C4B42" w14:textId="77777777" w:rsidR="009E7F52" w:rsidRDefault="009E7F52" w:rsidP="009E7F52">
      <w:pPr>
        <w:pStyle w:val="Heading3"/>
        <w:rPr>
          <w:color w:val="000000"/>
        </w:rPr>
      </w:pPr>
      <w:r>
        <w:t>Additional Work Plan Conditions</w:t>
      </w:r>
    </w:p>
    <w:p w14:paraId="398FE30A" w14:textId="77777777" w:rsidR="009E7F52" w:rsidRPr="009E7F52" w:rsidRDefault="009E7F52" w:rsidP="009E7F52">
      <w:pPr>
        <w:ind w:right="36"/>
        <w:rPr>
          <w:rStyle w:val="xnormaltextrun"/>
          <w:rFonts w:cs="Arial"/>
          <w:i/>
          <w:iCs/>
          <w:color w:val="000000"/>
          <w:sz w:val="24"/>
          <w:szCs w:val="24"/>
        </w:rPr>
      </w:pPr>
      <w:r w:rsidRPr="00A05030">
        <w:rPr>
          <w:rStyle w:val="xnormaltextrun"/>
          <w:rFonts w:cs="Arial"/>
          <w:i/>
          <w:iCs/>
          <w:color w:val="000000"/>
          <w:sz w:val="24"/>
          <w:szCs w:val="24"/>
          <w:highlight w:val="yellow"/>
        </w:rPr>
        <w:t>[Keep for drinking water work plans]</w:t>
      </w:r>
    </w:p>
    <w:p w14:paraId="6005DC16" w14:textId="77777777" w:rsidR="009E7F52" w:rsidRPr="009E7F52" w:rsidRDefault="009E7F52" w:rsidP="009E7F52">
      <w:pPr>
        <w:pStyle w:val="ListParagraph"/>
        <w:numPr>
          <w:ilvl w:val="0"/>
          <w:numId w:val="48"/>
        </w:numPr>
        <w:ind w:left="720" w:right="36"/>
        <w:rPr>
          <w:rFonts w:cs="Arial"/>
          <w:color w:val="000000"/>
          <w:sz w:val="24"/>
          <w:szCs w:val="24"/>
        </w:rPr>
      </w:pPr>
      <w:r w:rsidRPr="009E7F52">
        <w:rPr>
          <w:rStyle w:val="xnormaltextrun"/>
          <w:color w:val="000000"/>
          <w:sz w:val="24"/>
          <w:szCs w:val="24"/>
          <w:shd w:val="clear" w:color="auto" w:fill="FFFFFF"/>
        </w:rPr>
        <w:t>This work plan is subject to cancellation if two or more deliverable due dates are missed, or if work and work products are not adequate. In implementing this work plan, the Recipient agrees to advance the mission of the Safe and Affordable Funding for Equity and Resilience (SAFER) Program, and to provide consistent, accurate messaging, as agreed upon working in cooperation with State Water Board staff and other relevant stakeholders.</w:t>
      </w:r>
    </w:p>
    <w:p w14:paraId="5BD90F95" w14:textId="77777777" w:rsidR="009E7F52" w:rsidRPr="009E7F52" w:rsidRDefault="009E7F52" w:rsidP="009E7F52">
      <w:pPr>
        <w:pStyle w:val="ListParagraph"/>
        <w:numPr>
          <w:ilvl w:val="0"/>
          <w:numId w:val="48"/>
        </w:numPr>
        <w:ind w:left="720" w:right="36"/>
        <w:rPr>
          <w:rStyle w:val="xnormaltextrun"/>
          <w:rFonts w:cs="Arial"/>
          <w:color w:val="000000"/>
          <w:sz w:val="24"/>
          <w:szCs w:val="24"/>
        </w:rPr>
      </w:pPr>
      <w:r w:rsidRPr="009E7F52">
        <w:rPr>
          <w:rStyle w:val="xnormaltextrun"/>
          <w:color w:val="000000"/>
          <w:sz w:val="24"/>
          <w:szCs w:val="24"/>
          <w:shd w:val="clear" w:color="auto" w:fill="FFFFFF"/>
        </w:rPr>
        <w:t>This work plan is also subject to cancellation if the Recipient fails to work cooperatively with the State Water Board in advancing the goals of the SAFER program, including messaging at public meetings, communication with assistance recipients, and solution proposals. Tasks conducted under this work plan shall not be disruptive to the implementation of solutions within a community, as determined by the Division</w:t>
      </w:r>
      <w:r w:rsidRPr="009E7F52">
        <w:rPr>
          <w:rStyle w:val="xnormaltextrun"/>
          <w:i/>
          <w:iCs/>
          <w:color w:val="000000"/>
          <w:sz w:val="24"/>
          <w:szCs w:val="24"/>
          <w:shd w:val="clear" w:color="auto" w:fill="FFFFFF"/>
        </w:rPr>
        <w:t>.</w:t>
      </w:r>
    </w:p>
    <w:p w14:paraId="3137ADEF" w14:textId="77777777" w:rsidR="009E7F52" w:rsidRPr="00E016CC" w:rsidRDefault="009E7F52" w:rsidP="009E7F52">
      <w:pPr>
        <w:pStyle w:val="ListParagraph"/>
        <w:numPr>
          <w:ilvl w:val="0"/>
          <w:numId w:val="48"/>
        </w:numPr>
        <w:ind w:left="720" w:right="36"/>
        <w:rPr>
          <w:rStyle w:val="xnormaltextrun"/>
          <w:rFonts w:cs="Arial"/>
          <w:color w:val="000000"/>
          <w:sz w:val="24"/>
          <w:szCs w:val="24"/>
        </w:rPr>
      </w:pPr>
      <w:r w:rsidRPr="00E016CC">
        <w:rPr>
          <w:rStyle w:val="xnormaltextrun"/>
          <w:rFonts w:cs="Arial"/>
          <w:color w:val="000000"/>
          <w:sz w:val="24"/>
          <w:szCs w:val="24"/>
        </w:rPr>
        <w:t>Any access or right-of-entry agreements developed pursuant to this workplan must ensure that the State Water Board, the State Auditor, or any authorized representative of the foregoing, will have safe and suitable access to the project site at all reasonable times through the useful life of the project.</w:t>
      </w:r>
    </w:p>
    <w:p w14:paraId="40186564" w14:textId="77777777" w:rsidR="009E7F52" w:rsidRPr="009E7F52" w:rsidRDefault="009E7F52" w:rsidP="009E7F52">
      <w:pPr>
        <w:ind w:right="36"/>
        <w:rPr>
          <w:rStyle w:val="xnormaltextrun"/>
          <w:rFonts w:cs="Arial"/>
          <w:i/>
          <w:iCs/>
          <w:color w:val="000000"/>
          <w:sz w:val="24"/>
          <w:szCs w:val="24"/>
        </w:rPr>
      </w:pPr>
      <w:r w:rsidRPr="00E016CC">
        <w:rPr>
          <w:rStyle w:val="xnormaltextrun"/>
          <w:rFonts w:cs="Arial"/>
          <w:i/>
          <w:iCs/>
          <w:color w:val="000000"/>
          <w:sz w:val="24"/>
          <w:szCs w:val="24"/>
          <w:highlight w:val="yellow"/>
        </w:rPr>
        <w:t>[Keep for non-drinking water work plans]</w:t>
      </w:r>
    </w:p>
    <w:p w14:paraId="02F696AE" w14:textId="77777777" w:rsidR="009E7F52" w:rsidRPr="009E7F52" w:rsidRDefault="009E7F52" w:rsidP="009E7F52">
      <w:pPr>
        <w:pStyle w:val="ListParagraph"/>
        <w:numPr>
          <w:ilvl w:val="0"/>
          <w:numId w:val="47"/>
        </w:numPr>
        <w:ind w:left="720" w:right="36"/>
        <w:rPr>
          <w:rStyle w:val="xnormaltextrun"/>
          <w:rFonts w:cs="Arial"/>
          <w:color w:val="000000"/>
          <w:sz w:val="24"/>
          <w:szCs w:val="24"/>
        </w:rPr>
      </w:pPr>
      <w:r w:rsidRPr="009E7F52">
        <w:rPr>
          <w:rStyle w:val="xnormaltextrun"/>
          <w:color w:val="000000"/>
          <w:sz w:val="24"/>
          <w:szCs w:val="24"/>
          <w:shd w:val="clear" w:color="auto" w:fill="FFFFFF"/>
        </w:rPr>
        <w:t>This work plan is subject to cancellation if two or more deliverable due dates are missed, or if work and work products are not adequate.</w:t>
      </w:r>
    </w:p>
    <w:p w14:paraId="48FF5386" w14:textId="77777777" w:rsidR="009E7F52" w:rsidRPr="00E016CC" w:rsidRDefault="009E7F52" w:rsidP="009E7F52">
      <w:pPr>
        <w:pStyle w:val="ListParagraph"/>
        <w:numPr>
          <w:ilvl w:val="0"/>
          <w:numId w:val="47"/>
        </w:numPr>
        <w:ind w:left="720" w:right="36"/>
        <w:rPr>
          <w:rFonts w:cs="Arial"/>
          <w:color w:val="000000"/>
          <w:sz w:val="24"/>
          <w:szCs w:val="24"/>
        </w:rPr>
      </w:pPr>
      <w:r w:rsidRPr="00E016CC">
        <w:rPr>
          <w:rFonts w:cs="Arial"/>
          <w:color w:val="000000"/>
          <w:sz w:val="24"/>
          <w:szCs w:val="24"/>
        </w:rPr>
        <w:lastRenderedPageBreak/>
        <w:t>Any access or right-of-entry agreements developed pursuant to this workplan must ensure that the State Water Board, the State Auditor, or any authorized representative of the foregoing, will have safe and suitable access to the project site at all reasonable times through the useful life of the project.</w:t>
      </w:r>
    </w:p>
    <w:p w14:paraId="4324D8EB" w14:textId="77777777" w:rsidR="00A05030" w:rsidRPr="00A05030" w:rsidRDefault="00A05030" w:rsidP="00A05030">
      <w:pPr>
        <w:ind w:right="36"/>
        <w:rPr>
          <w:rFonts w:cs="Arial"/>
          <w:color w:val="000000"/>
          <w:sz w:val="24"/>
          <w:szCs w:val="24"/>
        </w:rPr>
      </w:pPr>
    </w:p>
    <w:sectPr w:rsidR="00A05030" w:rsidRPr="00A05030" w:rsidSect="00477B6A">
      <w:headerReference w:type="default" r:id="rId17"/>
      <w:footerReference w:type="default" r:id="rId18"/>
      <w:endnotePr>
        <w:numFmt w:val="decimal"/>
      </w:endnotePr>
      <w:pgSz w:w="15840" w:h="12240" w:orient="landscape" w:code="1"/>
      <w:pgMar w:top="1350" w:right="540" w:bottom="1260" w:left="432" w:header="720" w:footer="33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5C45" w14:textId="77777777" w:rsidR="00535A3C" w:rsidRDefault="00535A3C">
      <w:pPr>
        <w:spacing w:line="20" w:lineRule="exact"/>
        <w:rPr>
          <w:sz w:val="24"/>
        </w:rPr>
      </w:pPr>
    </w:p>
  </w:endnote>
  <w:endnote w:type="continuationSeparator" w:id="0">
    <w:p w14:paraId="25DEAAAD" w14:textId="77777777" w:rsidR="00535A3C" w:rsidRDefault="00535A3C">
      <w:r>
        <w:rPr>
          <w:sz w:val="24"/>
        </w:rPr>
        <w:t xml:space="preserve"> </w:t>
      </w:r>
    </w:p>
  </w:endnote>
  <w:endnote w:type="continuationNotice" w:id="1">
    <w:p w14:paraId="2CFCB05F" w14:textId="77777777" w:rsidR="00535A3C" w:rsidRDefault="00535A3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B4E0" w14:textId="77777777" w:rsidR="007B4253" w:rsidRPr="000B46FA" w:rsidRDefault="007B4253" w:rsidP="0070055F">
    <w:pPr>
      <w:pStyle w:val="Footer"/>
      <w:jc w:val="center"/>
      <w:rPr>
        <w:rStyle w:val="PageNumber"/>
      </w:rPr>
    </w:pPr>
  </w:p>
  <w:p w14:paraId="51C2BBBB" w14:textId="77777777" w:rsidR="007B4253" w:rsidRDefault="007B4253" w:rsidP="00941145">
    <w:pPr>
      <w:pStyle w:val="Footer"/>
      <w:jc w:val="right"/>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17CC" w14:textId="45FE43E8" w:rsidR="007B4253" w:rsidRPr="00711A8A" w:rsidRDefault="007B4253" w:rsidP="000B46FA">
    <w:pPr>
      <w:pStyle w:val="Footer"/>
      <w:jc w:val="right"/>
      <w:rPr>
        <w:sz w:val="24"/>
      </w:rPr>
    </w:pPr>
    <w:r w:rsidRPr="00711A8A">
      <w:rPr>
        <w:sz w:val="24"/>
      </w:rPr>
      <w:t xml:space="preserve">Rev. </w:t>
    </w:r>
    <w:r w:rsidR="00F75DCE">
      <w:rPr>
        <w:sz w:val="24"/>
      </w:rPr>
      <w:t>11</w:t>
    </w:r>
    <w:r>
      <w:rPr>
        <w:sz w:val="24"/>
      </w:rPr>
      <w:t>/</w:t>
    </w:r>
    <w:r w:rsidR="00F75DCE">
      <w:rPr>
        <w:sz w:val="24"/>
      </w:rPr>
      <w:t>22</w:t>
    </w:r>
    <w:r w:rsidRPr="00711A8A">
      <w:rPr>
        <w:sz w:val="24"/>
      </w:rPr>
      <w:t>/202</w:t>
    </w:r>
    <w:r w:rsidR="00E36FED">
      <w:rPr>
        <w:sz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5838" w14:textId="77777777" w:rsidR="00535A3C" w:rsidRDefault="00535A3C">
      <w:r>
        <w:rPr>
          <w:sz w:val="24"/>
        </w:rPr>
        <w:separator/>
      </w:r>
    </w:p>
  </w:footnote>
  <w:footnote w:type="continuationSeparator" w:id="0">
    <w:p w14:paraId="029681E1" w14:textId="77777777" w:rsidR="00535A3C" w:rsidRDefault="00535A3C">
      <w:r>
        <w:continuationSeparator/>
      </w:r>
    </w:p>
  </w:footnote>
  <w:footnote w:type="continuationNotice" w:id="1">
    <w:p w14:paraId="43A3B300" w14:textId="77777777" w:rsidR="00535A3C" w:rsidRDefault="00535A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1A95" w14:textId="22C2BA6D" w:rsidR="007B4253" w:rsidRPr="00711A8A" w:rsidRDefault="007B4253" w:rsidP="00694E9E">
    <w:pPr>
      <w:pStyle w:val="Footer"/>
      <w:rPr>
        <w:sz w:val="24"/>
        <w:szCs w:val="22"/>
      </w:rPr>
    </w:pPr>
    <w:r w:rsidRPr="00711A8A">
      <w:rPr>
        <w:sz w:val="24"/>
      </w:rPr>
      <w:t>Work Plan No. [XXXX-A]</w:t>
    </w:r>
    <w:r w:rsidRPr="001E2036">
      <w:rPr>
        <w:b/>
        <w:bCs/>
        <w:color w:val="000000" w:themeColor="text1"/>
        <w:sz w:val="24"/>
      </w:rPr>
      <w:ptab w:relativeTo="margin" w:alignment="center" w:leader="none"/>
    </w:r>
    <w:r w:rsidRPr="00711A8A">
      <w:rPr>
        <w:sz w:val="24"/>
      </w:rPr>
      <w:ptab w:relativeTo="margin" w:alignment="right" w:leader="none"/>
    </w:r>
    <w:r w:rsidRPr="00711A8A">
      <w:rPr>
        <w:sz w:val="24"/>
      </w:rPr>
      <w:t xml:space="preserve">Page </w:t>
    </w:r>
    <w:r w:rsidRPr="00711A8A">
      <w:rPr>
        <w:b/>
        <w:bCs/>
        <w:sz w:val="24"/>
      </w:rPr>
      <w:fldChar w:fldCharType="begin"/>
    </w:r>
    <w:r w:rsidRPr="00711A8A">
      <w:rPr>
        <w:b/>
        <w:bCs/>
        <w:sz w:val="24"/>
      </w:rPr>
      <w:instrText xml:space="preserve"> PAGE  \* Arabic  \* MERGEFORMAT </w:instrText>
    </w:r>
    <w:r w:rsidRPr="00711A8A">
      <w:rPr>
        <w:b/>
        <w:bCs/>
        <w:sz w:val="24"/>
      </w:rPr>
      <w:fldChar w:fldCharType="separate"/>
    </w:r>
    <w:r w:rsidRPr="00711A8A">
      <w:rPr>
        <w:b/>
        <w:bCs/>
        <w:noProof/>
        <w:sz w:val="24"/>
      </w:rPr>
      <w:t>1</w:t>
    </w:r>
    <w:r w:rsidRPr="00711A8A">
      <w:rPr>
        <w:b/>
        <w:bCs/>
        <w:sz w:val="24"/>
      </w:rPr>
      <w:fldChar w:fldCharType="end"/>
    </w:r>
    <w:r w:rsidRPr="00711A8A">
      <w:rPr>
        <w:sz w:val="24"/>
      </w:rPr>
      <w:t xml:space="preserve"> of </w:t>
    </w:r>
    <w:r w:rsidRPr="00711A8A">
      <w:rPr>
        <w:b/>
        <w:bCs/>
        <w:sz w:val="24"/>
      </w:rPr>
      <w:fldChar w:fldCharType="begin"/>
    </w:r>
    <w:r w:rsidRPr="00711A8A">
      <w:rPr>
        <w:b/>
        <w:bCs/>
        <w:sz w:val="24"/>
      </w:rPr>
      <w:instrText xml:space="preserve"> SECTIONPAGES  \* Arabic  \* MERGEFORMAT </w:instrText>
    </w:r>
    <w:r w:rsidRPr="00711A8A">
      <w:rPr>
        <w:b/>
        <w:bCs/>
        <w:sz w:val="24"/>
      </w:rPr>
      <w:fldChar w:fldCharType="separate"/>
    </w:r>
    <w:r w:rsidR="007F1AB6">
      <w:rPr>
        <w:b/>
        <w:bCs/>
        <w:noProof/>
        <w:sz w:val="24"/>
      </w:rPr>
      <w:t>12</w:t>
    </w:r>
    <w:r w:rsidRPr="00711A8A">
      <w:rPr>
        <w:b/>
        <w:bCs/>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A0B"/>
    <w:multiLevelType w:val="hybridMultilevel"/>
    <w:tmpl w:val="C4F81B3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8976E6"/>
    <w:multiLevelType w:val="hybridMultilevel"/>
    <w:tmpl w:val="6846B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41595"/>
    <w:multiLevelType w:val="hybridMultilevel"/>
    <w:tmpl w:val="6A6E75D0"/>
    <w:lvl w:ilvl="0" w:tplc="5636E784">
      <w:numFmt w:val="bullet"/>
      <w:lvlText w:val="•"/>
      <w:lvlJc w:val="left"/>
      <w:pPr>
        <w:ind w:left="360" w:hanging="360"/>
      </w:pPr>
      <w:rPr>
        <w:rFonts w:ascii="Arial" w:eastAsia="Times New Roman" w:hAnsi="Arial" w:cs="Arial" w:hint="default"/>
      </w:rPr>
    </w:lvl>
    <w:lvl w:ilvl="1" w:tplc="5636E784">
      <w:numFmt w:val="bullet"/>
      <w:lvlText w:val="•"/>
      <w:lvlJc w:val="left"/>
      <w:pPr>
        <w:ind w:left="810" w:hanging="360"/>
      </w:pPr>
      <w:rPr>
        <w:rFonts w:ascii="Arial" w:eastAsia="Times New Roman" w:hAnsi="Arial" w:cs="Arial" w:hint="default"/>
      </w:rPr>
    </w:lvl>
    <w:lvl w:ilvl="2" w:tplc="5636E784">
      <w:numFmt w:val="bullet"/>
      <w:lvlText w:val="•"/>
      <w:lvlJc w:val="left"/>
      <w:pPr>
        <w:ind w:left="1530" w:hanging="360"/>
      </w:pPr>
      <w:rPr>
        <w:rFonts w:ascii="Arial" w:eastAsia="Times New Roman" w:hAnsi="Arial" w:cs="Arial"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07936D9D"/>
    <w:multiLevelType w:val="hybridMultilevel"/>
    <w:tmpl w:val="A96AE7FE"/>
    <w:lvl w:ilvl="0" w:tplc="77EC13B2">
      <w:start w:val="1"/>
      <w:numFmt w:val="bullet"/>
      <w:lvlText w:val="·"/>
      <w:lvlJc w:val="left"/>
      <w:pPr>
        <w:ind w:left="720" w:hanging="360"/>
      </w:pPr>
      <w:rPr>
        <w:rFonts w:ascii="Symbol" w:hAnsi="Symbol" w:hint="default"/>
      </w:rPr>
    </w:lvl>
    <w:lvl w:ilvl="1" w:tplc="FF8A1F2A">
      <w:start w:val="1"/>
      <w:numFmt w:val="bullet"/>
      <w:lvlText w:val="o"/>
      <w:lvlJc w:val="left"/>
      <w:pPr>
        <w:ind w:left="1440" w:hanging="360"/>
      </w:pPr>
      <w:rPr>
        <w:rFonts w:ascii="Courier New" w:hAnsi="Courier New" w:hint="default"/>
      </w:rPr>
    </w:lvl>
    <w:lvl w:ilvl="2" w:tplc="DAF0A630">
      <w:start w:val="1"/>
      <w:numFmt w:val="bullet"/>
      <w:lvlText w:val=""/>
      <w:lvlJc w:val="left"/>
      <w:pPr>
        <w:ind w:left="2160" w:hanging="360"/>
      </w:pPr>
      <w:rPr>
        <w:rFonts w:ascii="Wingdings" w:hAnsi="Wingdings" w:hint="default"/>
      </w:rPr>
    </w:lvl>
    <w:lvl w:ilvl="3" w:tplc="3376A552">
      <w:start w:val="1"/>
      <w:numFmt w:val="bullet"/>
      <w:lvlText w:val=""/>
      <w:lvlJc w:val="left"/>
      <w:pPr>
        <w:ind w:left="2880" w:hanging="360"/>
      </w:pPr>
      <w:rPr>
        <w:rFonts w:ascii="Symbol" w:hAnsi="Symbol" w:hint="default"/>
      </w:rPr>
    </w:lvl>
    <w:lvl w:ilvl="4" w:tplc="CF42A030">
      <w:start w:val="1"/>
      <w:numFmt w:val="bullet"/>
      <w:lvlText w:val="o"/>
      <w:lvlJc w:val="left"/>
      <w:pPr>
        <w:ind w:left="3600" w:hanging="360"/>
      </w:pPr>
      <w:rPr>
        <w:rFonts w:ascii="Courier New" w:hAnsi="Courier New" w:hint="default"/>
      </w:rPr>
    </w:lvl>
    <w:lvl w:ilvl="5" w:tplc="BCEAEB3E">
      <w:start w:val="1"/>
      <w:numFmt w:val="bullet"/>
      <w:lvlText w:val=""/>
      <w:lvlJc w:val="left"/>
      <w:pPr>
        <w:ind w:left="4320" w:hanging="360"/>
      </w:pPr>
      <w:rPr>
        <w:rFonts w:ascii="Wingdings" w:hAnsi="Wingdings" w:hint="default"/>
      </w:rPr>
    </w:lvl>
    <w:lvl w:ilvl="6" w:tplc="5CB02632">
      <w:start w:val="1"/>
      <w:numFmt w:val="bullet"/>
      <w:lvlText w:val=""/>
      <w:lvlJc w:val="left"/>
      <w:pPr>
        <w:ind w:left="5040" w:hanging="360"/>
      </w:pPr>
      <w:rPr>
        <w:rFonts w:ascii="Symbol" w:hAnsi="Symbol" w:hint="default"/>
      </w:rPr>
    </w:lvl>
    <w:lvl w:ilvl="7" w:tplc="C0EA7DCC">
      <w:start w:val="1"/>
      <w:numFmt w:val="bullet"/>
      <w:lvlText w:val="o"/>
      <w:lvlJc w:val="left"/>
      <w:pPr>
        <w:ind w:left="5760" w:hanging="360"/>
      </w:pPr>
      <w:rPr>
        <w:rFonts w:ascii="Courier New" w:hAnsi="Courier New" w:hint="default"/>
      </w:rPr>
    </w:lvl>
    <w:lvl w:ilvl="8" w:tplc="82A226FC">
      <w:start w:val="1"/>
      <w:numFmt w:val="bullet"/>
      <w:lvlText w:val=""/>
      <w:lvlJc w:val="left"/>
      <w:pPr>
        <w:ind w:left="6480" w:hanging="360"/>
      </w:pPr>
      <w:rPr>
        <w:rFonts w:ascii="Wingdings" w:hAnsi="Wingdings" w:hint="default"/>
      </w:rPr>
    </w:lvl>
  </w:abstractNum>
  <w:abstractNum w:abstractNumId="4" w15:restartNumberingAfterBreak="0">
    <w:nsid w:val="09954373"/>
    <w:multiLevelType w:val="hybridMultilevel"/>
    <w:tmpl w:val="8F346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771CFA"/>
    <w:multiLevelType w:val="hybridMultilevel"/>
    <w:tmpl w:val="2AE2A6B8"/>
    <w:lvl w:ilvl="0" w:tplc="FFFFFFFF">
      <w:start w:val="1"/>
      <w:numFmt w:val="bullet"/>
      <w:lvlText w:val=""/>
      <w:lvlJc w:val="center"/>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CD2080"/>
    <w:multiLevelType w:val="hybridMultilevel"/>
    <w:tmpl w:val="F35A5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23C67"/>
    <w:multiLevelType w:val="hybridMultilevel"/>
    <w:tmpl w:val="E4F0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40180"/>
    <w:multiLevelType w:val="hybridMultilevel"/>
    <w:tmpl w:val="5B7AABD8"/>
    <w:lvl w:ilvl="0" w:tplc="FF5E70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33250"/>
    <w:multiLevelType w:val="hybridMultilevel"/>
    <w:tmpl w:val="A50EAA6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A822822"/>
    <w:multiLevelType w:val="hybridMultilevel"/>
    <w:tmpl w:val="9134F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F2425"/>
    <w:multiLevelType w:val="hybridMultilevel"/>
    <w:tmpl w:val="A7DC1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30EA7"/>
    <w:multiLevelType w:val="hybridMultilevel"/>
    <w:tmpl w:val="837EEAC4"/>
    <w:lvl w:ilvl="0" w:tplc="FF5E70B4">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94250"/>
    <w:multiLevelType w:val="multilevel"/>
    <w:tmpl w:val="0D6EAF2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214896"/>
    <w:multiLevelType w:val="hybridMultilevel"/>
    <w:tmpl w:val="6012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B5539"/>
    <w:multiLevelType w:val="hybridMultilevel"/>
    <w:tmpl w:val="DDB4F1A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E32E39"/>
    <w:multiLevelType w:val="hybridMultilevel"/>
    <w:tmpl w:val="8EC6C9B0"/>
    <w:lvl w:ilvl="0" w:tplc="FF5E70B4">
      <w:start w:val="1"/>
      <w:numFmt w:val="bullet"/>
      <w:lvlText w:val=""/>
      <w:lvlJc w:val="center"/>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numFmt w:val="bullet"/>
      <w:lvlText w:val="•"/>
      <w:lvlJc w:val="left"/>
      <w:pPr>
        <w:ind w:left="1530" w:hanging="360"/>
      </w:pPr>
      <w:rPr>
        <w:rFonts w:ascii="Arial" w:eastAsia="Times New Roman" w:hAnsi="Arial" w:cs="Arial" w:hint="default"/>
      </w:rPr>
    </w:lvl>
    <w:lvl w:ilvl="3" w:tplc="FFFFFFFF" w:tentative="1">
      <w:start w:val="1"/>
      <w:numFmt w:val="bullet"/>
      <w:lvlText w:val=""/>
      <w:lvlJc w:val="left"/>
      <w:pPr>
        <w:ind w:left="2250" w:hanging="360"/>
      </w:pPr>
      <w:rPr>
        <w:rFonts w:ascii="Symbol" w:hAnsi="Symbol" w:hint="default"/>
      </w:rPr>
    </w:lvl>
    <w:lvl w:ilvl="4" w:tplc="FFFFFFFF" w:tentative="1">
      <w:start w:val="1"/>
      <w:numFmt w:val="bullet"/>
      <w:lvlText w:val="o"/>
      <w:lvlJc w:val="left"/>
      <w:pPr>
        <w:ind w:left="2970" w:hanging="360"/>
      </w:pPr>
      <w:rPr>
        <w:rFonts w:ascii="Courier New" w:hAnsi="Courier New" w:cs="Courier New" w:hint="default"/>
      </w:rPr>
    </w:lvl>
    <w:lvl w:ilvl="5" w:tplc="FFFFFFFF" w:tentative="1">
      <w:start w:val="1"/>
      <w:numFmt w:val="bullet"/>
      <w:lvlText w:val=""/>
      <w:lvlJc w:val="left"/>
      <w:pPr>
        <w:ind w:left="3690" w:hanging="360"/>
      </w:pPr>
      <w:rPr>
        <w:rFonts w:ascii="Wingdings" w:hAnsi="Wingdings" w:hint="default"/>
      </w:rPr>
    </w:lvl>
    <w:lvl w:ilvl="6" w:tplc="FFFFFFFF" w:tentative="1">
      <w:start w:val="1"/>
      <w:numFmt w:val="bullet"/>
      <w:lvlText w:val=""/>
      <w:lvlJc w:val="left"/>
      <w:pPr>
        <w:ind w:left="4410" w:hanging="360"/>
      </w:pPr>
      <w:rPr>
        <w:rFonts w:ascii="Symbol" w:hAnsi="Symbol" w:hint="default"/>
      </w:rPr>
    </w:lvl>
    <w:lvl w:ilvl="7" w:tplc="FFFFFFFF" w:tentative="1">
      <w:start w:val="1"/>
      <w:numFmt w:val="bullet"/>
      <w:lvlText w:val="o"/>
      <w:lvlJc w:val="left"/>
      <w:pPr>
        <w:ind w:left="5130" w:hanging="360"/>
      </w:pPr>
      <w:rPr>
        <w:rFonts w:ascii="Courier New" w:hAnsi="Courier New" w:cs="Courier New" w:hint="default"/>
      </w:rPr>
    </w:lvl>
    <w:lvl w:ilvl="8" w:tplc="FFFFFFFF" w:tentative="1">
      <w:start w:val="1"/>
      <w:numFmt w:val="bullet"/>
      <w:lvlText w:val=""/>
      <w:lvlJc w:val="left"/>
      <w:pPr>
        <w:ind w:left="5850" w:hanging="360"/>
      </w:pPr>
      <w:rPr>
        <w:rFonts w:ascii="Wingdings" w:hAnsi="Wingdings" w:hint="default"/>
      </w:rPr>
    </w:lvl>
  </w:abstractNum>
  <w:abstractNum w:abstractNumId="17" w15:restartNumberingAfterBreak="0">
    <w:nsid w:val="224866F6"/>
    <w:multiLevelType w:val="hybridMultilevel"/>
    <w:tmpl w:val="89A4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3698E"/>
    <w:multiLevelType w:val="hybridMultilevel"/>
    <w:tmpl w:val="822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02464"/>
    <w:multiLevelType w:val="hybridMultilevel"/>
    <w:tmpl w:val="7D6E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4E707A"/>
    <w:multiLevelType w:val="hybridMultilevel"/>
    <w:tmpl w:val="90FEDCD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6000B8"/>
    <w:multiLevelType w:val="hybridMultilevel"/>
    <w:tmpl w:val="7E60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2797B"/>
    <w:multiLevelType w:val="hybridMultilevel"/>
    <w:tmpl w:val="92A08DDE"/>
    <w:lvl w:ilvl="0" w:tplc="034E432A">
      <w:start w:val="1"/>
      <w:numFmt w:val="lowerLetter"/>
      <w:pStyle w:val="List4"/>
      <w:lvlText w:val="%1)"/>
      <w:lvlJc w:val="left"/>
      <w:pPr>
        <w:tabs>
          <w:tab w:val="num" w:pos="1440"/>
        </w:tabs>
        <w:ind w:left="1440" w:hanging="720"/>
      </w:pPr>
      <w:rPr>
        <w:rFonts w:ascii="Arial" w:hAnsi="Arial" w:hint="default"/>
        <w:b w:val="0"/>
        <w:i w:val="0"/>
        <w:sz w:val="20"/>
      </w:rPr>
    </w:lvl>
    <w:lvl w:ilvl="1" w:tplc="26504C0A" w:tentative="1">
      <w:start w:val="1"/>
      <w:numFmt w:val="lowerLetter"/>
      <w:lvlText w:val="%2."/>
      <w:lvlJc w:val="left"/>
      <w:pPr>
        <w:tabs>
          <w:tab w:val="num" w:pos="1440"/>
        </w:tabs>
        <w:ind w:left="1440" w:hanging="360"/>
      </w:pPr>
    </w:lvl>
    <w:lvl w:ilvl="2" w:tplc="8AAA24C0" w:tentative="1">
      <w:start w:val="1"/>
      <w:numFmt w:val="lowerRoman"/>
      <w:lvlText w:val="%3."/>
      <w:lvlJc w:val="right"/>
      <w:pPr>
        <w:tabs>
          <w:tab w:val="num" w:pos="2160"/>
        </w:tabs>
        <w:ind w:left="2160" w:hanging="180"/>
      </w:pPr>
    </w:lvl>
    <w:lvl w:ilvl="3" w:tplc="5B3EDFB4" w:tentative="1">
      <w:start w:val="1"/>
      <w:numFmt w:val="decimal"/>
      <w:lvlText w:val="%4."/>
      <w:lvlJc w:val="left"/>
      <w:pPr>
        <w:tabs>
          <w:tab w:val="num" w:pos="2880"/>
        </w:tabs>
        <w:ind w:left="2880" w:hanging="360"/>
      </w:pPr>
    </w:lvl>
    <w:lvl w:ilvl="4" w:tplc="98A46A3C" w:tentative="1">
      <w:start w:val="1"/>
      <w:numFmt w:val="lowerLetter"/>
      <w:lvlText w:val="%5."/>
      <w:lvlJc w:val="left"/>
      <w:pPr>
        <w:tabs>
          <w:tab w:val="num" w:pos="3600"/>
        </w:tabs>
        <w:ind w:left="3600" w:hanging="360"/>
      </w:pPr>
    </w:lvl>
    <w:lvl w:ilvl="5" w:tplc="026EB0CA" w:tentative="1">
      <w:start w:val="1"/>
      <w:numFmt w:val="lowerRoman"/>
      <w:lvlText w:val="%6."/>
      <w:lvlJc w:val="right"/>
      <w:pPr>
        <w:tabs>
          <w:tab w:val="num" w:pos="4320"/>
        </w:tabs>
        <w:ind w:left="4320" w:hanging="180"/>
      </w:pPr>
    </w:lvl>
    <w:lvl w:ilvl="6" w:tplc="AC0CE476" w:tentative="1">
      <w:start w:val="1"/>
      <w:numFmt w:val="decimal"/>
      <w:lvlText w:val="%7."/>
      <w:lvlJc w:val="left"/>
      <w:pPr>
        <w:tabs>
          <w:tab w:val="num" w:pos="5040"/>
        </w:tabs>
        <w:ind w:left="5040" w:hanging="360"/>
      </w:pPr>
    </w:lvl>
    <w:lvl w:ilvl="7" w:tplc="0E56539A" w:tentative="1">
      <w:start w:val="1"/>
      <w:numFmt w:val="lowerLetter"/>
      <w:lvlText w:val="%8."/>
      <w:lvlJc w:val="left"/>
      <w:pPr>
        <w:tabs>
          <w:tab w:val="num" w:pos="5760"/>
        </w:tabs>
        <w:ind w:left="5760" w:hanging="360"/>
      </w:pPr>
    </w:lvl>
    <w:lvl w:ilvl="8" w:tplc="8BA47C1A" w:tentative="1">
      <w:start w:val="1"/>
      <w:numFmt w:val="lowerRoman"/>
      <w:lvlText w:val="%9."/>
      <w:lvlJc w:val="right"/>
      <w:pPr>
        <w:tabs>
          <w:tab w:val="num" w:pos="6480"/>
        </w:tabs>
        <w:ind w:left="6480" w:hanging="180"/>
      </w:pPr>
    </w:lvl>
  </w:abstractNum>
  <w:abstractNum w:abstractNumId="23" w15:restartNumberingAfterBreak="0">
    <w:nsid w:val="2FC30F3F"/>
    <w:multiLevelType w:val="hybridMultilevel"/>
    <w:tmpl w:val="0A9E9458"/>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4" w15:restartNumberingAfterBreak="0">
    <w:nsid w:val="32337D62"/>
    <w:multiLevelType w:val="hybridMultilevel"/>
    <w:tmpl w:val="3CE20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8E0E83"/>
    <w:multiLevelType w:val="hybridMultilevel"/>
    <w:tmpl w:val="BF941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662B3D"/>
    <w:multiLevelType w:val="hybridMultilevel"/>
    <w:tmpl w:val="61D6E94A"/>
    <w:lvl w:ilvl="0" w:tplc="FF5E70B4">
      <w:start w:val="1"/>
      <w:numFmt w:val="bullet"/>
      <w:lvlText w:val=""/>
      <w:lvlJc w:val="center"/>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numFmt w:val="bullet"/>
      <w:lvlText w:val="•"/>
      <w:lvlJc w:val="left"/>
      <w:pPr>
        <w:ind w:left="1530" w:hanging="360"/>
      </w:pPr>
      <w:rPr>
        <w:rFonts w:ascii="Arial" w:eastAsia="Times New Roman" w:hAnsi="Arial" w:cs="Arial" w:hint="default"/>
      </w:rPr>
    </w:lvl>
    <w:lvl w:ilvl="3" w:tplc="FFFFFFFF" w:tentative="1">
      <w:start w:val="1"/>
      <w:numFmt w:val="bullet"/>
      <w:lvlText w:val=""/>
      <w:lvlJc w:val="left"/>
      <w:pPr>
        <w:ind w:left="2250" w:hanging="360"/>
      </w:pPr>
      <w:rPr>
        <w:rFonts w:ascii="Symbol" w:hAnsi="Symbol" w:hint="default"/>
      </w:rPr>
    </w:lvl>
    <w:lvl w:ilvl="4" w:tplc="FFFFFFFF" w:tentative="1">
      <w:start w:val="1"/>
      <w:numFmt w:val="bullet"/>
      <w:lvlText w:val="o"/>
      <w:lvlJc w:val="left"/>
      <w:pPr>
        <w:ind w:left="2970" w:hanging="360"/>
      </w:pPr>
      <w:rPr>
        <w:rFonts w:ascii="Courier New" w:hAnsi="Courier New" w:cs="Courier New" w:hint="default"/>
      </w:rPr>
    </w:lvl>
    <w:lvl w:ilvl="5" w:tplc="FFFFFFFF" w:tentative="1">
      <w:start w:val="1"/>
      <w:numFmt w:val="bullet"/>
      <w:lvlText w:val=""/>
      <w:lvlJc w:val="left"/>
      <w:pPr>
        <w:ind w:left="3690" w:hanging="360"/>
      </w:pPr>
      <w:rPr>
        <w:rFonts w:ascii="Wingdings" w:hAnsi="Wingdings" w:hint="default"/>
      </w:rPr>
    </w:lvl>
    <w:lvl w:ilvl="6" w:tplc="FFFFFFFF" w:tentative="1">
      <w:start w:val="1"/>
      <w:numFmt w:val="bullet"/>
      <w:lvlText w:val=""/>
      <w:lvlJc w:val="left"/>
      <w:pPr>
        <w:ind w:left="4410" w:hanging="360"/>
      </w:pPr>
      <w:rPr>
        <w:rFonts w:ascii="Symbol" w:hAnsi="Symbol" w:hint="default"/>
      </w:rPr>
    </w:lvl>
    <w:lvl w:ilvl="7" w:tplc="FFFFFFFF" w:tentative="1">
      <w:start w:val="1"/>
      <w:numFmt w:val="bullet"/>
      <w:lvlText w:val="o"/>
      <w:lvlJc w:val="left"/>
      <w:pPr>
        <w:ind w:left="5130" w:hanging="360"/>
      </w:pPr>
      <w:rPr>
        <w:rFonts w:ascii="Courier New" w:hAnsi="Courier New" w:cs="Courier New" w:hint="default"/>
      </w:rPr>
    </w:lvl>
    <w:lvl w:ilvl="8" w:tplc="FFFFFFFF" w:tentative="1">
      <w:start w:val="1"/>
      <w:numFmt w:val="bullet"/>
      <w:lvlText w:val=""/>
      <w:lvlJc w:val="left"/>
      <w:pPr>
        <w:ind w:left="5850" w:hanging="360"/>
      </w:pPr>
      <w:rPr>
        <w:rFonts w:ascii="Wingdings" w:hAnsi="Wingdings" w:hint="default"/>
      </w:rPr>
    </w:lvl>
  </w:abstractNum>
  <w:abstractNum w:abstractNumId="27" w15:restartNumberingAfterBreak="0">
    <w:nsid w:val="38B23E04"/>
    <w:multiLevelType w:val="multilevel"/>
    <w:tmpl w:val="8B12CAF2"/>
    <w:lvl w:ilvl="0">
      <w:start w:val="1"/>
      <w:numFmt w:val="decimal"/>
      <w:lvlText w:val="SECTION %1."/>
      <w:lvlJc w:val="left"/>
      <w:pPr>
        <w:tabs>
          <w:tab w:val="num" w:pos="90"/>
        </w:tabs>
        <w:ind w:left="1530" w:hanging="1440"/>
      </w:pPr>
      <w:rPr>
        <w:b w:val="0"/>
        <w:i w:val="0"/>
        <w:caps w:val="0"/>
        <w:strike w:val="0"/>
        <w:dstrike w:val="0"/>
        <w:vanish w:val="0"/>
        <w:color w:val="auto"/>
        <w:spacing w:val="0"/>
        <w:w w:val="100"/>
        <w:kern w:val="0"/>
        <w:position w:val="0"/>
        <w:u w:val="none"/>
        <w:effect w:val="none"/>
        <w:vertAlign w:val="baseline"/>
      </w:rPr>
    </w:lvl>
    <w:lvl w:ilvl="1">
      <w:start w:val="1"/>
      <w:numFmt w:val="upperLetter"/>
      <w:lvlText w:val="(%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decimal"/>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720" w:firstLine="720"/>
      </w:pPr>
      <w:rPr>
        <w:b w:val="0"/>
        <w:i w:val="0"/>
        <w:caps w:val="0"/>
        <w:strike w:val="0"/>
        <w:dstrike w:val="0"/>
        <w:vanish w:val="0"/>
        <w:color w:val="auto"/>
        <w:spacing w:val="0"/>
        <w:w w:val="100"/>
        <w:kern w:val="0"/>
        <w:position w:val="0"/>
        <w:u w:val="none"/>
        <w:effect w:val="none"/>
        <w:vertAlign w:val="baseline"/>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8" w15:restartNumberingAfterBreak="0">
    <w:nsid w:val="3BB679D3"/>
    <w:multiLevelType w:val="hybridMultilevel"/>
    <w:tmpl w:val="E078E9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D937F3D"/>
    <w:multiLevelType w:val="hybridMultilevel"/>
    <w:tmpl w:val="8DC441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CF4583"/>
    <w:multiLevelType w:val="hybridMultilevel"/>
    <w:tmpl w:val="B2F02306"/>
    <w:lvl w:ilvl="0" w:tplc="04090005">
      <w:start w:val="1"/>
      <w:numFmt w:val="bullet"/>
      <w:lvlText w:val=""/>
      <w:lvlJc w:val="left"/>
      <w:pPr>
        <w:ind w:left="360" w:hanging="360"/>
      </w:pPr>
      <w:rPr>
        <w:rFonts w:ascii="Wingdings" w:hAnsi="Wingdings" w:hint="default"/>
      </w:rPr>
    </w:lvl>
    <w:lvl w:ilvl="1" w:tplc="FFFFFFFF">
      <w:numFmt w:val="bullet"/>
      <w:lvlText w:val="•"/>
      <w:lvlJc w:val="left"/>
      <w:pPr>
        <w:ind w:left="810" w:hanging="360"/>
      </w:pPr>
      <w:rPr>
        <w:rFonts w:ascii="Arial" w:eastAsia="Times New Roman" w:hAnsi="Arial" w:cs="Arial" w:hint="default"/>
      </w:rPr>
    </w:lvl>
    <w:lvl w:ilvl="2" w:tplc="FFFFFFFF">
      <w:numFmt w:val="bullet"/>
      <w:lvlText w:val="•"/>
      <w:lvlJc w:val="left"/>
      <w:pPr>
        <w:ind w:left="1530" w:hanging="360"/>
      </w:pPr>
      <w:rPr>
        <w:rFonts w:ascii="Arial" w:eastAsia="Times New Roman" w:hAnsi="Arial" w:cs="Arial" w:hint="default"/>
      </w:rPr>
    </w:lvl>
    <w:lvl w:ilvl="3" w:tplc="FFFFFFFF" w:tentative="1">
      <w:start w:val="1"/>
      <w:numFmt w:val="bullet"/>
      <w:lvlText w:val=""/>
      <w:lvlJc w:val="left"/>
      <w:pPr>
        <w:ind w:left="2250" w:hanging="360"/>
      </w:pPr>
      <w:rPr>
        <w:rFonts w:ascii="Symbol" w:hAnsi="Symbol" w:hint="default"/>
      </w:rPr>
    </w:lvl>
    <w:lvl w:ilvl="4" w:tplc="FFFFFFFF" w:tentative="1">
      <w:start w:val="1"/>
      <w:numFmt w:val="bullet"/>
      <w:lvlText w:val="o"/>
      <w:lvlJc w:val="left"/>
      <w:pPr>
        <w:ind w:left="2970" w:hanging="360"/>
      </w:pPr>
      <w:rPr>
        <w:rFonts w:ascii="Courier New" w:hAnsi="Courier New" w:cs="Courier New" w:hint="default"/>
      </w:rPr>
    </w:lvl>
    <w:lvl w:ilvl="5" w:tplc="FFFFFFFF" w:tentative="1">
      <w:start w:val="1"/>
      <w:numFmt w:val="bullet"/>
      <w:lvlText w:val=""/>
      <w:lvlJc w:val="left"/>
      <w:pPr>
        <w:ind w:left="3690" w:hanging="360"/>
      </w:pPr>
      <w:rPr>
        <w:rFonts w:ascii="Wingdings" w:hAnsi="Wingdings" w:hint="default"/>
      </w:rPr>
    </w:lvl>
    <w:lvl w:ilvl="6" w:tplc="FFFFFFFF" w:tentative="1">
      <w:start w:val="1"/>
      <w:numFmt w:val="bullet"/>
      <w:lvlText w:val=""/>
      <w:lvlJc w:val="left"/>
      <w:pPr>
        <w:ind w:left="4410" w:hanging="360"/>
      </w:pPr>
      <w:rPr>
        <w:rFonts w:ascii="Symbol" w:hAnsi="Symbol" w:hint="default"/>
      </w:rPr>
    </w:lvl>
    <w:lvl w:ilvl="7" w:tplc="FFFFFFFF" w:tentative="1">
      <w:start w:val="1"/>
      <w:numFmt w:val="bullet"/>
      <w:lvlText w:val="o"/>
      <w:lvlJc w:val="left"/>
      <w:pPr>
        <w:ind w:left="5130" w:hanging="360"/>
      </w:pPr>
      <w:rPr>
        <w:rFonts w:ascii="Courier New" w:hAnsi="Courier New" w:cs="Courier New" w:hint="default"/>
      </w:rPr>
    </w:lvl>
    <w:lvl w:ilvl="8" w:tplc="FFFFFFFF" w:tentative="1">
      <w:start w:val="1"/>
      <w:numFmt w:val="bullet"/>
      <w:lvlText w:val=""/>
      <w:lvlJc w:val="left"/>
      <w:pPr>
        <w:ind w:left="5850" w:hanging="360"/>
      </w:pPr>
      <w:rPr>
        <w:rFonts w:ascii="Wingdings" w:hAnsi="Wingdings" w:hint="default"/>
      </w:rPr>
    </w:lvl>
  </w:abstractNum>
  <w:abstractNum w:abstractNumId="31" w15:restartNumberingAfterBreak="0">
    <w:nsid w:val="408C6C35"/>
    <w:multiLevelType w:val="hybridMultilevel"/>
    <w:tmpl w:val="F33A9A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C822E7"/>
    <w:multiLevelType w:val="multilevel"/>
    <w:tmpl w:val="59686082"/>
    <w:lvl w:ilvl="0">
      <w:start w:val="1"/>
      <w:numFmt w:val="decimal"/>
      <w:pStyle w:val="List"/>
      <w:lvlText w:val="%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3E6164F"/>
    <w:multiLevelType w:val="hybridMultilevel"/>
    <w:tmpl w:val="FF4C91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3E4960"/>
    <w:multiLevelType w:val="hybridMultilevel"/>
    <w:tmpl w:val="ED06AA5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8AD6919"/>
    <w:multiLevelType w:val="hybridMultilevel"/>
    <w:tmpl w:val="84F64BA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9EB759A"/>
    <w:multiLevelType w:val="hybridMultilevel"/>
    <w:tmpl w:val="B9C67B04"/>
    <w:lvl w:ilvl="0" w:tplc="A8A8CFBA">
      <w:start w:val="1"/>
      <w:numFmt w:val="lowerLetter"/>
      <w:pStyle w:val="List2"/>
      <w:lvlText w:val="%1."/>
      <w:lvlJc w:val="left"/>
      <w:pPr>
        <w:tabs>
          <w:tab w:val="num" w:pos="1440"/>
        </w:tabs>
        <w:ind w:left="1440" w:hanging="720"/>
      </w:pPr>
      <w:rPr>
        <w:rFonts w:ascii="Arial" w:hAnsi="Arial" w:hint="default"/>
        <w:b w:val="0"/>
        <w:i w:val="0"/>
        <w:sz w:val="20"/>
      </w:rPr>
    </w:lvl>
    <w:lvl w:ilvl="1" w:tplc="8FA4111E" w:tentative="1">
      <w:start w:val="1"/>
      <w:numFmt w:val="lowerLetter"/>
      <w:lvlText w:val="%2."/>
      <w:lvlJc w:val="left"/>
      <w:pPr>
        <w:tabs>
          <w:tab w:val="num" w:pos="1440"/>
        </w:tabs>
        <w:ind w:left="1440" w:hanging="360"/>
      </w:pPr>
    </w:lvl>
    <w:lvl w:ilvl="2" w:tplc="0074A17A" w:tentative="1">
      <w:start w:val="1"/>
      <w:numFmt w:val="lowerRoman"/>
      <w:lvlText w:val="%3."/>
      <w:lvlJc w:val="right"/>
      <w:pPr>
        <w:tabs>
          <w:tab w:val="num" w:pos="2160"/>
        </w:tabs>
        <w:ind w:left="2160" w:hanging="180"/>
      </w:pPr>
    </w:lvl>
    <w:lvl w:ilvl="3" w:tplc="3CA856F0" w:tentative="1">
      <w:start w:val="1"/>
      <w:numFmt w:val="decimal"/>
      <w:lvlText w:val="%4."/>
      <w:lvlJc w:val="left"/>
      <w:pPr>
        <w:tabs>
          <w:tab w:val="num" w:pos="2880"/>
        </w:tabs>
        <w:ind w:left="2880" w:hanging="360"/>
      </w:pPr>
    </w:lvl>
    <w:lvl w:ilvl="4" w:tplc="AB8CC0D0" w:tentative="1">
      <w:start w:val="1"/>
      <w:numFmt w:val="lowerLetter"/>
      <w:lvlText w:val="%5."/>
      <w:lvlJc w:val="left"/>
      <w:pPr>
        <w:tabs>
          <w:tab w:val="num" w:pos="3600"/>
        </w:tabs>
        <w:ind w:left="3600" w:hanging="360"/>
      </w:pPr>
    </w:lvl>
    <w:lvl w:ilvl="5" w:tplc="9F4C98E0" w:tentative="1">
      <w:start w:val="1"/>
      <w:numFmt w:val="lowerRoman"/>
      <w:lvlText w:val="%6."/>
      <w:lvlJc w:val="right"/>
      <w:pPr>
        <w:tabs>
          <w:tab w:val="num" w:pos="4320"/>
        </w:tabs>
        <w:ind w:left="4320" w:hanging="180"/>
      </w:pPr>
    </w:lvl>
    <w:lvl w:ilvl="6" w:tplc="57FCB99C" w:tentative="1">
      <w:start w:val="1"/>
      <w:numFmt w:val="decimal"/>
      <w:lvlText w:val="%7."/>
      <w:lvlJc w:val="left"/>
      <w:pPr>
        <w:tabs>
          <w:tab w:val="num" w:pos="5040"/>
        </w:tabs>
        <w:ind w:left="5040" w:hanging="360"/>
      </w:pPr>
    </w:lvl>
    <w:lvl w:ilvl="7" w:tplc="33C0D676" w:tentative="1">
      <w:start w:val="1"/>
      <w:numFmt w:val="lowerLetter"/>
      <w:lvlText w:val="%8."/>
      <w:lvlJc w:val="left"/>
      <w:pPr>
        <w:tabs>
          <w:tab w:val="num" w:pos="5760"/>
        </w:tabs>
        <w:ind w:left="5760" w:hanging="360"/>
      </w:pPr>
    </w:lvl>
    <w:lvl w:ilvl="8" w:tplc="1C9604E0" w:tentative="1">
      <w:start w:val="1"/>
      <w:numFmt w:val="lowerRoman"/>
      <w:lvlText w:val="%9."/>
      <w:lvlJc w:val="right"/>
      <w:pPr>
        <w:tabs>
          <w:tab w:val="num" w:pos="6480"/>
        </w:tabs>
        <w:ind w:left="6480" w:hanging="180"/>
      </w:pPr>
    </w:lvl>
  </w:abstractNum>
  <w:abstractNum w:abstractNumId="37" w15:restartNumberingAfterBreak="0">
    <w:nsid w:val="55492BB6"/>
    <w:multiLevelType w:val="multilevel"/>
    <w:tmpl w:val="0D6EAF2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88C2C21"/>
    <w:multiLevelType w:val="hybridMultilevel"/>
    <w:tmpl w:val="C32E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1D3F74"/>
    <w:multiLevelType w:val="hybridMultilevel"/>
    <w:tmpl w:val="1C24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6405FA"/>
    <w:multiLevelType w:val="multilevel"/>
    <w:tmpl w:val="4E7E903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1AD37E6"/>
    <w:multiLevelType w:val="hybridMultilevel"/>
    <w:tmpl w:val="56A2D81C"/>
    <w:lvl w:ilvl="0" w:tplc="5706F2E2">
      <w:start w:val="1"/>
      <w:numFmt w:val="bullet"/>
      <w:lvlText w:val="·"/>
      <w:lvlJc w:val="left"/>
      <w:pPr>
        <w:ind w:left="720" w:hanging="360"/>
      </w:pPr>
      <w:rPr>
        <w:rFonts w:ascii="Symbol" w:hAnsi="Symbol" w:hint="default"/>
      </w:rPr>
    </w:lvl>
    <w:lvl w:ilvl="1" w:tplc="4C502E18">
      <w:start w:val="1"/>
      <w:numFmt w:val="bullet"/>
      <w:lvlText w:val="o"/>
      <w:lvlJc w:val="left"/>
      <w:pPr>
        <w:ind w:left="1440" w:hanging="360"/>
      </w:pPr>
      <w:rPr>
        <w:rFonts w:ascii="Courier New" w:hAnsi="Courier New" w:hint="default"/>
      </w:rPr>
    </w:lvl>
    <w:lvl w:ilvl="2" w:tplc="B2FACA68">
      <w:start w:val="1"/>
      <w:numFmt w:val="bullet"/>
      <w:lvlText w:val=""/>
      <w:lvlJc w:val="left"/>
      <w:pPr>
        <w:ind w:left="2160" w:hanging="360"/>
      </w:pPr>
      <w:rPr>
        <w:rFonts w:ascii="Wingdings" w:hAnsi="Wingdings" w:hint="default"/>
      </w:rPr>
    </w:lvl>
    <w:lvl w:ilvl="3" w:tplc="7780C954">
      <w:start w:val="1"/>
      <w:numFmt w:val="bullet"/>
      <w:lvlText w:val=""/>
      <w:lvlJc w:val="left"/>
      <w:pPr>
        <w:ind w:left="2880" w:hanging="360"/>
      </w:pPr>
      <w:rPr>
        <w:rFonts w:ascii="Symbol" w:hAnsi="Symbol" w:hint="default"/>
      </w:rPr>
    </w:lvl>
    <w:lvl w:ilvl="4" w:tplc="4454A64E">
      <w:start w:val="1"/>
      <w:numFmt w:val="bullet"/>
      <w:lvlText w:val="o"/>
      <w:lvlJc w:val="left"/>
      <w:pPr>
        <w:ind w:left="3600" w:hanging="360"/>
      </w:pPr>
      <w:rPr>
        <w:rFonts w:ascii="Courier New" w:hAnsi="Courier New" w:hint="default"/>
      </w:rPr>
    </w:lvl>
    <w:lvl w:ilvl="5" w:tplc="AF3C323A">
      <w:start w:val="1"/>
      <w:numFmt w:val="bullet"/>
      <w:lvlText w:val=""/>
      <w:lvlJc w:val="left"/>
      <w:pPr>
        <w:ind w:left="4320" w:hanging="360"/>
      </w:pPr>
      <w:rPr>
        <w:rFonts w:ascii="Wingdings" w:hAnsi="Wingdings" w:hint="default"/>
      </w:rPr>
    </w:lvl>
    <w:lvl w:ilvl="6" w:tplc="2E40BBBC">
      <w:start w:val="1"/>
      <w:numFmt w:val="bullet"/>
      <w:lvlText w:val=""/>
      <w:lvlJc w:val="left"/>
      <w:pPr>
        <w:ind w:left="5040" w:hanging="360"/>
      </w:pPr>
      <w:rPr>
        <w:rFonts w:ascii="Symbol" w:hAnsi="Symbol" w:hint="default"/>
      </w:rPr>
    </w:lvl>
    <w:lvl w:ilvl="7" w:tplc="B644D814">
      <w:start w:val="1"/>
      <w:numFmt w:val="bullet"/>
      <w:lvlText w:val="o"/>
      <w:lvlJc w:val="left"/>
      <w:pPr>
        <w:ind w:left="5760" w:hanging="360"/>
      </w:pPr>
      <w:rPr>
        <w:rFonts w:ascii="Courier New" w:hAnsi="Courier New" w:hint="default"/>
      </w:rPr>
    </w:lvl>
    <w:lvl w:ilvl="8" w:tplc="1040EA64">
      <w:start w:val="1"/>
      <w:numFmt w:val="bullet"/>
      <w:lvlText w:val=""/>
      <w:lvlJc w:val="left"/>
      <w:pPr>
        <w:ind w:left="6480" w:hanging="360"/>
      </w:pPr>
      <w:rPr>
        <w:rFonts w:ascii="Wingdings" w:hAnsi="Wingdings" w:hint="default"/>
      </w:rPr>
    </w:lvl>
  </w:abstractNum>
  <w:abstractNum w:abstractNumId="42" w15:restartNumberingAfterBreak="0">
    <w:nsid w:val="6377077B"/>
    <w:multiLevelType w:val="hybridMultilevel"/>
    <w:tmpl w:val="374CC8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986231"/>
    <w:multiLevelType w:val="hybridMultilevel"/>
    <w:tmpl w:val="89C00030"/>
    <w:lvl w:ilvl="0" w:tplc="F290000A">
      <w:start w:val="1"/>
      <w:numFmt w:val="upperLetter"/>
      <w:pStyle w:val="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17E4D85"/>
    <w:multiLevelType w:val="hybridMultilevel"/>
    <w:tmpl w:val="7A96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F6905"/>
    <w:multiLevelType w:val="hybridMultilevel"/>
    <w:tmpl w:val="5B9E2072"/>
    <w:lvl w:ilvl="0" w:tplc="330E0E5C">
      <w:start w:val="1"/>
      <w:numFmt w:val="decimal"/>
      <w:pStyle w:val="List3"/>
      <w:lvlText w:val="%1)."/>
      <w:lvlJc w:val="left"/>
      <w:pPr>
        <w:tabs>
          <w:tab w:val="num" w:pos="2160"/>
        </w:tabs>
        <w:ind w:left="2160" w:hanging="720"/>
      </w:pPr>
      <w:rPr>
        <w:rFonts w:ascii="Arial" w:hAnsi="Arial" w:hint="default"/>
        <w:b w:val="0"/>
        <w:i w:val="0"/>
        <w:sz w:val="20"/>
      </w:rPr>
    </w:lvl>
    <w:lvl w:ilvl="1" w:tplc="41C24282" w:tentative="1">
      <w:start w:val="1"/>
      <w:numFmt w:val="lowerLetter"/>
      <w:lvlText w:val="%2."/>
      <w:lvlJc w:val="left"/>
      <w:pPr>
        <w:tabs>
          <w:tab w:val="num" w:pos="1440"/>
        </w:tabs>
        <w:ind w:left="1440" w:hanging="360"/>
      </w:pPr>
    </w:lvl>
    <w:lvl w:ilvl="2" w:tplc="FCC81FBA" w:tentative="1">
      <w:start w:val="1"/>
      <w:numFmt w:val="lowerRoman"/>
      <w:lvlText w:val="%3."/>
      <w:lvlJc w:val="right"/>
      <w:pPr>
        <w:tabs>
          <w:tab w:val="num" w:pos="2160"/>
        </w:tabs>
        <w:ind w:left="2160" w:hanging="180"/>
      </w:pPr>
    </w:lvl>
    <w:lvl w:ilvl="3" w:tplc="A490B60E" w:tentative="1">
      <w:start w:val="1"/>
      <w:numFmt w:val="decimal"/>
      <w:lvlText w:val="%4."/>
      <w:lvlJc w:val="left"/>
      <w:pPr>
        <w:tabs>
          <w:tab w:val="num" w:pos="2880"/>
        </w:tabs>
        <w:ind w:left="2880" w:hanging="360"/>
      </w:pPr>
    </w:lvl>
    <w:lvl w:ilvl="4" w:tplc="AC4EB702" w:tentative="1">
      <w:start w:val="1"/>
      <w:numFmt w:val="lowerLetter"/>
      <w:lvlText w:val="%5."/>
      <w:lvlJc w:val="left"/>
      <w:pPr>
        <w:tabs>
          <w:tab w:val="num" w:pos="3600"/>
        </w:tabs>
        <w:ind w:left="3600" w:hanging="360"/>
      </w:pPr>
    </w:lvl>
    <w:lvl w:ilvl="5" w:tplc="7BF6FC16" w:tentative="1">
      <w:start w:val="1"/>
      <w:numFmt w:val="lowerRoman"/>
      <w:lvlText w:val="%6."/>
      <w:lvlJc w:val="right"/>
      <w:pPr>
        <w:tabs>
          <w:tab w:val="num" w:pos="4320"/>
        </w:tabs>
        <w:ind w:left="4320" w:hanging="180"/>
      </w:pPr>
    </w:lvl>
    <w:lvl w:ilvl="6" w:tplc="64300ED2" w:tentative="1">
      <w:start w:val="1"/>
      <w:numFmt w:val="decimal"/>
      <w:lvlText w:val="%7."/>
      <w:lvlJc w:val="left"/>
      <w:pPr>
        <w:tabs>
          <w:tab w:val="num" w:pos="5040"/>
        </w:tabs>
        <w:ind w:left="5040" w:hanging="360"/>
      </w:pPr>
    </w:lvl>
    <w:lvl w:ilvl="7" w:tplc="12BC3860" w:tentative="1">
      <w:start w:val="1"/>
      <w:numFmt w:val="lowerLetter"/>
      <w:lvlText w:val="%8."/>
      <w:lvlJc w:val="left"/>
      <w:pPr>
        <w:tabs>
          <w:tab w:val="num" w:pos="5760"/>
        </w:tabs>
        <w:ind w:left="5760" w:hanging="360"/>
      </w:pPr>
    </w:lvl>
    <w:lvl w:ilvl="8" w:tplc="1728B21C" w:tentative="1">
      <w:start w:val="1"/>
      <w:numFmt w:val="lowerRoman"/>
      <w:lvlText w:val="%9."/>
      <w:lvlJc w:val="right"/>
      <w:pPr>
        <w:tabs>
          <w:tab w:val="num" w:pos="6480"/>
        </w:tabs>
        <w:ind w:left="6480" w:hanging="180"/>
      </w:pPr>
    </w:lvl>
  </w:abstractNum>
  <w:abstractNum w:abstractNumId="46" w15:restartNumberingAfterBreak="0">
    <w:nsid w:val="75A04BF3"/>
    <w:multiLevelType w:val="hybridMultilevel"/>
    <w:tmpl w:val="B2C24B96"/>
    <w:lvl w:ilvl="0" w:tplc="4A8AE702">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69752B"/>
    <w:multiLevelType w:val="hybridMultilevel"/>
    <w:tmpl w:val="938007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15917"/>
    <w:multiLevelType w:val="hybridMultilevel"/>
    <w:tmpl w:val="C096ED4E"/>
    <w:lvl w:ilvl="0" w:tplc="04090001">
      <w:start w:val="1"/>
      <w:numFmt w:val="bullet"/>
      <w:lvlText w:val=""/>
      <w:lvlJc w:val="left"/>
      <w:pPr>
        <w:ind w:left="360" w:hanging="360"/>
      </w:pPr>
      <w:rPr>
        <w:rFonts w:ascii="Symbol" w:hAnsi="Symbol" w:hint="default"/>
      </w:rPr>
    </w:lvl>
    <w:lvl w:ilvl="1" w:tplc="FFFFFFFF">
      <w:numFmt w:val="bullet"/>
      <w:lvlText w:val="•"/>
      <w:lvlJc w:val="left"/>
      <w:pPr>
        <w:ind w:left="810" w:hanging="360"/>
      </w:pPr>
      <w:rPr>
        <w:rFonts w:ascii="Arial" w:eastAsia="Times New Roman" w:hAnsi="Arial" w:cs="Arial" w:hint="default"/>
      </w:rPr>
    </w:lvl>
    <w:lvl w:ilvl="2" w:tplc="FFFFFFFF">
      <w:numFmt w:val="bullet"/>
      <w:lvlText w:val="•"/>
      <w:lvlJc w:val="left"/>
      <w:pPr>
        <w:ind w:left="1530" w:hanging="360"/>
      </w:pPr>
      <w:rPr>
        <w:rFonts w:ascii="Arial" w:eastAsia="Times New Roman" w:hAnsi="Arial" w:cs="Arial" w:hint="default"/>
      </w:rPr>
    </w:lvl>
    <w:lvl w:ilvl="3" w:tplc="FFFFFFFF" w:tentative="1">
      <w:start w:val="1"/>
      <w:numFmt w:val="bullet"/>
      <w:lvlText w:val=""/>
      <w:lvlJc w:val="left"/>
      <w:pPr>
        <w:ind w:left="2250" w:hanging="360"/>
      </w:pPr>
      <w:rPr>
        <w:rFonts w:ascii="Symbol" w:hAnsi="Symbol" w:hint="default"/>
      </w:rPr>
    </w:lvl>
    <w:lvl w:ilvl="4" w:tplc="FFFFFFFF" w:tentative="1">
      <w:start w:val="1"/>
      <w:numFmt w:val="bullet"/>
      <w:lvlText w:val="o"/>
      <w:lvlJc w:val="left"/>
      <w:pPr>
        <w:ind w:left="2970" w:hanging="360"/>
      </w:pPr>
      <w:rPr>
        <w:rFonts w:ascii="Courier New" w:hAnsi="Courier New" w:cs="Courier New" w:hint="default"/>
      </w:rPr>
    </w:lvl>
    <w:lvl w:ilvl="5" w:tplc="FFFFFFFF" w:tentative="1">
      <w:start w:val="1"/>
      <w:numFmt w:val="bullet"/>
      <w:lvlText w:val=""/>
      <w:lvlJc w:val="left"/>
      <w:pPr>
        <w:ind w:left="3690" w:hanging="360"/>
      </w:pPr>
      <w:rPr>
        <w:rFonts w:ascii="Wingdings" w:hAnsi="Wingdings" w:hint="default"/>
      </w:rPr>
    </w:lvl>
    <w:lvl w:ilvl="6" w:tplc="FFFFFFFF" w:tentative="1">
      <w:start w:val="1"/>
      <w:numFmt w:val="bullet"/>
      <w:lvlText w:val=""/>
      <w:lvlJc w:val="left"/>
      <w:pPr>
        <w:ind w:left="4410" w:hanging="360"/>
      </w:pPr>
      <w:rPr>
        <w:rFonts w:ascii="Symbol" w:hAnsi="Symbol" w:hint="default"/>
      </w:rPr>
    </w:lvl>
    <w:lvl w:ilvl="7" w:tplc="FFFFFFFF" w:tentative="1">
      <w:start w:val="1"/>
      <w:numFmt w:val="bullet"/>
      <w:lvlText w:val="o"/>
      <w:lvlJc w:val="left"/>
      <w:pPr>
        <w:ind w:left="5130" w:hanging="360"/>
      </w:pPr>
      <w:rPr>
        <w:rFonts w:ascii="Courier New" w:hAnsi="Courier New" w:cs="Courier New" w:hint="default"/>
      </w:rPr>
    </w:lvl>
    <w:lvl w:ilvl="8" w:tplc="FFFFFFFF" w:tentative="1">
      <w:start w:val="1"/>
      <w:numFmt w:val="bullet"/>
      <w:lvlText w:val=""/>
      <w:lvlJc w:val="left"/>
      <w:pPr>
        <w:ind w:left="5850" w:hanging="360"/>
      </w:pPr>
      <w:rPr>
        <w:rFonts w:ascii="Wingdings" w:hAnsi="Wingdings" w:hint="default"/>
      </w:rPr>
    </w:lvl>
  </w:abstractNum>
  <w:abstractNum w:abstractNumId="49" w15:restartNumberingAfterBreak="0">
    <w:nsid w:val="7FF64A22"/>
    <w:multiLevelType w:val="hybridMultilevel"/>
    <w:tmpl w:val="906AD3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3045281">
    <w:abstractNumId w:val="41"/>
  </w:num>
  <w:num w:numId="2" w16cid:durableId="647517517">
    <w:abstractNumId w:val="3"/>
  </w:num>
  <w:num w:numId="3" w16cid:durableId="1769541856">
    <w:abstractNumId w:val="36"/>
  </w:num>
  <w:num w:numId="4" w16cid:durableId="430274166">
    <w:abstractNumId w:val="45"/>
  </w:num>
  <w:num w:numId="5" w16cid:durableId="403919949">
    <w:abstractNumId w:val="22"/>
  </w:num>
  <w:num w:numId="6" w16cid:durableId="1988825793">
    <w:abstractNumId w:val="32"/>
  </w:num>
  <w:num w:numId="7" w16cid:durableId="184640204">
    <w:abstractNumId w:val="27"/>
  </w:num>
  <w:num w:numId="8" w16cid:durableId="672538939">
    <w:abstractNumId w:val="29"/>
  </w:num>
  <w:num w:numId="9" w16cid:durableId="1541897877">
    <w:abstractNumId w:val="46"/>
  </w:num>
  <w:num w:numId="10" w16cid:durableId="344870218">
    <w:abstractNumId w:val="43"/>
  </w:num>
  <w:num w:numId="11" w16cid:durableId="1833639220">
    <w:abstractNumId w:val="37"/>
  </w:num>
  <w:num w:numId="12" w16cid:durableId="1452286686">
    <w:abstractNumId w:val="40"/>
  </w:num>
  <w:num w:numId="13" w16cid:durableId="813106978">
    <w:abstractNumId w:val="13"/>
  </w:num>
  <w:num w:numId="14" w16cid:durableId="1320302709">
    <w:abstractNumId w:val="28"/>
  </w:num>
  <w:num w:numId="15" w16cid:durableId="1094588374">
    <w:abstractNumId w:val="33"/>
  </w:num>
  <w:num w:numId="16" w16cid:durableId="1306424225">
    <w:abstractNumId w:val="6"/>
  </w:num>
  <w:num w:numId="17" w16cid:durableId="2034843697">
    <w:abstractNumId w:val="47"/>
  </w:num>
  <w:num w:numId="18" w16cid:durableId="1360355116">
    <w:abstractNumId w:val="1"/>
  </w:num>
  <w:num w:numId="19" w16cid:durableId="1796294176">
    <w:abstractNumId w:val="31"/>
  </w:num>
  <w:num w:numId="20" w16cid:durableId="1837187658">
    <w:abstractNumId w:val="2"/>
  </w:num>
  <w:num w:numId="21" w16cid:durableId="1543518197">
    <w:abstractNumId w:val="21"/>
  </w:num>
  <w:num w:numId="22" w16cid:durableId="1600873752">
    <w:abstractNumId w:val="24"/>
  </w:num>
  <w:num w:numId="23" w16cid:durableId="492373859">
    <w:abstractNumId w:val="4"/>
  </w:num>
  <w:num w:numId="24" w16cid:durableId="1448354684">
    <w:abstractNumId w:val="8"/>
  </w:num>
  <w:num w:numId="25" w16cid:durableId="346254175">
    <w:abstractNumId w:val="26"/>
  </w:num>
  <w:num w:numId="26" w16cid:durableId="762922440">
    <w:abstractNumId w:val="16"/>
  </w:num>
  <w:num w:numId="27" w16cid:durableId="1201745457">
    <w:abstractNumId w:val="9"/>
  </w:num>
  <w:num w:numId="28" w16cid:durableId="868568187">
    <w:abstractNumId w:val="12"/>
  </w:num>
  <w:num w:numId="29" w16cid:durableId="524951051">
    <w:abstractNumId w:val="48"/>
  </w:num>
  <w:num w:numId="30" w16cid:durableId="863438608">
    <w:abstractNumId w:val="35"/>
  </w:num>
  <w:num w:numId="31" w16cid:durableId="415520942">
    <w:abstractNumId w:val="38"/>
  </w:num>
  <w:num w:numId="32" w16cid:durableId="216012320">
    <w:abstractNumId w:val="19"/>
  </w:num>
  <w:num w:numId="33" w16cid:durableId="80490725">
    <w:abstractNumId w:val="17"/>
  </w:num>
  <w:num w:numId="34" w16cid:durableId="355930875">
    <w:abstractNumId w:val="44"/>
  </w:num>
  <w:num w:numId="35" w16cid:durableId="1288009873">
    <w:abstractNumId w:val="39"/>
  </w:num>
  <w:num w:numId="36" w16cid:durableId="1578251164">
    <w:abstractNumId w:val="10"/>
  </w:num>
  <w:num w:numId="37" w16cid:durableId="978345548">
    <w:abstractNumId w:val="0"/>
  </w:num>
  <w:num w:numId="38" w16cid:durableId="716857466">
    <w:abstractNumId w:val="34"/>
  </w:num>
  <w:num w:numId="39" w16cid:durableId="1737127091">
    <w:abstractNumId w:val="30"/>
  </w:num>
  <w:num w:numId="40" w16cid:durableId="528184848">
    <w:abstractNumId w:val="11"/>
  </w:num>
  <w:num w:numId="41" w16cid:durableId="413404464">
    <w:abstractNumId w:val="18"/>
  </w:num>
  <w:num w:numId="42" w16cid:durableId="1584100727">
    <w:abstractNumId w:val="25"/>
  </w:num>
  <w:num w:numId="43" w16cid:durableId="1176113997">
    <w:abstractNumId w:val="23"/>
  </w:num>
  <w:num w:numId="44" w16cid:durableId="7830305">
    <w:abstractNumId w:val="49"/>
  </w:num>
  <w:num w:numId="45" w16cid:durableId="1282683734">
    <w:abstractNumId w:val="5"/>
  </w:num>
  <w:num w:numId="46" w16cid:durableId="207029353">
    <w:abstractNumId w:val="42"/>
  </w:num>
  <w:num w:numId="47" w16cid:durableId="1354379344">
    <w:abstractNumId w:val="20"/>
  </w:num>
  <w:num w:numId="48" w16cid:durableId="770125935">
    <w:abstractNumId w:val="15"/>
  </w:num>
  <w:num w:numId="49" w16cid:durableId="254437867">
    <w:abstractNumId w:val="7"/>
  </w:num>
  <w:num w:numId="50" w16cid:durableId="8633291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ctiveDesign" w:val="Heading"/>
    <w:docVar w:name="SWAllDesigns" w:val="Heading|"/>
    <w:docVar w:name="SWAllLineBreaks" w:val="Heading~~0|0|0|0|0|0|0|0|0|@@"/>
    <w:docVar w:name="SWDocIDLayout" w:val="10000"/>
    <w:docVar w:name="SWDocIDLocation" w:val="1"/>
    <w:docVar w:name="SWInitialSave" w:val="-1"/>
  </w:docVars>
  <w:rsids>
    <w:rsidRoot w:val="00327879"/>
    <w:rsid w:val="0000058B"/>
    <w:rsid w:val="00011A76"/>
    <w:rsid w:val="000154E1"/>
    <w:rsid w:val="000158DA"/>
    <w:rsid w:val="00017CC4"/>
    <w:rsid w:val="00023971"/>
    <w:rsid w:val="00025074"/>
    <w:rsid w:val="000266FB"/>
    <w:rsid w:val="000268FE"/>
    <w:rsid w:val="000275AA"/>
    <w:rsid w:val="00030CF9"/>
    <w:rsid w:val="0003110E"/>
    <w:rsid w:val="0003577F"/>
    <w:rsid w:val="000365E0"/>
    <w:rsid w:val="00037C20"/>
    <w:rsid w:val="00042481"/>
    <w:rsid w:val="00044FEE"/>
    <w:rsid w:val="00051C3D"/>
    <w:rsid w:val="000538C0"/>
    <w:rsid w:val="00054C9A"/>
    <w:rsid w:val="00060B2C"/>
    <w:rsid w:val="00062B20"/>
    <w:rsid w:val="000642C6"/>
    <w:rsid w:val="00071882"/>
    <w:rsid w:val="000729BC"/>
    <w:rsid w:val="00074C45"/>
    <w:rsid w:val="000762BC"/>
    <w:rsid w:val="00080E4B"/>
    <w:rsid w:val="00081458"/>
    <w:rsid w:val="00085B3A"/>
    <w:rsid w:val="00087EB9"/>
    <w:rsid w:val="00090342"/>
    <w:rsid w:val="00090948"/>
    <w:rsid w:val="000917A3"/>
    <w:rsid w:val="000943D6"/>
    <w:rsid w:val="00094AA4"/>
    <w:rsid w:val="000967DE"/>
    <w:rsid w:val="00096DE3"/>
    <w:rsid w:val="000A3A79"/>
    <w:rsid w:val="000A59AD"/>
    <w:rsid w:val="000B0B0E"/>
    <w:rsid w:val="000B46FA"/>
    <w:rsid w:val="000C141D"/>
    <w:rsid w:val="000C317F"/>
    <w:rsid w:val="000C3490"/>
    <w:rsid w:val="000C3A97"/>
    <w:rsid w:val="000D18ED"/>
    <w:rsid w:val="000D2374"/>
    <w:rsid w:val="000D24A4"/>
    <w:rsid w:val="000D27C1"/>
    <w:rsid w:val="000D2F72"/>
    <w:rsid w:val="000D334D"/>
    <w:rsid w:val="000D37C2"/>
    <w:rsid w:val="000E42B3"/>
    <w:rsid w:val="000E5B21"/>
    <w:rsid w:val="000F0469"/>
    <w:rsid w:val="000F5B5C"/>
    <w:rsid w:val="000F7765"/>
    <w:rsid w:val="000F7F46"/>
    <w:rsid w:val="00105389"/>
    <w:rsid w:val="00110BFF"/>
    <w:rsid w:val="00114989"/>
    <w:rsid w:val="00120523"/>
    <w:rsid w:val="0012071E"/>
    <w:rsid w:val="00120DD3"/>
    <w:rsid w:val="001239C6"/>
    <w:rsid w:val="0012486D"/>
    <w:rsid w:val="0012585F"/>
    <w:rsid w:val="001301D1"/>
    <w:rsid w:val="001305F5"/>
    <w:rsid w:val="00132199"/>
    <w:rsid w:val="0013279B"/>
    <w:rsid w:val="00134155"/>
    <w:rsid w:val="001362E4"/>
    <w:rsid w:val="001433FE"/>
    <w:rsid w:val="00145497"/>
    <w:rsid w:val="00153418"/>
    <w:rsid w:val="00154666"/>
    <w:rsid w:val="001573EC"/>
    <w:rsid w:val="00163880"/>
    <w:rsid w:val="0016628F"/>
    <w:rsid w:val="0016731C"/>
    <w:rsid w:val="00172C52"/>
    <w:rsid w:val="00174DE9"/>
    <w:rsid w:val="0017593C"/>
    <w:rsid w:val="0017783A"/>
    <w:rsid w:val="00177862"/>
    <w:rsid w:val="00177EC2"/>
    <w:rsid w:val="001836F9"/>
    <w:rsid w:val="00184DF9"/>
    <w:rsid w:val="00185A38"/>
    <w:rsid w:val="001879A1"/>
    <w:rsid w:val="00190E25"/>
    <w:rsid w:val="001925B2"/>
    <w:rsid w:val="00194F19"/>
    <w:rsid w:val="0019688C"/>
    <w:rsid w:val="001A3F09"/>
    <w:rsid w:val="001A6611"/>
    <w:rsid w:val="001B1CEC"/>
    <w:rsid w:val="001B319C"/>
    <w:rsid w:val="001B6C5B"/>
    <w:rsid w:val="001B6D33"/>
    <w:rsid w:val="001B6E51"/>
    <w:rsid w:val="001C0675"/>
    <w:rsid w:val="001C3103"/>
    <w:rsid w:val="001C3510"/>
    <w:rsid w:val="001C672A"/>
    <w:rsid w:val="001D0F73"/>
    <w:rsid w:val="001D2208"/>
    <w:rsid w:val="001D552C"/>
    <w:rsid w:val="001E14CD"/>
    <w:rsid w:val="001E2036"/>
    <w:rsid w:val="001E2058"/>
    <w:rsid w:val="001E37E0"/>
    <w:rsid w:val="001E386C"/>
    <w:rsid w:val="001E5B65"/>
    <w:rsid w:val="001E68A6"/>
    <w:rsid w:val="001E6EE9"/>
    <w:rsid w:val="001F237A"/>
    <w:rsid w:val="001F5BB6"/>
    <w:rsid w:val="00204705"/>
    <w:rsid w:val="00205779"/>
    <w:rsid w:val="00205996"/>
    <w:rsid w:val="002063A8"/>
    <w:rsid w:val="00206C6E"/>
    <w:rsid w:val="002104FC"/>
    <w:rsid w:val="0021185D"/>
    <w:rsid w:val="002154C2"/>
    <w:rsid w:val="00216B59"/>
    <w:rsid w:val="00223267"/>
    <w:rsid w:val="0022428D"/>
    <w:rsid w:val="00225014"/>
    <w:rsid w:val="00225DE9"/>
    <w:rsid w:val="002260F3"/>
    <w:rsid w:val="0022647D"/>
    <w:rsid w:val="00226C81"/>
    <w:rsid w:val="002309A4"/>
    <w:rsid w:val="00230D44"/>
    <w:rsid w:val="002330D8"/>
    <w:rsid w:val="002349FE"/>
    <w:rsid w:val="00237A9F"/>
    <w:rsid w:val="00240AF5"/>
    <w:rsid w:val="002425E9"/>
    <w:rsid w:val="00251F5F"/>
    <w:rsid w:val="002520B3"/>
    <w:rsid w:val="002523ED"/>
    <w:rsid w:val="00252430"/>
    <w:rsid w:val="002564AE"/>
    <w:rsid w:val="002579CB"/>
    <w:rsid w:val="00257BDD"/>
    <w:rsid w:val="0026595D"/>
    <w:rsid w:val="00266ED8"/>
    <w:rsid w:val="00267850"/>
    <w:rsid w:val="002678BF"/>
    <w:rsid w:val="00267D45"/>
    <w:rsid w:val="00280933"/>
    <w:rsid w:val="0028344D"/>
    <w:rsid w:val="00290084"/>
    <w:rsid w:val="002922F2"/>
    <w:rsid w:val="00292C31"/>
    <w:rsid w:val="00294722"/>
    <w:rsid w:val="00295356"/>
    <w:rsid w:val="002A0806"/>
    <w:rsid w:val="002A2E97"/>
    <w:rsid w:val="002A77C3"/>
    <w:rsid w:val="002B06B1"/>
    <w:rsid w:val="002B1AB4"/>
    <w:rsid w:val="002B3D12"/>
    <w:rsid w:val="002B6EC3"/>
    <w:rsid w:val="002B77E7"/>
    <w:rsid w:val="002C2669"/>
    <w:rsid w:val="002C3D0C"/>
    <w:rsid w:val="002C4ABC"/>
    <w:rsid w:val="002C7E67"/>
    <w:rsid w:val="002D2CF1"/>
    <w:rsid w:val="002D38D0"/>
    <w:rsid w:val="002D462A"/>
    <w:rsid w:val="002D6641"/>
    <w:rsid w:val="002D7AA8"/>
    <w:rsid w:val="002E35BC"/>
    <w:rsid w:val="002E44BA"/>
    <w:rsid w:val="002E4DEF"/>
    <w:rsid w:val="002E7D0A"/>
    <w:rsid w:val="002F0ED5"/>
    <w:rsid w:val="002F308F"/>
    <w:rsid w:val="002F3CF1"/>
    <w:rsid w:val="002F3F4B"/>
    <w:rsid w:val="002F588C"/>
    <w:rsid w:val="003042EE"/>
    <w:rsid w:val="00306776"/>
    <w:rsid w:val="0031234E"/>
    <w:rsid w:val="003126C1"/>
    <w:rsid w:val="00313458"/>
    <w:rsid w:val="00314DBB"/>
    <w:rsid w:val="00317071"/>
    <w:rsid w:val="00317323"/>
    <w:rsid w:val="003265DA"/>
    <w:rsid w:val="00327879"/>
    <w:rsid w:val="00332537"/>
    <w:rsid w:val="00335E59"/>
    <w:rsid w:val="003364B1"/>
    <w:rsid w:val="00337AF9"/>
    <w:rsid w:val="00337BF0"/>
    <w:rsid w:val="00340975"/>
    <w:rsid w:val="00343553"/>
    <w:rsid w:val="0034364D"/>
    <w:rsid w:val="00347C6F"/>
    <w:rsid w:val="003525D8"/>
    <w:rsid w:val="00353405"/>
    <w:rsid w:val="00355832"/>
    <w:rsid w:val="00360C41"/>
    <w:rsid w:val="00364C58"/>
    <w:rsid w:val="0036597A"/>
    <w:rsid w:val="003722B8"/>
    <w:rsid w:val="00373684"/>
    <w:rsid w:val="0037421D"/>
    <w:rsid w:val="00377A74"/>
    <w:rsid w:val="00377F6B"/>
    <w:rsid w:val="003821BC"/>
    <w:rsid w:val="00382D57"/>
    <w:rsid w:val="00383AFB"/>
    <w:rsid w:val="00383C9B"/>
    <w:rsid w:val="0039271F"/>
    <w:rsid w:val="00393B8E"/>
    <w:rsid w:val="003952E4"/>
    <w:rsid w:val="003970A2"/>
    <w:rsid w:val="003A3DA2"/>
    <w:rsid w:val="003A5E7C"/>
    <w:rsid w:val="003A696A"/>
    <w:rsid w:val="003A6CB7"/>
    <w:rsid w:val="003B11B5"/>
    <w:rsid w:val="003B2967"/>
    <w:rsid w:val="003B2A8C"/>
    <w:rsid w:val="003B52BA"/>
    <w:rsid w:val="003B5474"/>
    <w:rsid w:val="003C1290"/>
    <w:rsid w:val="003C1C00"/>
    <w:rsid w:val="003C3A82"/>
    <w:rsid w:val="003C4D79"/>
    <w:rsid w:val="003C6273"/>
    <w:rsid w:val="003C65A4"/>
    <w:rsid w:val="003C7D6B"/>
    <w:rsid w:val="003D0667"/>
    <w:rsid w:val="003D0C9E"/>
    <w:rsid w:val="003D1E04"/>
    <w:rsid w:val="003D2E26"/>
    <w:rsid w:val="003D4C06"/>
    <w:rsid w:val="003D6AB4"/>
    <w:rsid w:val="003E63CB"/>
    <w:rsid w:val="003E7AC1"/>
    <w:rsid w:val="003F13BF"/>
    <w:rsid w:val="003F4C40"/>
    <w:rsid w:val="00400F8A"/>
    <w:rsid w:val="00402362"/>
    <w:rsid w:val="0040397E"/>
    <w:rsid w:val="00405C49"/>
    <w:rsid w:val="00405CB3"/>
    <w:rsid w:val="00406996"/>
    <w:rsid w:val="00406D8B"/>
    <w:rsid w:val="00407D36"/>
    <w:rsid w:val="004143B3"/>
    <w:rsid w:val="0041491C"/>
    <w:rsid w:val="004157A2"/>
    <w:rsid w:val="004175B7"/>
    <w:rsid w:val="00420016"/>
    <w:rsid w:val="00422043"/>
    <w:rsid w:val="00422586"/>
    <w:rsid w:val="004230C7"/>
    <w:rsid w:val="0042598C"/>
    <w:rsid w:val="0042640A"/>
    <w:rsid w:val="00432912"/>
    <w:rsid w:val="00433267"/>
    <w:rsid w:val="00435D44"/>
    <w:rsid w:val="0044092E"/>
    <w:rsid w:val="00440D17"/>
    <w:rsid w:val="00444874"/>
    <w:rsid w:val="00452004"/>
    <w:rsid w:val="00452313"/>
    <w:rsid w:val="004536FA"/>
    <w:rsid w:val="004556C3"/>
    <w:rsid w:val="00456B67"/>
    <w:rsid w:val="004578CC"/>
    <w:rsid w:val="00457A67"/>
    <w:rsid w:val="00463710"/>
    <w:rsid w:val="004637F5"/>
    <w:rsid w:val="00463F23"/>
    <w:rsid w:val="00467D5E"/>
    <w:rsid w:val="0047009E"/>
    <w:rsid w:val="00472242"/>
    <w:rsid w:val="00474A74"/>
    <w:rsid w:val="00477435"/>
    <w:rsid w:val="00477B6A"/>
    <w:rsid w:val="0048050C"/>
    <w:rsid w:val="0048341D"/>
    <w:rsid w:val="004847FA"/>
    <w:rsid w:val="0048578E"/>
    <w:rsid w:val="004871BC"/>
    <w:rsid w:val="00494B79"/>
    <w:rsid w:val="00495E16"/>
    <w:rsid w:val="004A31A1"/>
    <w:rsid w:val="004B01C3"/>
    <w:rsid w:val="004B254B"/>
    <w:rsid w:val="004B32C4"/>
    <w:rsid w:val="004B7B0E"/>
    <w:rsid w:val="004B7C8B"/>
    <w:rsid w:val="004C07AA"/>
    <w:rsid w:val="004C0CAC"/>
    <w:rsid w:val="004C5AF4"/>
    <w:rsid w:val="004C5B49"/>
    <w:rsid w:val="004C6C05"/>
    <w:rsid w:val="004D2079"/>
    <w:rsid w:val="004D2CF1"/>
    <w:rsid w:val="004E20E9"/>
    <w:rsid w:val="004E43CB"/>
    <w:rsid w:val="004E4FE4"/>
    <w:rsid w:val="004F0A83"/>
    <w:rsid w:val="004F0BD9"/>
    <w:rsid w:val="004F29D9"/>
    <w:rsid w:val="004F3DB3"/>
    <w:rsid w:val="004F6685"/>
    <w:rsid w:val="004F6A80"/>
    <w:rsid w:val="005004A0"/>
    <w:rsid w:val="005027C1"/>
    <w:rsid w:val="00502D8A"/>
    <w:rsid w:val="005044F5"/>
    <w:rsid w:val="00510009"/>
    <w:rsid w:val="0051154A"/>
    <w:rsid w:val="005119FC"/>
    <w:rsid w:val="005133B7"/>
    <w:rsid w:val="0051401B"/>
    <w:rsid w:val="00524146"/>
    <w:rsid w:val="0053146E"/>
    <w:rsid w:val="00531492"/>
    <w:rsid w:val="00531F3B"/>
    <w:rsid w:val="005333BF"/>
    <w:rsid w:val="00535A3C"/>
    <w:rsid w:val="00537730"/>
    <w:rsid w:val="00540942"/>
    <w:rsid w:val="00541677"/>
    <w:rsid w:val="00542FF8"/>
    <w:rsid w:val="00543BD2"/>
    <w:rsid w:val="0054508B"/>
    <w:rsid w:val="00550394"/>
    <w:rsid w:val="00561CEA"/>
    <w:rsid w:val="00563F0F"/>
    <w:rsid w:val="00564581"/>
    <w:rsid w:val="0056687F"/>
    <w:rsid w:val="00566BFE"/>
    <w:rsid w:val="00571C6F"/>
    <w:rsid w:val="005724B1"/>
    <w:rsid w:val="005731F4"/>
    <w:rsid w:val="00580757"/>
    <w:rsid w:val="005817BB"/>
    <w:rsid w:val="00581CA1"/>
    <w:rsid w:val="00581EAE"/>
    <w:rsid w:val="0058347D"/>
    <w:rsid w:val="00587449"/>
    <w:rsid w:val="00591387"/>
    <w:rsid w:val="005951F5"/>
    <w:rsid w:val="005A0FCC"/>
    <w:rsid w:val="005A3A1A"/>
    <w:rsid w:val="005A6ED5"/>
    <w:rsid w:val="005B0404"/>
    <w:rsid w:val="005C4176"/>
    <w:rsid w:val="005C499E"/>
    <w:rsid w:val="005C5F55"/>
    <w:rsid w:val="005C6FF2"/>
    <w:rsid w:val="005C770B"/>
    <w:rsid w:val="005D0358"/>
    <w:rsid w:val="005D04EA"/>
    <w:rsid w:val="005D1382"/>
    <w:rsid w:val="005D547A"/>
    <w:rsid w:val="005D674A"/>
    <w:rsid w:val="005D69CC"/>
    <w:rsid w:val="005E0B0D"/>
    <w:rsid w:val="005E1E68"/>
    <w:rsid w:val="005E2B80"/>
    <w:rsid w:val="005E35CF"/>
    <w:rsid w:val="005E6F74"/>
    <w:rsid w:val="005F2B78"/>
    <w:rsid w:val="005F30CD"/>
    <w:rsid w:val="005F5E19"/>
    <w:rsid w:val="005F7300"/>
    <w:rsid w:val="00601F22"/>
    <w:rsid w:val="006025C8"/>
    <w:rsid w:val="006042C3"/>
    <w:rsid w:val="00605A60"/>
    <w:rsid w:val="00606BD3"/>
    <w:rsid w:val="006071B8"/>
    <w:rsid w:val="00607BDE"/>
    <w:rsid w:val="006116A5"/>
    <w:rsid w:val="00613AFA"/>
    <w:rsid w:val="006167E8"/>
    <w:rsid w:val="00616971"/>
    <w:rsid w:val="00627EDF"/>
    <w:rsid w:val="00630AD7"/>
    <w:rsid w:val="00630C53"/>
    <w:rsid w:val="00631BC4"/>
    <w:rsid w:val="00633C8E"/>
    <w:rsid w:val="00633E92"/>
    <w:rsid w:val="006405B6"/>
    <w:rsid w:val="0064655C"/>
    <w:rsid w:val="00647CBD"/>
    <w:rsid w:val="0065506E"/>
    <w:rsid w:val="006570B2"/>
    <w:rsid w:val="00660E74"/>
    <w:rsid w:val="00662017"/>
    <w:rsid w:val="00662B7D"/>
    <w:rsid w:val="00666181"/>
    <w:rsid w:val="00671FF1"/>
    <w:rsid w:val="00684D60"/>
    <w:rsid w:val="00684E11"/>
    <w:rsid w:val="00685F37"/>
    <w:rsid w:val="006867A1"/>
    <w:rsid w:val="00686D80"/>
    <w:rsid w:val="00687C9B"/>
    <w:rsid w:val="006937F9"/>
    <w:rsid w:val="00694E9E"/>
    <w:rsid w:val="00695C12"/>
    <w:rsid w:val="006978DB"/>
    <w:rsid w:val="006A0280"/>
    <w:rsid w:val="006A098F"/>
    <w:rsid w:val="006A2A9A"/>
    <w:rsid w:val="006A3EBD"/>
    <w:rsid w:val="006A5388"/>
    <w:rsid w:val="006A7CE0"/>
    <w:rsid w:val="006B1178"/>
    <w:rsid w:val="006B1348"/>
    <w:rsid w:val="006B6085"/>
    <w:rsid w:val="006C1650"/>
    <w:rsid w:val="006C1938"/>
    <w:rsid w:val="006C42D9"/>
    <w:rsid w:val="006C4B67"/>
    <w:rsid w:val="006D2A60"/>
    <w:rsid w:val="006D38F0"/>
    <w:rsid w:val="006D3DFC"/>
    <w:rsid w:val="006D6466"/>
    <w:rsid w:val="006D7526"/>
    <w:rsid w:val="006D76E3"/>
    <w:rsid w:val="006E4353"/>
    <w:rsid w:val="006E4C11"/>
    <w:rsid w:val="006E714D"/>
    <w:rsid w:val="006F02CA"/>
    <w:rsid w:val="006F15DF"/>
    <w:rsid w:val="006F31B6"/>
    <w:rsid w:val="0070055F"/>
    <w:rsid w:val="0070104C"/>
    <w:rsid w:val="00702F71"/>
    <w:rsid w:val="00706521"/>
    <w:rsid w:val="00710643"/>
    <w:rsid w:val="00711125"/>
    <w:rsid w:val="007113A5"/>
    <w:rsid w:val="00711A8A"/>
    <w:rsid w:val="007173F8"/>
    <w:rsid w:val="00720A9A"/>
    <w:rsid w:val="00721AED"/>
    <w:rsid w:val="00724F50"/>
    <w:rsid w:val="007273E8"/>
    <w:rsid w:val="00732807"/>
    <w:rsid w:val="00733421"/>
    <w:rsid w:val="00734B75"/>
    <w:rsid w:val="007357FC"/>
    <w:rsid w:val="00735DB3"/>
    <w:rsid w:val="00736749"/>
    <w:rsid w:val="0074532F"/>
    <w:rsid w:val="0075085F"/>
    <w:rsid w:val="007546FC"/>
    <w:rsid w:val="007556FF"/>
    <w:rsid w:val="0075601B"/>
    <w:rsid w:val="007573D6"/>
    <w:rsid w:val="00760423"/>
    <w:rsid w:val="00762ADD"/>
    <w:rsid w:val="007647E7"/>
    <w:rsid w:val="007661FA"/>
    <w:rsid w:val="00771C7E"/>
    <w:rsid w:val="00776ED5"/>
    <w:rsid w:val="00783931"/>
    <w:rsid w:val="007872DC"/>
    <w:rsid w:val="007879C8"/>
    <w:rsid w:val="00787B3D"/>
    <w:rsid w:val="00787C25"/>
    <w:rsid w:val="00787CC7"/>
    <w:rsid w:val="007933CC"/>
    <w:rsid w:val="00794A37"/>
    <w:rsid w:val="007A1060"/>
    <w:rsid w:val="007A114B"/>
    <w:rsid w:val="007A14B2"/>
    <w:rsid w:val="007B146D"/>
    <w:rsid w:val="007B387D"/>
    <w:rsid w:val="007B41C4"/>
    <w:rsid w:val="007B420C"/>
    <w:rsid w:val="007B4253"/>
    <w:rsid w:val="007B5198"/>
    <w:rsid w:val="007B6A4F"/>
    <w:rsid w:val="007C1801"/>
    <w:rsid w:val="007C3665"/>
    <w:rsid w:val="007C525D"/>
    <w:rsid w:val="007C61EF"/>
    <w:rsid w:val="007D1FD8"/>
    <w:rsid w:val="007D2DB0"/>
    <w:rsid w:val="007E0AAD"/>
    <w:rsid w:val="007E13EA"/>
    <w:rsid w:val="007E3219"/>
    <w:rsid w:val="007E32C8"/>
    <w:rsid w:val="007F1AB6"/>
    <w:rsid w:val="007F246E"/>
    <w:rsid w:val="007F29CE"/>
    <w:rsid w:val="007F6CC2"/>
    <w:rsid w:val="00800A73"/>
    <w:rsid w:val="008045E1"/>
    <w:rsid w:val="00805482"/>
    <w:rsid w:val="00807102"/>
    <w:rsid w:val="008075AC"/>
    <w:rsid w:val="00810B23"/>
    <w:rsid w:val="00810B9A"/>
    <w:rsid w:val="00810BC7"/>
    <w:rsid w:val="0081100B"/>
    <w:rsid w:val="00816910"/>
    <w:rsid w:val="00823FC0"/>
    <w:rsid w:val="00826E5B"/>
    <w:rsid w:val="00827D07"/>
    <w:rsid w:val="008324C2"/>
    <w:rsid w:val="008400E9"/>
    <w:rsid w:val="00846005"/>
    <w:rsid w:val="008541DD"/>
    <w:rsid w:val="00856B7D"/>
    <w:rsid w:val="0085707D"/>
    <w:rsid w:val="0085731D"/>
    <w:rsid w:val="00857F7F"/>
    <w:rsid w:val="00865794"/>
    <w:rsid w:val="0086662C"/>
    <w:rsid w:val="008674F8"/>
    <w:rsid w:val="008753C1"/>
    <w:rsid w:val="00875CC8"/>
    <w:rsid w:val="00877252"/>
    <w:rsid w:val="008811FB"/>
    <w:rsid w:val="00882ABB"/>
    <w:rsid w:val="00884B86"/>
    <w:rsid w:val="00885A65"/>
    <w:rsid w:val="0089156A"/>
    <w:rsid w:val="00892A59"/>
    <w:rsid w:val="00893FA1"/>
    <w:rsid w:val="008958D4"/>
    <w:rsid w:val="0089756F"/>
    <w:rsid w:val="008A06AE"/>
    <w:rsid w:val="008A2430"/>
    <w:rsid w:val="008A2B31"/>
    <w:rsid w:val="008B04DD"/>
    <w:rsid w:val="008B2216"/>
    <w:rsid w:val="008B4027"/>
    <w:rsid w:val="008B4414"/>
    <w:rsid w:val="008B4CDA"/>
    <w:rsid w:val="008B7295"/>
    <w:rsid w:val="008C1491"/>
    <w:rsid w:val="008C1755"/>
    <w:rsid w:val="008C2D1D"/>
    <w:rsid w:val="008C4773"/>
    <w:rsid w:val="008C5D3A"/>
    <w:rsid w:val="008C6096"/>
    <w:rsid w:val="008C7E8C"/>
    <w:rsid w:val="008D0D7F"/>
    <w:rsid w:val="008D3A3B"/>
    <w:rsid w:val="008D595F"/>
    <w:rsid w:val="008D5AEC"/>
    <w:rsid w:val="008D6C73"/>
    <w:rsid w:val="008E0F58"/>
    <w:rsid w:val="008E296C"/>
    <w:rsid w:val="008E38C3"/>
    <w:rsid w:val="008E3C87"/>
    <w:rsid w:val="008E3EB9"/>
    <w:rsid w:val="008E5F5C"/>
    <w:rsid w:val="008F054F"/>
    <w:rsid w:val="008F2EB8"/>
    <w:rsid w:val="008F3A72"/>
    <w:rsid w:val="008F5CCC"/>
    <w:rsid w:val="008F6970"/>
    <w:rsid w:val="00902C62"/>
    <w:rsid w:val="009047E8"/>
    <w:rsid w:val="0090511F"/>
    <w:rsid w:val="009169C4"/>
    <w:rsid w:val="0092037F"/>
    <w:rsid w:val="0092348A"/>
    <w:rsid w:val="00923830"/>
    <w:rsid w:val="0092539E"/>
    <w:rsid w:val="00925BB8"/>
    <w:rsid w:val="009279DB"/>
    <w:rsid w:val="0093065B"/>
    <w:rsid w:val="009343D8"/>
    <w:rsid w:val="00934598"/>
    <w:rsid w:val="00934C0C"/>
    <w:rsid w:val="00936E8B"/>
    <w:rsid w:val="00941145"/>
    <w:rsid w:val="009447CC"/>
    <w:rsid w:val="0095149E"/>
    <w:rsid w:val="0095434F"/>
    <w:rsid w:val="00954962"/>
    <w:rsid w:val="009567CA"/>
    <w:rsid w:val="009576C5"/>
    <w:rsid w:val="0096094D"/>
    <w:rsid w:val="00966A69"/>
    <w:rsid w:val="00967C3D"/>
    <w:rsid w:val="009716AF"/>
    <w:rsid w:val="0097212E"/>
    <w:rsid w:val="00984892"/>
    <w:rsid w:val="009902E0"/>
    <w:rsid w:val="00992C4F"/>
    <w:rsid w:val="009976FF"/>
    <w:rsid w:val="009A50A7"/>
    <w:rsid w:val="009A5A35"/>
    <w:rsid w:val="009B42D8"/>
    <w:rsid w:val="009B701B"/>
    <w:rsid w:val="009C1C07"/>
    <w:rsid w:val="009C598B"/>
    <w:rsid w:val="009C5D14"/>
    <w:rsid w:val="009C5DB3"/>
    <w:rsid w:val="009D1595"/>
    <w:rsid w:val="009D2F28"/>
    <w:rsid w:val="009D390F"/>
    <w:rsid w:val="009D3FB1"/>
    <w:rsid w:val="009E26D7"/>
    <w:rsid w:val="009E391F"/>
    <w:rsid w:val="009E7F52"/>
    <w:rsid w:val="009F0A4E"/>
    <w:rsid w:val="009F2F8A"/>
    <w:rsid w:val="009F4CBE"/>
    <w:rsid w:val="009F5BED"/>
    <w:rsid w:val="009F6929"/>
    <w:rsid w:val="00A003A7"/>
    <w:rsid w:val="00A025B0"/>
    <w:rsid w:val="00A02F5C"/>
    <w:rsid w:val="00A0331B"/>
    <w:rsid w:val="00A03FE4"/>
    <w:rsid w:val="00A05030"/>
    <w:rsid w:val="00A055FD"/>
    <w:rsid w:val="00A13CE9"/>
    <w:rsid w:val="00A14E84"/>
    <w:rsid w:val="00A15069"/>
    <w:rsid w:val="00A20C27"/>
    <w:rsid w:val="00A2160A"/>
    <w:rsid w:val="00A22867"/>
    <w:rsid w:val="00A22D5A"/>
    <w:rsid w:val="00A239EF"/>
    <w:rsid w:val="00A2642A"/>
    <w:rsid w:val="00A312AD"/>
    <w:rsid w:val="00A313C6"/>
    <w:rsid w:val="00A34DEF"/>
    <w:rsid w:val="00A350DF"/>
    <w:rsid w:val="00A353B8"/>
    <w:rsid w:val="00A41CDB"/>
    <w:rsid w:val="00A42E51"/>
    <w:rsid w:val="00A463F7"/>
    <w:rsid w:val="00A47265"/>
    <w:rsid w:val="00A476DE"/>
    <w:rsid w:val="00A50334"/>
    <w:rsid w:val="00A54AB3"/>
    <w:rsid w:val="00A629F0"/>
    <w:rsid w:val="00A62B01"/>
    <w:rsid w:val="00A62D6E"/>
    <w:rsid w:val="00A64670"/>
    <w:rsid w:val="00A67D9C"/>
    <w:rsid w:val="00A72497"/>
    <w:rsid w:val="00A7315A"/>
    <w:rsid w:val="00A745FB"/>
    <w:rsid w:val="00A74A32"/>
    <w:rsid w:val="00A86F62"/>
    <w:rsid w:val="00A93E00"/>
    <w:rsid w:val="00A9516D"/>
    <w:rsid w:val="00AA0855"/>
    <w:rsid w:val="00AA23AA"/>
    <w:rsid w:val="00AA31E0"/>
    <w:rsid w:val="00AA6C4D"/>
    <w:rsid w:val="00AB1099"/>
    <w:rsid w:val="00AB2751"/>
    <w:rsid w:val="00AB3754"/>
    <w:rsid w:val="00AB39BF"/>
    <w:rsid w:val="00AC33F7"/>
    <w:rsid w:val="00AC3A7A"/>
    <w:rsid w:val="00AC3E5C"/>
    <w:rsid w:val="00AC50B4"/>
    <w:rsid w:val="00AC5D7E"/>
    <w:rsid w:val="00AD1387"/>
    <w:rsid w:val="00AD56DA"/>
    <w:rsid w:val="00AE0FED"/>
    <w:rsid w:val="00AE18BA"/>
    <w:rsid w:val="00AE1B82"/>
    <w:rsid w:val="00AE2834"/>
    <w:rsid w:val="00B002A4"/>
    <w:rsid w:val="00B00494"/>
    <w:rsid w:val="00B01D8F"/>
    <w:rsid w:val="00B025C4"/>
    <w:rsid w:val="00B03EF1"/>
    <w:rsid w:val="00B04CF0"/>
    <w:rsid w:val="00B14EA8"/>
    <w:rsid w:val="00B1581F"/>
    <w:rsid w:val="00B2134D"/>
    <w:rsid w:val="00B245E7"/>
    <w:rsid w:val="00B25ED5"/>
    <w:rsid w:val="00B265A3"/>
    <w:rsid w:val="00B3012B"/>
    <w:rsid w:val="00B30CCA"/>
    <w:rsid w:val="00B32C1C"/>
    <w:rsid w:val="00B34CCD"/>
    <w:rsid w:val="00B373F1"/>
    <w:rsid w:val="00B4259F"/>
    <w:rsid w:val="00B42A63"/>
    <w:rsid w:val="00B436DC"/>
    <w:rsid w:val="00B469C3"/>
    <w:rsid w:val="00B47EF5"/>
    <w:rsid w:val="00B545EF"/>
    <w:rsid w:val="00B636AD"/>
    <w:rsid w:val="00B646F1"/>
    <w:rsid w:val="00B66D43"/>
    <w:rsid w:val="00B700C6"/>
    <w:rsid w:val="00B702C4"/>
    <w:rsid w:val="00B731DC"/>
    <w:rsid w:val="00B83F84"/>
    <w:rsid w:val="00B85CA6"/>
    <w:rsid w:val="00B918C7"/>
    <w:rsid w:val="00B96578"/>
    <w:rsid w:val="00BA2CC8"/>
    <w:rsid w:val="00BA303F"/>
    <w:rsid w:val="00BA3450"/>
    <w:rsid w:val="00BA6B15"/>
    <w:rsid w:val="00BA6BE6"/>
    <w:rsid w:val="00BA7B16"/>
    <w:rsid w:val="00BB1B33"/>
    <w:rsid w:val="00BB657F"/>
    <w:rsid w:val="00BC0126"/>
    <w:rsid w:val="00BC4AE5"/>
    <w:rsid w:val="00BC5767"/>
    <w:rsid w:val="00BC6293"/>
    <w:rsid w:val="00BD6484"/>
    <w:rsid w:val="00BD6C68"/>
    <w:rsid w:val="00BE0FE5"/>
    <w:rsid w:val="00BE54B2"/>
    <w:rsid w:val="00BE6C3C"/>
    <w:rsid w:val="00BE7E60"/>
    <w:rsid w:val="00BF0DED"/>
    <w:rsid w:val="00BF1459"/>
    <w:rsid w:val="00BF49CF"/>
    <w:rsid w:val="00BF6E10"/>
    <w:rsid w:val="00BF7B12"/>
    <w:rsid w:val="00C009F8"/>
    <w:rsid w:val="00C00DCC"/>
    <w:rsid w:val="00C01AA9"/>
    <w:rsid w:val="00C01CBB"/>
    <w:rsid w:val="00C079C9"/>
    <w:rsid w:val="00C07B40"/>
    <w:rsid w:val="00C1175A"/>
    <w:rsid w:val="00C13AFF"/>
    <w:rsid w:val="00C1512C"/>
    <w:rsid w:val="00C15B92"/>
    <w:rsid w:val="00C15F24"/>
    <w:rsid w:val="00C172E4"/>
    <w:rsid w:val="00C1778C"/>
    <w:rsid w:val="00C20001"/>
    <w:rsid w:val="00C21A0D"/>
    <w:rsid w:val="00C2361A"/>
    <w:rsid w:val="00C353C5"/>
    <w:rsid w:val="00C3624A"/>
    <w:rsid w:val="00C362F9"/>
    <w:rsid w:val="00C404C0"/>
    <w:rsid w:val="00C47C28"/>
    <w:rsid w:val="00C53BB4"/>
    <w:rsid w:val="00C54D55"/>
    <w:rsid w:val="00C56963"/>
    <w:rsid w:val="00C5702E"/>
    <w:rsid w:val="00C63949"/>
    <w:rsid w:val="00C649D8"/>
    <w:rsid w:val="00C65AFC"/>
    <w:rsid w:val="00C65CB0"/>
    <w:rsid w:val="00C67C24"/>
    <w:rsid w:val="00C728F3"/>
    <w:rsid w:val="00C7669E"/>
    <w:rsid w:val="00C77F77"/>
    <w:rsid w:val="00C81864"/>
    <w:rsid w:val="00C82B0C"/>
    <w:rsid w:val="00C83613"/>
    <w:rsid w:val="00C84972"/>
    <w:rsid w:val="00C85020"/>
    <w:rsid w:val="00C85569"/>
    <w:rsid w:val="00C864BA"/>
    <w:rsid w:val="00C93FA9"/>
    <w:rsid w:val="00C942BA"/>
    <w:rsid w:val="00C94758"/>
    <w:rsid w:val="00C9486F"/>
    <w:rsid w:val="00C950AE"/>
    <w:rsid w:val="00CA09F7"/>
    <w:rsid w:val="00CA683E"/>
    <w:rsid w:val="00CA74A8"/>
    <w:rsid w:val="00CB11F7"/>
    <w:rsid w:val="00CB38E1"/>
    <w:rsid w:val="00CB53B7"/>
    <w:rsid w:val="00CC08B2"/>
    <w:rsid w:val="00CC1D92"/>
    <w:rsid w:val="00CC2173"/>
    <w:rsid w:val="00CC4776"/>
    <w:rsid w:val="00CD3A6C"/>
    <w:rsid w:val="00CE1C46"/>
    <w:rsid w:val="00CE4D56"/>
    <w:rsid w:val="00CE5CED"/>
    <w:rsid w:val="00CE78DA"/>
    <w:rsid w:val="00CF0C6B"/>
    <w:rsid w:val="00CF38EE"/>
    <w:rsid w:val="00CF4763"/>
    <w:rsid w:val="00D00211"/>
    <w:rsid w:val="00D00A7F"/>
    <w:rsid w:val="00D018BF"/>
    <w:rsid w:val="00D05D51"/>
    <w:rsid w:val="00D0771F"/>
    <w:rsid w:val="00D07D67"/>
    <w:rsid w:val="00D1595D"/>
    <w:rsid w:val="00D1655A"/>
    <w:rsid w:val="00D169EB"/>
    <w:rsid w:val="00D171B2"/>
    <w:rsid w:val="00D2103A"/>
    <w:rsid w:val="00D22B85"/>
    <w:rsid w:val="00D266E5"/>
    <w:rsid w:val="00D31554"/>
    <w:rsid w:val="00D317D3"/>
    <w:rsid w:val="00D32E76"/>
    <w:rsid w:val="00D33270"/>
    <w:rsid w:val="00D36134"/>
    <w:rsid w:val="00D405FD"/>
    <w:rsid w:val="00D4637F"/>
    <w:rsid w:val="00D50168"/>
    <w:rsid w:val="00D5156C"/>
    <w:rsid w:val="00D51649"/>
    <w:rsid w:val="00D539D0"/>
    <w:rsid w:val="00D547C9"/>
    <w:rsid w:val="00D55F36"/>
    <w:rsid w:val="00D56A67"/>
    <w:rsid w:val="00D60D66"/>
    <w:rsid w:val="00D632FA"/>
    <w:rsid w:val="00D644B7"/>
    <w:rsid w:val="00D645A6"/>
    <w:rsid w:val="00D65A71"/>
    <w:rsid w:val="00D72A35"/>
    <w:rsid w:val="00D74454"/>
    <w:rsid w:val="00D74F24"/>
    <w:rsid w:val="00D80F1A"/>
    <w:rsid w:val="00D8393E"/>
    <w:rsid w:val="00D8592C"/>
    <w:rsid w:val="00D86C33"/>
    <w:rsid w:val="00D86C8F"/>
    <w:rsid w:val="00D86CD8"/>
    <w:rsid w:val="00D902F6"/>
    <w:rsid w:val="00D9319F"/>
    <w:rsid w:val="00DA6BFC"/>
    <w:rsid w:val="00DB09A6"/>
    <w:rsid w:val="00DB0AFE"/>
    <w:rsid w:val="00DB2BA4"/>
    <w:rsid w:val="00DB2F3B"/>
    <w:rsid w:val="00DB3341"/>
    <w:rsid w:val="00DB49D5"/>
    <w:rsid w:val="00DB4E80"/>
    <w:rsid w:val="00DB6371"/>
    <w:rsid w:val="00DC2789"/>
    <w:rsid w:val="00DC501E"/>
    <w:rsid w:val="00DC6259"/>
    <w:rsid w:val="00DC67FB"/>
    <w:rsid w:val="00DC71D3"/>
    <w:rsid w:val="00DD31EE"/>
    <w:rsid w:val="00DD5821"/>
    <w:rsid w:val="00DD619D"/>
    <w:rsid w:val="00DE21FF"/>
    <w:rsid w:val="00DE368F"/>
    <w:rsid w:val="00DE7270"/>
    <w:rsid w:val="00DF38F4"/>
    <w:rsid w:val="00DF6787"/>
    <w:rsid w:val="00DF7147"/>
    <w:rsid w:val="00E0055B"/>
    <w:rsid w:val="00E007CF"/>
    <w:rsid w:val="00E016CC"/>
    <w:rsid w:val="00E01838"/>
    <w:rsid w:val="00E02106"/>
    <w:rsid w:val="00E053B9"/>
    <w:rsid w:val="00E1125E"/>
    <w:rsid w:val="00E13730"/>
    <w:rsid w:val="00E13C90"/>
    <w:rsid w:val="00E152A1"/>
    <w:rsid w:val="00E155D4"/>
    <w:rsid w:val="00E15BF9"/>
    <w:rsid w:val="00E20914"/>
    <w:rsid w:val="00E20CF8"/>
    <w:rsid w:val="00E23820"/>
    <w:rsid w:val="00E25B81"/>
    <w:rsid w:val="00E261B2"/>
    <w:rsid w:val="00E30D3B"/>
    <w:rsid w:val="00E3245B"/>
    <w:rsid w:val="00E3287C"/>
    <w:rsid w:val="00E33B3A"/>
    <w:rsid w:val="00E33D6D"/>
    <w:rsid w:val="00E3560E"/>
    <w:rsid w:val="00E36FED"/>
    <w:rsid w:val="00E375C2"/>
    <w:rsid w:val="00E424E2"/>
    <w:rsid w:val="00E50111"/>
    <w:rsid w:val="00E525FD"/>
    <w:rsid w:val="00E5580F"/>
    <w:rsid w:val="00E5774D"/>
    <w:rsid w:val="00E577A6"/>
    <w:rsid w:val="00E637A5"/>
    <w:rsid w:val="00E6413E"/>
    <w:rsid w:val="00E648A7"/>
    <w:rsid w:val="00E668B4"/>
    <w:rsid w:val="00E66966"/>
    <w:rsid w:val="00E70FE4"/>
    <w:rsid w:val="00E73459"/>
    <w:rsid w:val="00E75056"/>
    <w:rsid w:val="00E80857"/>
    <w:rsid w:val="00E85094"/>
    <w:rsid w:val="00E85D34"/>
    <w:rsid w:val="00E86315"/>
    <w:rsid w:val="00E90C3B"/>
    <w:rsid w:val="00E92CD3"/>
    <w:rsid w:val="00E956E4"/>
    <w:rsid w:val="00E97FC9"/>
    <w:rsid w:val="00EA001A"/>
    <w:rsid w:val="00EA0FA4"/>
    <w:rsid w:val="00EA1ABA"/>
    <w:rsid w:val="00EA4B52"/>
    <w:rsid w:val="00EA4B55"/>
    <w:rsid w:val="00EB106F"/>
    <w:rsid w:val="00EB401D"/>
    <w:rsid w:val="00EC05C1"/>
    <w:rsid w:val="00EC3B1E"/>
    <w:rsid w:val="00EC3C03"/>
    <w:rsid w:val="00EC665F"/>
    <w:rsid w:val="00EC6D6B"/>
    <w:rsid w:val="00EC712F"/>
    <w:rsid w:val="00EE0F17"/>
    <w:rsid w:val="00EE116F"/>
    <w:rsid w:val="00EE1199"/>
    <w:rsid w:val="00EE2929"/>
    <w:rsid w:val="00EE30BB"/>
    <w:rsid w:val="00EE403A"/>
    <w:rsid w:val="00EE409D"/>
    <w:rsid w:val="00EE5907"/>
    <w:rsid w:val="00EE7E53"/>
    <w:rsid w:val="00EE7EA4"/>
    <w:rsid w:val="00EF2109"/>
    <w:rsid w:val="00EF26D3"/>
    <w:rsid w:val="00EF7E1F"/>
    <w:rsid w:val="00F00A0A"/>
    <w:rsid w:val="00F032D5"/>
    <w:rsid w:val="00F04099"/>
    <w:rsid w:val="00F048E7"/>
    <w:rsid w:val="00F07D01"/>
    <w:rsid w:val="00F140B9"/>
    <w:rsid w:val="00F154C9"/>
    <w:rsid w:val="00F15CAC"/>
    <w:rsid w:val="00F15D4A"/>
    <w:rsid w:val="00F20F32"/>
    <w:rsid w:val="00F244F7"/>
    <w:rsid w:val="00F25BE5"/>
    <w:rsid w:val="00F27D75"/>
    <w:rsid w:val="00F310B7"/>
    <w:rsid w:val="00F32CBA"/>
    <w:rsid w:val="00F37555"/>
    <w:rsid w:val="00F377EF"/>
    <w:rsid w:val="00F438EF"/>
    <w:rsid w:val="00F46054"/>
    <w:rsid w:val="00F5712B"/>
    <w:rsid w:val="00F57B16"/>
    <w:rsid w:val="00F62F9A"/>
    <w:rsid w:val="00F63130"/>
    <w:rsid w:val="00F639DA"/>
    <w:rsid w:val="00F660B3"/>
    <w:rsid w:val="00F73C04"/>
    <w:rsid w:val="00F75DCE"/>
    <w:rsid w:val="00F8145D"/>
    <w:rsid w:val="00F826AB"/>
    <w:rsid w:val="00F82DA8"/>
    <w:rsid w:val="00F83FBD"/>
    <w:rsid w:val="00F9529F"/>
    <w:rsid w:val="00F9594A"/>
    <w:rsid w:val="00F9750A"/>
    <w:rsid w:val="00FA2D41"/>
    <w:rsid w:val="00FA30B0"/>
    <w:rsid w:val="00FA342A"/>
    <w:rsid w:val="00FA4485"/>
    <w:rsid w:val="00FA67BB"/>
    <w:rsid w:val="00FB04FC"/>
    <w:rsid w:val="00FB43F0"/>
    <w:rsid w:val="00FB61E2"/>
    <w:rsid w:val="00FB7FD0"/>
    <w:rsid w:val="00FC11A5"/>
    <w:rsid w:val="00FC1EAE"/>
    <w:rsid w:val="00FC4CFC"/>
    <w:rsid w:val="00FC6292"/>
    <w:rsid w:val="00FD0615"/>
    <w:rsid w:val="00FD1AAD"/>
    <w:rsid w:val="00FD2432"/>
    <w:rsid w:val="00FD5EA7"/>
    <w:rsid w:val="00FD7802"/>
    <w:rsid w:val="00FE0ACB"/>
    <w:rsid w:val="00FE4D2D"/>
    <w:rsid w:val="00FE6C3F"/>
    <w:rsid w:val="00FF636A"/>
    <w:rsid w:val="043D5074"/>
    <w:rsid w:val="08C26577"/>
    <w:rsid w:val="096935D0"/>
    <w:rsid w:val="09BB26DA"/>
    <w:rsid w:val="0AA0F7DA"/>
    <w:rsid w:val="10F36886"/>
    <w:rsid w:val="137901FB"/>
    <w:rsid w:val="1629866E"/>
    <w:rsid w:val="16420CE5"/>
    <w:rsid w:val="16D038E2"/>
    <w:rsid w:val="1A8B9CF9"/>
    <w:rsid w:val="1BD77DA4"/>
    <w:rsid w:val="21D089F3"/>
    <w:rsid w:val="227EA8A2"/>
    <w:rsid w:val="229EC85A"/>
    <w:rsid w:val="23BD3909"/>
    <w:rsid w:val="24B839FF"/>
    <w:rsid w:val="27F6C5F0"/>
    <w:rsid w:val="2A4B7309"/>
    <w:rsid w:val="2A8BEDDC"/>
    <w:rsid w:val="2B9C8DFB"/>
    <w:rsid w:val="2D5615BA"/>
    <w:rsid w:val="3462FF66"/>
    <w:rsid w:val="34C4DF87"/>
    <w:rsid w:val="3539E7F9"/>
    <w:rsid w:val="3674D03D"/>
    <w:rsid w:val="37952A4A"/>
    <w:rsid w:val="3799DFC7"/>
    <w:rsid w:val="3D942041"/>
    <w:rsid w:val="3ECD5869"/>
    <w:rsid w:val="3FA181D9"/>
    <w:rsid w:val="3FDC9D8D"/>
    <w:rsid w:val="44424507"/>
    <w:rsid w:val="45B2A987"/>
    <w:rsid w:val="47256E25"/>
    <w:rsid w:val="47B1AF4C"/>
    <w:rsid w:val="4A65A7EB"/>
    <w:rsid w:val="4BF6AFF8"/>
    <w:rsid w:val="4D01CD70"/>
    <w:rsid w:val="4D7AC4F6"/>
    <w:rsid w:val="4DBD1986"/>
    <w:rsid w:val="4F738A16"/>
    <w:rsid w:val="4FBCE3B6"/>
    <w:rsid w:val="506C1C94"/>
    <w:rsid w:val="50DF2831"/>
    <w:rsid w:val="53D52DAA"/>
    <w:rsid w:val="5BA002E0"/>
    <w:rsid w:val="5CA4E624"/>
    <w:rsid w:val="5EE34FE3"/>
    <w:rsid w:val="5FBB025A"/>
    <w:rsid w:val="607C597F"/>
    <w:rsid w:val="61813201"/>
    <w:rsid w:val="630441E5"/>
    <w:rsid w:val="632384A4"/>
    <w:rsid w:val="63BFF07A"/>
    <w:rsid w:val="63D8E606"/>
    <w:rsid w:val="661AF292"/>
    <w:rsid w:val="697702DD"/>
    <w:rsid w:val="6B506DB3"/>
    <w:rsid w:val="6B57695D"/>
    <w:rsid w:val="6C79EB31"/>
    <w:rsid w:val="6D511270"/>
    <w:rsid w:val="6DBF9FCC"/>
    <w:rsid w:val="70DA1DDA"/>
    <w:rsid w:val="76AC1B27"/>
    <w:rsid w:val="7AA4B3DB"/>
    <w:rsid w:val="7AA6B5CC"/>
    <w:rsid w:val="7E18E9AF"/>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BEBDC"/>
  <w15:docId w15:val="{2DBA7EF8-7004-44E2-993E-A966D8D9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251F5F"/>
    <w:pPr>
      <w:keepNext/>
      <w:keepLines/>
      <w:overflowPunct/>
      <w:autoSpaceDE/>
      <w:autoSpaceDN/>
      <w:adjustRightInd/>
      <w:spacing w:after="80"/>
      <w:jc w:val="center"/>
      <w:textAlignment w:val="auto"/>
      <w:outlineLvl w:val="0"/>
    </w:pPr>
    <w:rPr>
      <w:b/>
      <w:snapToGrid w:val="0"/>
      <w:sz w:val="31"/>
    </w:rPr>
  </w:style>
  <w:style w:type="paragraph" w:styleId="Heading2">
    <w:name w:val="heading 2"/>
    <w:basedOn w:val="Normal"/>
    <w:next w:val="Normal"/>
    <w:qFormat/>
    <w:rsid w:val="00630C53"/>
    <w:pPr>
      <w:overflowPunct/>
      <w:autoSpaceDE/>
      <w:autoSpaceDN/>
      <w:adjustRightInd/>
      <w:spacing w:after="240"/>
      <w:jc w:val="center"/>
      <w:textAlignment w:val="auto"/>
      <w:outlineLvl w:val="1"/>
    </w:pPr>
    <w:rPr>
      <w:b/>
      <w:snapToGrid w:val="0"/>
      <w:sz w:val="24"/>
    </w:rPr>
  </w:style>
  <w:style w:type="paragraph" w:styleId="Heading3">
    <w:name w:val="heading 3"/>
    <w:basedOn w:val="Normal"/>
    <w:next w:val="Normal"/>
    <w:qFormat/>
    <w:rsid w:val="00613AFA"/>
    <w:pPr>
      <w:numPr>
        <w:numId w:val="10"/>
      </w:numPr>
      <w:overflowPunct/>
      <w:autoSpaceDE/>
      <w:autoSpaceDN/>
      <w:adjustRightInd/>
      <w:spacing w:after="240"/>
      <w:ind w:left="360"/>
      <w:textAlignment w:val="auto"/>
      <w:outlineLvl w:val="2"/>
    </w:pPr>
    <w:rPr>
      <w:b/>
      <w:snapToGrid w:val="0"/>
      <w:sz w:val="24"/>
    </w:rPr>
  </w:style>
  <w:style w:type="paragraph" w:styleId="Heading4">
    <w:name w:val="heading 4"/>
    <w:basedOn w:val="Normal"/>
    <w:next w:val="Normal"/>
    <w:qFormat/>
    <w:rsid w:val="00F82DA8"/>
    <w:pPr>
      <w:overflowPunct/>
      <w:autoSpaceDE/>
      <w:autoSpaceDN/>
      <w:adjustRightInd/>
      <w:spacing w:before="240" w:after="120"/>
      <w:textAlignment w:val="auto"/>
      <w:outlineLvl w:val="3"/>
    </w:pPr>
    <w:rPr>
      <w:snapToGrid w:val="0"/>
      <w:sz w:val="24"/>
      <w:u w:val="single"/>
    </w:rPr>
  </w:style>
  <w:style w:type="paragraph" w:styleId="Heading5">
    <w:name w:val="heading 5"/>
    <w:basedOn w:val="Normal"/>
    <w:next w:val="Normal"/>
    <w:qFormat/>
    <w:pPr>
      <w:widowControl w:val="0"/>
      <w:numPr>
        <w:ilvl w:val="4"/>
        <w:numId w:val="7"/>
      </w:numPr>
      <w:overflowPunct/>
      <w:autoSpaceDE/>
      <w:autoSpaceDN/>
      <w:adjustRightInd/>
      <w:spacing w:after="240"/>
      <w:textAlignment w:val="auto"/>
      <w:outlineLvl w:val="4"/>
    </w:pPr>
    <w:rPr>
      <w:snapToGrid w:val="0"/>
      <w:sz w:val="24"/>
    </w:rPr>
  </w:style>
  <w:style w:type="paragraph" w:styleId="Heading6">
    <w:name w:val="heading 6"/>
    <w:basedOn w:val="Normal"/>
    <w:next w:val="Normal"/>
    <w:qFormat/>
    <w:pPr>
      <w:numPr>
        <w:ilvl w:val="5"/>
        <w:numId w:val="7"/>
      </w:numPr>
      <w:overflowPunct/>
      <w:autoSpaceDE/>
      <w:autoSpaceDN/>
      <w:adjustRightInd/>
      <w:spacing w:after="240"/>
      <w:jc w:val="both"/>
      <w:textAlignment w:val="auto"/>
      <w:outlineLvl w:val="5"/>
    </w:pPr>
    <w:rPr>
      <w:rFonts w:ascii="Times New Roman" w:hAnsi="Times New Roman"/>
      <w:snapToGrid w:val="0"/>
      <w:sz w:val="22"/>
    </w:rPr>
  </w:style>
  <w:style w:type="paragraph" w:styleId="Heading7">
    <w:name w:val="heading 7"/>
    <w:basedOn w:val="Normal"/>
    <w:next w:val="Normal"/>
    <w:qFormat/>
    <w:pPr>
      <w:numPr>
        <w:ilvl w:val="6"/>
        <w:numId w:val="7"/>
      </w:numPr>
      <w:overflowPunct/>
      <w:autoSpaceDE/>
      <w:autoSpaceDN/>
      <w:adjustRightInd/>
      <w:spacing w:after="240"/>
      <w:textAlignment w:val="auto"/>
      <w:outlineLvl w:val="6"/>
    </w:pPr>
    <w:rPr>
      <w:rFonts w:ascii="Times New Roman" w:hAnsi="Times New Roman"/>
      <w:snapToGrid w:val="0"/>
      <w:sz w:val="22"/>
    </w:rPr>
  </w:style>
  <w:style w:type="paragraph" w:styleId="Heading8">
    <w:name w:val="heading 8"/>
    <w:basedOn w:val="Normal"/>
    <w:next w:val="Normal"/>
    <w:qFormat/>
    <w:pPr>
      <w:numPr>
        <w:ilvl w:val="7"/>
        <w:numId w:val="7"/>
      </w:numPr>
      <w:overflowPunct/>
      <w:autoSpaceDE/>
      <w:autoSpaceDN/>
      <w:adjustRightInd/>
      <w:spacing w:before="240" w:after="60"/>
      <w:textAlignment w:val="auto"/>
      <w:outlineLvl w:val="7"/>
    </w:pPr>
    <w:rPr>
      <w:snapToGrid w:val="0"/>
      <w:sz w:val="24"/>
    </w:rPr>
  </w:style>
  <w:style w:type="paragraph" w:styleId="Heading9">
    <w:name w:val="heading 9"/>
    <w:basedOn w:val="Normal"/>
    <w:next w:val="Normal"/>
    <w:qFormat/>
    <w:pPr>
      <w:keepNext/>
      <w:numPr>
        <w:ilvl w:val="8"/>
        <w:numId w:val="7"/>
      </w:numPr>
      <w:overflowPunct/>
      <w:autoSpaceDE/>
      <w:autoSpaceDN/>
      <w:adjustRightInd/>
      <w:spacing w:before="40"/>
      <w:ind w:right="72"/>
      <w:textAlignment w:val="auto"/>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customStyle="1" w:styleId="Body">
    <w:name w:val="Body"/>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Arial" w:hAnsi="Arial"/>
      <w:sz w:val="22"/>
    </w:rPr>
  </w:style>
  <w:style w:type="character" w:customStyle="1" w:styleId="Bibliogrphy">
    <w:name w:val="Bibliogrphy"/>
    <w:basedOn w:val="DefaultParagraphFont"/>
  </w:style>
  <w:style w:type="character" w:customStyle="1" w:styleId="BulletList">
    <w:name w:val="Bullet List"/>
    <w:basedOn w:val="DefaultParagraphFont"/>
  </w:style>
  <w:style w:type="paragraph" w:styleId="Header">
    <w:name w:val="header"/>
    <w:basedOn w:val="Normal"/>
    <w:link w:val="HeaderChar"/>
    <w:uiPriority w:val="99"/>
    <w:pPr>
      <w:tabs>
        <w:tab w:val="center" w:pos="4320"/>
        <w:tab w:val="right" w:pos="8640"/>
      </w:tabs>
    </w:pPr>
  </w:style>
  <w:style w:type="character" w:customStyle="1" w:styleId="audience">
    <w:name w:val="audience"/>
    <w:rPr>
      <w:rFonts w:ascii="Arial" w:hAnsi="Arial"/>
      <w:noProof w:val="0"/>
      <w:sz w:val="22"/>
      <w:lang w:val="en-US"/>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Arial" w:hAnsi="Arial"/>
      <w:noProof w:val="0"/>
      <w:sz w:val="22"/>
      <w:lang w:val="en-US"/>
    </w:rPr>
  </w:style>
  <w:style w:type="character" w:customStyle="1" w:styleId="Document7">
    <w:name w:val="Document 7"/>
    <w:basedOn w:val="DefaultParagraphFont"/>
  </w:style>
  <w:style w:type="character" w:customStyle="1" w:styleId="Document3">
    <w:name w:val="Document 3"/>
    <w:rPr>
      <w:rFonts w:ascii="Arial" w:hAnsi="Arial"/>
      <w:noProof w:val="0"/>
      <w:sz w:val="22"/>
      <w:lang w:val="en-US"/>
    </w:rPr>
  </w:style>
  <w:style w:type="character" w:customStyle="1" w:styleId="RightPar3">
    <w:name w:val="Right Par 3"/>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sz w:val="22"/>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Arial" w:hAnsi="Arial"/>
      <w:noProof w:val="0"/>
      <w:sz w:val="22"/>
      <w:lang w:val="en-US"/>
    </w:rPr>
  </w:style>
  <w:style w:type="character" w:customStyle="1" w:styleId="Technical3">
    <w:name w:val="Technical 3"/>
    <w:rPr>
      <w:rFonts w:ascii="Arial" w:hAnsi="Arial"/>
      <w:noProof w:val="0"/>
      <w:sz w:val="22"/>
      <w:lang w:val="en-US"/>
    </w:rPr>
  </w:style>
  <w:style w:type="character" w:customStyle="1" w:styleId="Technical4">
    <w:name w:val="Technical 4"/>
    <w:basedOn w:val="DefaultParagraphFont"/>
  </w:style>
  <w:style w:type="character" w:customStyle="1" w:styleId="Technical1">
    <w:name w:val="Technical 1"/>
    <w:rPr>
      <w:rFonts w:ascii="Arial" w:hAnsi="Arial"/>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PStreetLetterhead">
    <w:name w:val="P Street Letterhead"/>
    <w:pPr>
      <w:tabs>
        <w:tab w:val="right" w:pos="11280"/>
      </w:tabs>
      <w:suppressAutoHyphens/>
      <w:overflowPunct w:val="0"/>
      <w:autoSpaceDE w:val="0"/>
      <w:autoSpaceDN w:val="0"/>
      <w:adjustRightInd w:val="0"/>
      <w:spacing w:line="144" w:lineRule="auto"/>
      <w:textAlignment w:val="baseline"/>
    </w:pPr>
    <w:rPr>
      <w:rFonts w:ascii="Arial Narrow" w:hAnsi="Arial Narrow"/>
      <w:sz w:val="24"/>
    </w:rPr>
  </w:style>
  <w:style w:type="character" w:customStyle="1" w:styleId="RightPar2">
    <w:name w:val="Right Par 2"/>
    <w:basedOn w:val="DefaultParagraphFont"/>
  </w:style>
  <w:style w:type="paragraph" w:customStyle="1" w:styleId="RightPar1">
    <w:name w:val="Right Par 1"/>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ind w:left="720" w:hanging="720"/>
      <w:textAlignment w:val="baseline"/>
    </w:pPr>
    <w:rPr>
      <w:rFonts w:ascii="Arial" w:hAnsi="Arial"/>
      <w:sz w:val="22"/>
    </w:rPr>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paragraph" w:customStyle="1" w:styleId="APMFORMATONE">
    <w:name w:val="APM FORMAT ONE"/>
    <w:pPr>
      <w:tabs>
        <w:tab w:val="left" w:pos="-1440"/>
        <w:tab w:val="left" w:pos="-720"/>
        <w:tab w:val="left" w:pos="-90"/>
        <w:tab w:val="left" w:pos="630"/>
        <w:tab w:val="left" w:pos="1260"/>
        <w:tab w:val="left" w:pos="2160"/>
      </w:tabs>
      <w:suppressAutoHyphens/>
      <w:overflowPunct w:val="0"/>
      <w:autoSpaceDE w:val="0"/>
      <w:autoSpaceDN w:val="0"/>
      <w:adjustRightInd w:val="0"/>
      <w:textAlignment w:val="baseline"/>
    </w:pPr>
    <w:rPr>
      <w:rFonts w:ascii="Arial" w:hAnsi="Arial"/>
      <w:sz w:val="22"/>
    </w:rPr>
  </w:style>
  <w:style w:type="paragraph" w:styleId="TOC1">
    <w:name w:val="toc 1"/>
    <w:basedOn w:val="Normal"/>
    <w:next w:val="Normal"/>
    <w:uiPriority w:val="39"/>
    <w:rsid w:val="0022336B"/>
    <w:pPr>
      <w:spacing w:before="360"/>
    </w:pPr>
    <w:rPr>
      <w:rFonts w:cs="Arial"/>
      <w:bCs/>
      <w:caps/>
      <w:szCs w:val="24"/>
    </w:rPr>
  </w:style>
  <w:style w:type="paragraph" w:styleId="TOC2">
    <w:name w:val="toc 2"/>
    <w:basedOn w:val="Normal"/>
    <w:next w:val="Normal"/>
    <w:uiPriority w:val="39"/>
    <w:rsid w:val="00510F64"/>
    <w:pPr>
      <w:spacing w:before="240"/>
    </w:pPr>
    <w:rPr>
      <w:bCs/>
    </w:rPr>
  </w:style>
  <w:style w:type="paragraph" w:styleId="TOC3">
    <w:name w:val="toc 3"/>
    <w:basedOn w:val="Normal"/>
    <w:next w:val="Normal"/>
    <w:uiPriority w:val="39"/>
    <w:pPr>
      <w:ind w:left="200"/>
    </w:pPr>
    <w:rPr>
      <w:rFonts w:ascii="Times New Roman" w:hAnsi="Times New Roman"/>
    </w:rPr>
  </w:style>
  <w:style w:type="paragraph" w:styleId="TOC4">
    <w:name w:val="toc 4"/>
    <w:basedOn w:val="Normal"/>
    <w:next w:val="Normal"/>
    <w:uiPriority w:val="39"/>
    <w:pPr>
      <w:ind w:left="400"/>
    </w:pPr>
    <w:rPr>
      <w:rFonts w:ascii="Times New Roman" w:hAnsi="Times New Roman"/>
    </w:rPr>
  </w:style>
  <w:style w:type="paragraph" w:styleId="TOC5">
    <w:name w:val="toc 5"/>
    <w:basedOn w:val="Normal"/>
    <w:next w:val="Normal"/>
    <w:uiPriority w:val="39"/>
    <w:pPr>
      <w:ind w:left="600"/>
    </w:pPr>
    <w:rPr>
      <w:rFonts w:ascii="Times New Roman" w:hAnsi="Times New Roman"/>
    </w:rPr>
  </w:style>
  <w:style w:type="paragraph" w:styleId="TOC6">
    <w:name w:val="toc 6"/>
    <w:basedOn w:val="Normal"/>
    <w:next w:val="Normal"/>
    <w:uiPriority w:val="39"/>
    <w:pPr>
      <w:ind w:left="800"/>
    </w:pPr>
    <w:rPr>
      <w:rFonts w:ascii="Times New Roman" w:hAnsi="Times New Roman"/>
    </w:rPr>
  </w:style>
  <w:style w:type="paragraph" w:styleId="TOC7">
    <w:name w:val="toc 7"/>
    <w:basedOn w:val="Normal"/>
    <w:next w:val="Normal"/>
    <w:uiPriority w:val="39"/>
    <w:pPr>
      <w:ind w:left="1000"/>
    </w:pPr>
    <w:rPr>
      <w:rFonts w:ascii="Times New Roman" w:hAnsi="Times New Roman"/>
    </w:rPr>
  </w:style>
  <w:style w:type="paragraph" w:styleId="TOC8">
    <w:name w:val="toc 8"/>
    <w:basedOn w:val="Normal"/>
    <w:next w:val="Normal"/>
    <w:uiPriority w:val="39"/>
    <w:pPr>
      <w:ind w:left="1200"/>
    </w:pPr>
    <w:rPr>
      <w:rFonts w:ascii="Times New Roman" w:hAnsi="Times New Roman"/>
    </w:rPr>
  </w:style>
  <w:style w:type="paragraph" w:styleId="TOC9">
    <w:name w:val="toc 9"/>
    <w:basedOn w:val="Normal"/>
    <w:next w:val="Normal"/>
    <w:uiPriority w:val="39"/>
    <w:pPr>
      <w:ind w:left="1400"/>
    </w:pPr>
    <w:rPr>
      <w:rFonts w:ascii="Times New Roman" w:hAnsi="Times New Roma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MYSTYLE">
    <w:name w:val="MYSTYLE"/>
    <w:basedOn w:val="Normal"/>
    <w:pPr>
      <w:tabs>
        <w:tab w:val="left" w:pos="-1440"/>
        <w:tab w:val="left" w:pos="-720"/>
        <w:tab w:val="righ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39" w:hanging="1339"/>
    </w:pPr>
    <w:rPr>
      <w:rFonts w:ascii="Courier New" w:hAnsi="Courier New"/>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lang w:val="x-none" w:eastAsia="x-none"/>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mystyle0">
    <w:name w:val="mystyle"/>
    <w:basedOn w:val="Normal"/>
    <w:pPr>
      <w:pBdr>
        <w:top w:val="single" w:sz="6" w:space="1" w:color="auto"/>
        <w:left w:val="single" w:sz="6" w:space="1" w:color="auto"/>
        <w:bottom w:val="single" w:sz="6" w:space="1" w:color="auto"/>
        <w:right w:val="single" w:sz="6" w:space="1" w:color="auto"/>
      </w:pBdr>
      <w:tabs>
        <w:tab w:val="left" w:pos="720"/>
      </w:tabs>
      <w:overflowPunct/>
      <w:autoSpaceDE/>
      <w:autoSpaceDN/>
      <w:adjustRightInd/>
      <w:ind w:left="720" w:hanging="720"/>
      <w:textAlignment w:val="auto"/>
    </w:pPr>
    <w:rPr>
      <w:rFonts w:ascii="Times New Roman" w:hAnsi="Times New Roman"/>
      <w:sz w:val="24"/>
    </w:rPr>
  </w:style>
  <w:style w:type="paragraph" w:styleId="BodyText">
    <w:name w:val="Body Text"/>
    <w:basedOn w:val="Normal"/>
    <w:link w:val="BodyTextChar"/>
    <w:pPr>
      <w:overflowPunct/>
      <w:autoSpaceDE/>
      <w:autoSpaceDN/>
      <w:adjustRightInd/>
      <w:spacing w:after="240"/>
      <w:textAlignment w:val="auto"/>
    </w:pPr>
    <w:rPr>
      <w:lang w:val="x-none" w:eastAsia="x-none"/>
    </w:rPr>
  </w:style>
  <w:style w:type="paragraph" w:styleId="BlockText">
    <w:name w:val="Block Text"/>
    <w:basedOn w:val="Normal"/>
    <w:pPr>
      <w:overflowPunct/>
      <w:autoSpaceDE/>
      <w:autoSpaceDN/>
      <w:adjustRightInd/>
      <w:spacing w:after="240"/>
      <w:ind w:left="1440" w:firstLine="720"/>
      <w:textAlignment w:val="auto"/>
    </w:pPr>
    <w:rPr>
      <w:rFonts w:cs="Arial"/>
    </w:rPr>
  </w:style>
  <w:style w:type="paragraph" w:styleId="BodyText2">
    <w:name w:val="Body Text 2"/>
    <w:aliases w:val="indent 1/2 inch"/>
    <w:basedOn w:val="Normal"/>
    <w:pPr>
      <w:overflowPunct/>
      <w:autoSpaceDE/>
      <w:autoSpaceDN/>
      <w:adjustRightInd/>
      <w:spacing w:after="240"/>
      <w:ind w:left="720"/>
      <w:textAlignment w:val="auto"/>
    </w:pPr>
  </w:style>
  <w:style w:type="paragraph" w:styleId="List">
    <w:name w:val="List"/>
    <w:basedOn w:val="Normal"/>
    <w:pPr>
      <w:numPr>
        <w:numId w:val="6"/>
      </w:numPr>
      <w:spacing w:after="240"/>
    </w:pPr>
  </w:style>
  <w:style w:type="paragraph" w:customStyle="1" w:styleId="indent1">
    <w:name w:val="indent 1"/>
    <w:basedOn w:val="BodyText"/>
    <w:pPr>
      <w:ind w:left="720"/>
      <w:jc w:val="both"/>
    </w:pPr>
    <w:rPr>
      <w:rFonts w:ascii="Times New Roman" w:hAnsi="Times New Roman"/>
      <w:color w:val="000000"/>
      <w:sz w:val="22"/>
    </w:rPr>
  </w:style>
  <w:style w:type="paragraph" w:styleId="NormalWeb">
    <w:name w:val="Normal (Web)"/>
    <w:basedOn w:val="Normal"/>
    <w:pPr>
      <w:overflowPunct/>
      <w:autoSpaceDE/>
      <w:autoSpaceDN/>
      <w:adjustRightInd/>
      <w:spacing w:before="100" w:after="100"/>
      <w:textAlignment w:val="auto"/>
    </w:pPr>
    <w:rPr>
      <w:rFonts w:ascii="Times New Roman" w:hAnsi="Times New Roman"/>
      <w:sz w:val="24"/>
    </w:rPr>
  </w:style>
  <w:style w:type="paragraph" w:styleId="BodyTextIndent">
    <w:name w:val="Body Text Indent"/>
    <w:basedOn w:val="Normal"/>
    <w:pPr>
      <w:spacing w:after="240"/>
      <w:ind w:left="720" w:firstLine="720"/>
    </w:pPr>
  </w:style>
  <w:style w:type="paragraph" w:customStyle="1" w:styleId="center">
    <w:name w:val="center"/>
    <w:basedOn w:val="Normal"/>
    <w:pPr>
      <w:overflowPunct/>
      <w:autoSpaceDE/>
      <w:autoSpaceDN/>
      <w:adjustRightInd/>
      <w:spacing w:after="240"/>
      <w:jc w:val="center"/>
      <w:textAlignment w:val="auto"/>
    </w:pPr>
    <w:rPr>
      <w:rFonts w:ascii="Times New Roman" w:hAnsi="Times New Roman"/>
      <w:sz w:val="22"/>
    </w:rPr>
  </w:style>
  <w:style w:type="character" w:customStyle="1" w:styleId="ParaNum">
    <w:name w:val="ParaNum"/>
    <w:rPr>
      <w:noProof w:val="0"/>
      <w:lang w:val="en-US"/>
    </w:rPr>
  </w:style>
  <w:style w:type="paragraph" w:styleId="Signature">
    <w:name w:val="Signature"/>
    <w:basedOn w:val="Normal"/>
    <w:pPr>
      <w:ind w:left="4320"/>
    </w:p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spacing w:after="240"/>
      <w:ind w:left="720" w:hanging="720"/>
    </w:pPr>
  </w:style>
  <w:style w:type="paragraph" w:styleId="List2">
    <w:name w:val="List 2"/>
    <w:basedOn w:val="Normal"/>
    <w:pPr>
      <w:numPr>
        <w:numId w:val="3"/>
      </w:numPr>
      <w:spacing w:after="240"/>
    </w:pPr>
  </w:style>
  <w:style w:type="paragraph" w:styleId="List3">
    <w:name w:val="List 3"/>
    <w:basedOn w:val="Normal"/>
    <w:pPr>
      <w:numPr>
        <w:numId w:val="4"/>
      </w:numPr>
      <w:spacing w:after="240"/>
    </w:pPr>
  </w:style>
  <w:style w:type="paragraph" w:styleId="List4">
    <w:name w:val="List 4"/>
    <w:basedOn w:val="Normal"/>
    <w:pPr>
      <w:numPr>
        <w:numId w:val="5"/>
      </w:numPr>
      <w:spacing w:after="240"/>
    </w:pPr>
  </w:style>
  <w:style w:type="paragraph" w:styleId="PlainText">
    <w:name w:val="Plain Text"/>
    <w:basedOn w:val="Normal"/>
    <w:pPr>
      <w:overflowPunct/>
      <w:autoSpaceDE/>
      <w:autoSpaceDN/>
      <w:adjustRightInd/>
      <w:textAlignment w:val="auto"/>
    </w:pPr>
    <w:rPr>
      <w:rFonts w:ascii="Courier New" w:hAnsi="Courier New"/>
    </w:rPr>
  </w:style>
  <w:style w:type="paragraph" w:styleId="BodyText3">
    <w:name w:val="Body Text 3"/>
    <w:basedOn w:val="Normal"/>
    <w:rPr>
      <w:sz w:val="16"/>
    </w:rPr>
  </w:style>
  <w:style w:type="paragraph" w:styleId="BalloonText">
    <w:name w:val="Balloon Text"/>
    <w:basedOn w:val="Normal"/>
    <w:semiHidden/>
    <w:rsid w:val="00327879"/>
    <w:rPr>
      <w:rFonts w:ascii="Tahoma" w:hAnsi="Tahoma" w:cs="Tahoma"/>
      <w:sz w:val="16"/>
      <w:szCs w:val="16"/>
    </w:rPr>
  </w:style>
  <w:style w:type="paragraph" w:styleId="BodyTextIndent3">
    <w:name w:val="Body Text Indent 3"/>
    <w:basedOn w:val="Normal"/>
    <w:rsid w:val="00866684"/>
    <w:pPr>
      <w:spacing w:after="120"/>
      <w:ind w:left="360"/>
    </w:pPr>
    <w:rPr>
      <w:sz w:val="16"/>
      <w:szCs w:val="16"/>
    </w:rPr>
  </w:style>
  <w:style w:type="character" w:customStyle="1" w:styleId="Heading1Char">
    <w:name w:val="Heading 1 Char"/>
    <w:link w:val="Heading1"/>
    <w:rsid w:val="00251F5F"/>
    <w:rPr>
      <w:rFonts w:ascii="Arial" w:hAnsi="Arial"/>
      <w:b/>
      <w:snapToGrid w:val="0"/>
      <w:sz w:val="31"/>
    </w:rPr>
  </w:style>
  <w:style w:type="paragraph" w:customStyle="1" w:styleId="Default">
    <w:name w:val="Default"/>
    <w:rsid w:val="00B30F03"/>
    <w:pPr>
      <w:autoSpaceDE w:val="0"/>
      <w:autoSpaceDN w:val="0"/>
      <w:adjustRightInd w:val="0"/>
    </w:pPr>
    <w:rPr>
      <w:rFonts w:ascii="Arial" w:hAnsi="Arial" w:cs="Arial"/>
      <w:color w:val="000000"/>
      <w:sz w:val="24"/>
      <w:szCs w:val="24"/>
    </w:rPr>
  </w:style>
  <w:style w:type="character" w:customStyle="1" w:styleId="CharChar">
    <w:name w:val="Char Char"/>
    <w:rsid w:val="00095D9E"/>
    <w:rPr>
      <w:rFonts w:ascii="Arial" w:hAnsi="Arial"/>
      <w:snapToGrid w:val="0"/>
      <w:lang w:val="en-US" w:eastAsia="en-US" w:bidi="ar-SA"/>
    </w:rPr>
  </w:style>
  <w:style w:type="character" w:customStyle="1" w:styleId="documentbody5">
    <w:name w:val="documentbody5"/>
    <w:rsid w:val="00E7351A"/>
    <w:rPr>
      <w:rFonts w:ascii="Verdana" w:hAnsi="Verdana" w:hint="default"/>
      <w:sz w:val="19"/>
      <w:szCs w:val="19"/>
    </w:rPr>
  </w:style>
  <w:style w:type="character" w:customStyle="1" w:styleId="BodyTextChar">
    <w:name w:val="Body Text Char"/>
    <w:link w:val="BodyText"/>
    <w:rsid w:val="00BC6293"/>
    <w:rPr>
      <w:rFonts w:ascii="Arial" w:hAnsi="Arial"/>
    </w:rPr>
  </w:style>
  <w:style w:type="character" w:customStyle="1" w:styleId="CommentTextChar">
    <w:name w:val="Comment Text Char"/>
    <w:link w:val="CommentText"/>
    <w:uiPriority w:val="99"/>
    <w:semiHidden/>
    <w:rsid w:val="00720A9A"/>
    <w:rPr>
      <w:rFonts w:ascii="Arial" w:hAnsi="Arial"/>
    </w:rPr>
  </w:style>
  <w:style w:type="paragraph" w:styleId="Revision">
    <w:name w:val="Revision"/>
    <w:hidden/>
    <w:uiPriority w:val="71"/>
    <w:rsid w:val="00720A9A"/>
    <w:rPr>
      <w:rFonts w:ascii="Arial" w:hAnsi="Arial"/>
    </w:rPr>
  </w:style>
  <w:style w:type="character" w:customStyle="1" w:styleId="apple-converted-space">
    <w:name w:val="apple-converted-space"/>
    <w:basedOn w:val="DefaultParagraphFont"/>
    <w:rsid w:val="00090342"/>
  </w:style>
  <w:style w:type="paragraph" w:styleId="CommentSubject">
    <w:name w:val="annotation subject"/>
    <w:basedOn w:val="CommentText"/>
    <w:next w:val="CommentText"/>
    <w:link w:val="CommentSubjectChar"/>
    <w:rsid w:val="00472242"/>
    <w:rPr>
      <w:b/>
      <w:bCs/>
    </w:rPr>
  </w:style>
  <w:style w:type="character" w:customStyle="1" w:styleId="CommentSubjectChar">
    <w:name w:val="Comment Subject Char"/>
    <w:link w:val="CommentSubject"/>
    <w:rsid w:val="00472242"/>
    <w:rPr>
      <w:rFonts w:ascii="Arial" w:hAnsi="Arial"/>
      <w:b/>
      <w:bCs/>
    </w:rPr>
  </w:style>
  <w:style w:type="paragraph" w:styleId="ListParagraph">
    <w:name w:val="List Paragraph"/>
    <w:basedOn w:val="Normal"/>
    <w:uiPriority w:val="34"/>
    <w:qFormat/>
    <w:rsid w:val="00FC6292"/>
    <w:pPr>
      <w:ind w:left="720"/>
    </w:pPr>
  </w:style>
  <w:style w:type="character" w:customStyle="1" w:styleId="DeltaViewInsertion">
    <w:name w:val="DeltaView Insertion"/>
    <w:rsid w:val="00317071"/>
    <w:rPr>
      <w:b/>
      <w:bCs/>
      <w:u w:val="double"/>
    </w:rPr>
  </w:style>
  <w:style w:type="character" w:customStyle="1" w:styleId="DeltaViewDeletion">
    <w:name w:val="DeltaView Deletion"/>
    <w:rsid w:val="00317071"/>
    <w:rPr>
      <w:strike/>
    </w:rPr>
  </w:style>
  <w:style w:type="character" w:customStyle="1" w:styleId="FooterChar">
    <w:name w:val="Footer Char"/>
    <w:link w:val="Footer"/>
    <w:uiPriority w:val="99"/>
    <w:rsid w:val="007F6CC2"/>
    <w:rPr>
      <w:rFonts w:ascii="Arial" w:hAnsi="Arial"/>
    </w:rPr>
  </w:style>
  <w:style w:type="table" w:styleId="TableGrid">
    <w:name w:val="Table Grid"/>
    <w:basedOn w:val="TableNormal"/>
    <w:uiPriority w:val="59"/>
    <w:rsid w:val="000275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F3F4B"/>
    <w:rPr>
      <w:rFonts w:ascii="Arial" w:hAnsi="Arial"/>
    </w:rPr>
  </w:style>
  <w:style w:type="character" w:styleId="UnresolvedMention">
    <w:name w:val="Unresolved Mention"/>
    <w:basedOn w:val="DefaultParagraphFont"/>
    <w:uiPriority w:val="99"/>
    <w:semiHidden/>
    <w:unhideWhenUsed/>
    <w:rsid w:val="009902E0"/>
    <w:rPr>
      <w:color w:val="605E5C"/>
      <w:shd w:val="clear" w:color="auto" w:fill="E1DFDD"/>
    </w:rPr>
  </w:style>
  <w:style w:type="table" w:styleId="GridTable1Light">
    <w:name w:val="Grid Table 1 Light"/>
    <w:basedOn w:val="TableNormal"/>
    <w:uiPriority w:val="46"/>
    <w:rsid w:val="00A003A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A098F"/>
    <w:rPr>
      <w:color w:val="605E5C"/>
      <w:shd w:val="clear" w:color="auto" w:fill="E1DFDD"/>
    </w:rPr>
  </w:style>
  <w:style w:type="character" w:customStyle="1" w:styleId="normaltextrun1">
    <w:name w:val="normaltextrun1"/>
    <w:basedOn w:val="DefaultParagraphFont"/>
    <w:rsid w:val="00606BD3"/>
  </w:style>
  <w:style w:type="paragraph" w:customStyle="1" w:styleId="paragraph">
    <w:name w:val="paragraph"/>
    <w:basedOn w:val="Normal"/>
    <w:rsid w:val="00606BD3"/>
    <w:pPr>
      <w:overflowPunct/>
      <w:autoSpaceDE/>
      <w:autoSpaceDN/>
      <w:adjustRightInd/>
      <w:textAlignment w:val="auto"/>
    </w:pPr>
    <w:rPr>
      <w:rFonts w:ascii="Times New Roman" w:hAnsi="Times New Roman"/>
      <w:sz w:val="24"/>
      <w:szCs w:val="24"/>
    </w:rPr>
  </w:style>
  <w:style w:type="character" w:customStyle="1" w:styleId="eop">
    <w:name w:val="eop"/>
    <w:basedOn w:val="DefaultParagraphFont"/>
    <w:rsid w:val="00606BD3"/>
  </w:style>
  <w:style w:type="character" w:customStyle="1" w:styleId="xnormaltextrun">
    <w:name w:val="x_normaltextrun"/>
    <w:basedOn w:val="DefaultParagraphFont"/>
    <w:rsid w:val="00660E74"/>
  </w:style>
  <w:style w:type="character" w:customStyle="1" w:styleId="cf01">
    <w:name w:val="cf01"/>
    <w:basedOn w:val="DefaultParagraphFont"/>
    <w:rsid w:val="00A033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0095">
      <w:bodyDiv w:val="1"/>
      <w:marLeft w:val="0"/>
      <w:marRight w:val="0"/>
      <w:marTop w:val="0"/>
      <w:marBottom w:val="0"/>
      <w:divBdr>
        <w:top w:val="none" w:sz="0" w:space="0" w:color="auto"/>
        <w:left w:val="none" w:sz="0" w:space="0" w:color="auto"/>
        <w:bottom w:val="none" w:sz="0" w:space="0" w:color="auto"/>
        <w:right w:val="none" w:sz="0" w:space="0" w:color="auto"/>
      </w:divBdr>
    </w:div>
    <w:div w:id="180095713">
      <w:bodyDiv w:val="1"/>
      <w:marLeft w:val="0"/>
      <w:marRight w:val="0"/>
      <w:marTop w:val="0"/>
      <w:marBottom w:val="0"/>
      <w:divBdr>
        <w:top w:val="none" w:sz="0" w:space="0" w:color="auto"/>
        <w:left w:val="none" w:sz="0" w:space="0" w:color="auto"/>
        <w:bottom w:val="none" w:sz="0" w:space="0" w:color="auto"/>
        <w:right w:val="none" w:sz="0" w:space="0" w:color="auto"/>
      </w:divBdr>
    </w:div>
    <w:div w:id="284820954">
      <w:bodyDiv w:val="1"/>
      <w:marLeft w:val="0"/>
      <w:marRight w:val="0"/>
      <w:marTop w:val="0"/>
      <w:marBottom w:val="0"/>
      <w:divBdr>
        <w:top w:val="none" w:sz="0" w:space="0" w:color="auto"/>
        <w:left w:val="none" w:sz="0" w:space="0" w:color="auto"/>
        <w:bottom w:val="none" w:sz="0" w:space="0" w:color="auto"/>
        <w:right w:val="none" w:sz="0" w:space="0" w:color="auto"/>
      </w:divBdr>
    </w:div>
    <w:div w:id="331108236">
      <w:bodyDiv w:val="1"/>
      <w:marLeft w:val="0"/>
      <w:marRight w:val="0"/>
      <w:marTop w:val="0"/>
      <w:marBottom w:val="0"/>
      <w:divBdr>
        <w:top w:val="none" w:sz="0" w:space="0" w:color="auto"/>
        <w:left w:val="none" w:sz="0" w:space="0" w:color="auto"/>
        <w:bottom w:val="none" w:sz="0" w:space="0" w:color="auto"/>
        <w:right w:val="none" w:sz="0" w:space="0" w:color="auto"/>
      </w:divBdr>
    </w:div>
    <w:div w:id="760103930">
      <w:bodyDiv w:val="1"/>
      <w:marLeft w:val="0"/>
      <w:marRight w:val="0"/>
      <w:marTop w:val="0"/>
      <w:marBottom w:val="0"/>
      <w:divBdr>
        <w:top w:val="none" w:sz="0" w:space="0" w:color="auto"/>
        <w:left w:val="none" w:sz="0" w:space="0" w:color="auto"/>
        <w:bottom w:val="none" w:sz="0" w:space="0" w:color="auto"/>
        <w:right w:val="none" w:sz="0" w:space="0" w:color="auto"/>
      </w:divBdr>
    </w:div>
    <w:div w:id="998653955">
      <w:bodyDiv w:val="1"/>
      <w:marLeft w:val="0"/>
      <w:marRight w:val="0"/>
      <w:marTop w:val="0"/>
      <w:marBottom w:val="0"/>
      <w:divBdr>
        <w:top w:val="none" w:sz="0" w:space="0" w:color="auto"/>
        <w:left w:val="none" w:sz="0" w:space="0" w:color="auto"/>
        <w:bottom w:val="none" w:sz="0" w:space="0" w:color="auto"/>
        <w:right w:val="none" w:sz="0" w:space="0" w:color="auto"/>
      </w:divBdr>
    </w:div>
    <w:div w:id="1391421147">
      <w:bodyDiv w:val="1"/>
      <w:marLeft w:val="0"/>
      <w:marRight w:val="0"/>
      <w:marTop w:val="0"/>
      <w:marBottom w:val="0"/>
      <w:divBdr>
        <w:top w:val="none" w:sz="0" w:space="0" w:color="auto"/>
        <w:left w:val="none" w:sz="0" w:space="0" w:color="auto"/>
        <w:bottom w:val="none" w:sz="0" w:space="0" w:color="auto"/>
        <w:right w:val="none" w:sz="0" w:space="0" w:color="auto"/>
      </w:divBdr>
    </w:div>
    <w:div w:id="1542283841">
      <w:bodyDiv w:val="1"/>
      <w:marLeft w:val="0"/>
      <w:marRight w:val="0"/>
      <w:marTop w:val="0"/>
      <w:marBottom w:val="0"/>
      <w:divBdr>
        <w:top w:val="none" w:sz="0" w:space="0" w:color="auto"/>
        <w:left w:val="none" w:sz="0" w:space="0" w:color="auto"/>
        <w:bottom w:val="none" w:sz="0" w:space="0" w:color="auto"/>
        <w:right w:val="none" w:sz="0" w:space="0" w:color="auto"/>
      </w:divBdr>
    </w:div>
    <w:div w:id="1571502034">
      <w:bodyDiv w:val="1"/>
      <w:marLeft w:val="0"/>
      <w:marRight w:val="0"/>
      <w:marTop w:val="0"/>
      <w:marBottom w:val="0"/>
      <w:divBdr>
        <w:top w:val="none" w:sz="0" w:space="0" w:color="auto"/>
        <w:left w:val="none" w:sz="0" w:space="0" w:color="auto"/>
        <w:bottom w:val="none" w:sz="0" w:space="0" w:color="auto"/>
        <w:right w:val="none" w:sz="0" w:space="0" w:color="auto"/>
      </w:divBdr>
    </w:div>
    <w:div w:id="1578394844">
      <w:bodyDiv w:val="1"/>
      <w:marLeft w:val="0"/>
      <w:marRight w:val="0"/>
      <w:marTop w:val="0"/>
      <w:marBottom w:val="0"/>
      <w:divBdr>
        <w:top w:val="none" w:sz="0" w:space="0" w:color="auto"/>
        <w:left w:val="none" w:sz="0" w:space="0" w:color="auto"/>
        <w:bottom w:val="none" w:sz="0" w:space="0" w:color="auto"/>
        <w:right w:val="none" w:sz="0" w:space="0" w:color="auto"/>
      </w:divBdr>
    </w:div>
    <w:div w:id="1828277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terboards.ca.gov/water_issues/programs/ciwqs/publicreport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sdwis.waterboards.ca.gov/PDW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Kwa\Cove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2c5239f-4af3-4f40-84de-aed91460a8da" xsi:nil="true"/>
    <lcf76f155ced4ddcb4097134ff3c332f xmlns="8d3cb436-b01b-4fdf-a6ac-3525bf49c7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3CC7A789F6524B9431CE1DCB2392F0" ma:contentTypeVersion="13" ma:contentTypeDescription="Create a new document." ma:contentTypeScope="" ma:versionID="5c0bd7c30d738fc849f8363cca59fa22">
  <xsd:schema xmlns:xsd="http://www.w3.org/2001/XMLSchema" xmlns:xs="http://www.w3.org/2001/XMLSchema" xmlns:p="http://schemas.microsoft.com/office/2006/metadata/properties" xmlns:ns2="8d3cb436-b01b-4fdf-a6ac-3525bf49c787" xmlns:ns3="a2c5239f-4af3-4f40-84de-aed91460a8da" targetNamespace="http://schemas.microsoft.com/office/2006/metadata/properties" ma:root="true" ma:fieldsID="5f465baf0f89a8e779e1eb5d35413f47" ns2:_="" ns3:_="">
    <xsd:import namespace="8d3cb436-b01b-4fdf-a6ac-3525bf49c787"/>
    <xsd:import namespace="a2c5239f-4af3-4f40-84de-aed91460a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cb436-b01b-4fdf-a6ac-3525bf49c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5239f-4af3-4f40-84de-aed91460a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0f72a0a-2b0a-4f80-8bfd-81363fd2e2fe}" ma:internalName="TaxCatchAll" ma:showField="CatchAllData" ma:web="a2c5239f-4af3-4f40-84de-aed91460a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73824-0E0F-4D21-A25E-EF7C3DD4EFAA}">
  <ds:schemaRefs>
    <ds:schemaRef ds:uri="http://schemas.microsoft.com/sharepoint/v3/contenttype/forms"/>
  </ds:schemaRefs>
</ds:datastoreItem>
</file>

<file path=customXml/itemProps2.xml><?xml version="1.0" encoding="utf-8"?>
<ds:datastoreItem xmlns:ds="http://schemas.openxmlformats.org/officeDocument/2006/customXml" ds:itemID="{02554C08-BF64-40F1-A656-590D1088F0F6}">
  <ds:schemaRefs>
    <ds:schemaRef ds:uri="http://schemas.openxmlformats.org/officeDocument/2006/bibliography"/>
  </ds:schemaRefs>
</ds:datastoreItem>
</file>

<file path=customXml/itemProps3.xml><?xml version="1.0" encoding="utf-8"?>
<ds:datastoreItem xmlns:ds="http://schemas.openxmlformats.org/officeDocument/2006/customXml" ds:itemID="{69003DF5-BF80-4D5E-BD76-F5BA8788C0E3}">
  <ds:schemaRefs>
    <ds:schemaRef ds:uri="http://schemas.microsoft.com/office/2006/documentManagement/types"/>
    <ds:schemaRef ds:uri="http://purl.org/dc/dcmitype/"/>
    <ds:schemaRef ds:uri="http://schemas.microsoft.com/office/infopath/2007/PartnerControls"/>
    <ds:schemaRef ds:uri="http://purl.org/dc/terms/"/>
    <ds:schemaRef ds:uri="a2c5239f-4af3-4f40-84de-aed91460a8da"/>
    <ds:schemaRef ds:uri="http://schemas.openxmlformats.org/package/2006/metadata/core-properties"/>
    <ds:schemaRef ds:uri="8d3cb436-b01b-4fdf-a6ac-3525bf49c787"/>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70FEF999-17D5-47C4-94CB-2FC151569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cb436-b01b-4fdf-a6ac-3525bf49c787"/>
    <ds:schemaRef ds:uri="a2c5239f-4af3-4f40-84de-aed91460a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Coverletter</Template>
  <TotalTime>2381</TotalTime>
  <Pages>14</Pages>
  <Words>3741</Words>
  <Characters>21840</Characters>
  <Application>Microsoft Office Word</Application>
  <DocSecurity>0</DocSecurity>
  <Lines>665</Lines>
  <Paragraphs>317</Paragraphs>
  <ScaleCrop>false</ScaleCrop>
  <HeadingPairs>
    <vt:vector size="2" baseType="variant">
      <vt:variant>
        <vt:lpstr>Title</vt:lpstr>
      </vt:variant>
      <vt:variant>
        <vt:i4>1</vt:i4>
      </vt:variant>
    </vt:vector>
  </HeadingPairs>
  <TitlesOfParts>
    <vt:vector size="1" baseType="lpstr">
      <vt:lpstr>Technical Assistance Work Plan Template</vt:lpstr>
    </vt:vector>
  </TitlesOfParts>
  <Company>Toshiba</Company>
  <LinksUpToDate>false</LinksUpToDate>
  <CharactersWithSpaces>25603</CharactersWithSpaces>
  <SharedDoc>false</SharedDoc>
  <HLinks>
    <vt:vector size="12" baseType="variant">
      <vt:variant>
        <vt:i4>4784186</vt:i4>
      </vt:variant>
      <vt:variant>
        <vt:i4>3</vt:i4>
      </vt:variant>
      <vt:variant>
        <vt:i4>0</vt:i4>
      </vt:variant>
      <vt:variant>
        <vt:i4>5</vt:i4>
      </vt:variant>
      <vt:variant>
        <vt:lpwstr>https://www.waterboards.ca.gov/water_issues/programs/ciwqs/publicreports.html</vt:lpwstr>
      </vt:variant>
      <vt:variant>
        <vt:lpwstr/>
      </vt:variant>
      <vt:variant>
        <vt:i4>2555958</vt:i4>
      </vt:variant>
      <vt:variant>
        <vt:i4>0</vt:i4>
      </vt:variant>
      <vt:variant>
        <vt:i4>0</vt:i4>
      </vt:variant>
      <vt:variant>
        <vt:i4>5</vt:i4>
      </vt:variant>
      <vt:variant>
        <vt:lpwstr>https://sdwis.waterboards.ca.gov/PDWW/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Assistance Work Plan Template</dc:title>
  <dc:subject>Technical Assistance Work Plan Template</dc:subject>
  <dc:creator>Nabiul Afrooz</dc:creator>
  <cp:keywords>Technical Assistance, TA, Work Plan, Template</cp:keywords>
  <dc:description/>
  <cp:lastModifiedBy>Hartwell, Seresa@Waterboards</cp:lastModifiedBy>
  <cp:revision>62</cp:revision>
  <cp:lastPrinted>2023-11-30T17:15:00Z</cp:lastPrinted>
  <dcterms:created xsi:type="dcterms:W3CDTF">2023-10-11T16:40:00Z</dcterms:created>
  <dcterms:modified xsi:type="dcterms:W3CDTF">2023-11-30T17:17:00Z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250299.2 031087  FRMS</vt:lpwstr>
  </property>
  <property fmtid="{D5CDD505-2E9C-101B-9397-08002B2CF9AE}" pid="3" name="MAIL_MSG_ID1">
    <vt:lpwstr>ABAAVOAfoSrQoywjpOCd+5cYpJy9mcMOgf0G0wmGQfWhIvk4PoeLJ5RcHePY+TWPNbh9</vt:lpwstr>
  </property>
  <property fmtid="{D5CDD505-2E9C-101B-9397-08002B2CF9AE}" pid="4" name="RESPONSE_SENDER_NAME">
    <vt:lpwstr>gAAAdya76B99d4hLGUR1rQ+8TxTv0GGEPdix</vt:lpwstr>
  </property>
  <property fmtid="{D5CDD505-2E9C-101B-9397-08002B2CF9AE}" pid="5" name="EMAIL_OWNER_ADDRESS">
    <vt:lpwstr>ABAAgoCixPcRe8kNY3Mew2fd6XZT9xa1FOyD4q9m6MWvYx5u0auHKlQLmNao5KdKqnQl</vt:lpwstr>
  </property>
  <property fmtid="{D5CDD505-2E9C-101B-9397-08002B2CF9AE}" pid="6" name="ContentTypeId">
    <vt:lpwstr>0x010100913CC7A789F6524B9431CE1DCB2392F0</vt:lpwstr>
  </property>
  <property fmtid="{D5CDD505-2E9C-101B-9397-08002B2CF9AE}" pid="7" name="MediaServiceImageTags">
    <vt:lpwstr/>
  </property>
</Properties>
</file>