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43FC7" w14:textId="77777777" w:rsidR="00EC432B" w:rsidRDefault="005034A6">
      <w:pPr>
        <w:pStyle w:val="Heading1"/>
        <w:widowControl/>
      </w:pPr>
      <w:bookmarkStart w:id="0" w:name="_DV_C5"/>
      <w:r w:rsidRPr="009D31F3">
        <w:rPr>
          <w:rStyle w:val="DeltaViewDeletion"/>
          <w:color w:val="C00000"/>
        </w:rPr>
        <w:t xml:space="preserve">DRAFT </w:t>
      </w:r>
      <w:r w:rsidR="00E72403" w:rsidRPr="009D31F3">
        <w:rPr>
          <w:rStyle w:val="DeltaViewDeletion"/>
          <w:color w:val="C00000"/>
        </w:rPr>
        <w:t xml:space="preserve">APPENDIX </w:t>
      </w:r>
      <w:r w:rsidR="00431675" w:rsidRPr="009D31F3">
        <w:rPr>
          <w:rStyle w:val="DeltaViewDeletion"/>
          <w:color w:val="C00000"/>
        </w:rPr>
        <w:t>2</w:t>
      </w:r>
      <w:bookmarkStart w:id="1" w:name="_DV_C6"/>
      <w:bookmarkEnd w:id="0"/>
      <w:r w:rsidR="00431675">
        <w:rPr>
          <w:rStyle w:val="DeltaViewInsertion"/>
        </w:rPr>
        <w:t>ATTACHMENT B</w:t>
      </w:r>
      <w:bookmarkStart w:id="2" w:name="_DV_M0"/>
      <w:bookmarkEnd w:id="1"/>
      <w:bookmarkEnd w:id="2"/>
      <w:r w:rsidR="001123DA">
        <w:br/>
      </w:r>
      <w:r w:rsidR="001123DA">
        <w:br/>
      </w:r>
      <w:r w:rsidR="00EC432B">
        <w:t>G</w:t>
      </w:r>
      <w:r w:rsidR="006055AE">
        <w:t>LOSSARY</w:t>
      </w:r>
    </w:p>
    <w:p w14:paraId="23DF5CB6" w14:textId="77777777" w:rsidR="00EC432B" w:rsidRDefault="00EC432B">
      <w:pPr>
        <w:widowControl/>
        <w:jc w:val="center"/>
      </w:pPr>
      <w:bookmarkStart w:id="3" w:name="_DV_M1"/>
      <w:bookmarkEnd w:id="3"/>
      <w:r>
        <w:t>NATIONAL POLLUTANT DISCHARGE ELIMINATION SYSTEM (NPDES)</w:t>
      </w:r>
      <w:bookmarkStart w:id="4" w:name="_DV_C7"/>
      <w:r w:rsidR="003B03CF">
        <w:rPr>
          <w:rStyle w:val="DeltaViewInsertion"/>
        </w:rPr>
        <w:br/>
      </w:r>
      <w:bookmarkStart w:id="5" w:name="_DV_M2"/>
      <w:bookmarkEnd w:id="4"/>
      <w:bookmarkEnd w:id="5"/>
      <w:r w:rsidR="003B03CF">
        <w:t>GENERAL PERMIT FOR STORMWATER DISCHARGES ASSOCIATED</w:t>
      </w:r>
      <w:bookmarkStart w:id="6" w:name="_DV_C8"/>
      <w:r w:rsidR="003B03CF">
        <w:rPr>
          <w:rStyle w:val="DeltaViewInsertion"/>
        </w:rPr>
        <w:br/>
      </w:r>
      <w:bookmarkStart w:id="7" w:name="_DV_M3"/>
      <w:bookmarkEnd w:id="6"/>
      <w:bookmarkEnd w:id="7"/>
      <w:r w:rsidR="003B03CF">
        <w:t>WITH CONSTRUCTION AND LAND DISTURBANCE ACTIVITIES</w:t>
      </w:r>
      <w:bookmarkStart w:id="8" w:name="_DV_C9"/>
      <w:r w:rsidR="003B03CF">
        <w:rPr>
          <w:rStyle w:val="DeltaViewInsertion"/>
        </w:rPr>
        <w:br/>
      </w:r>
      <w:bookmarkStart w:id="9" w:name="_DV_M4"/>
      <w:bookmarkEnd w:id="8"/>
      <w:bookmarkEnd w:id="9"/>
      <w:r w:rsidR="003B03CF">
        <w:t>(GENERAL PERMIT)</w:t>
      </w:r>
    </w:p>
    <w:p w14:paraId="4AF46B0F" w14:textId="77777777" w:rsidR="00801657" w:rsidRDefault="00EC432B">
      <w:pPr>
        <w:pStyle w:val="Heading2"/>
        <w:widowControl/>
      </w:pPr>
      <w:bookmarkStart w:id="10" w:name="_DV_M5"/>
      <w:bookmarkEnd w:id="10"/>
      <w:r>
        <w:t xml:space="preserve">70 Percent </w:t>
      </w:r>
      <w:r w:rsidR="007A6778">
        <w:t>Final Cover</w:t>
      </w:r>
    </w:p>
    <w:p w14:paraId="1DBBE91E" w14:textId="617C6D32" w:rsidR="008A0B80" w:rsidRDefault="00801657">
      <w:pPr>
        <w:widowControl/>
      </w:pPr>
      <w:bookmarkStart w:id="11" w:name="_DV_C10"/>
      <w:r w:rsidRPr="009D31F3">
        <w:rPr>
          <w:rStyle w:val="DeltaViewDeletion"/>
          <w:color w:val="C00000"/>
        </w:rPr>
        <w:t>70</w:t>
      </w:r>
      <w:r w:rsidR="00657F4E">
        <w:rPr>
          <w:rStyle w:val="DeltaViewDeletion"/>
        </w:rPr>
        <w:t xml:space="preserve"> </w:t>
      </w:r>
      <w:r w:rsidR="00A54681" w:rsidRPr="009D31F3">
        <w:rPr>
          <w:rStyle w:val="DeltaViewDeletion"/>
          <w:color w:val="C00000"/>
        </w:rPr>
        <w:t>Percent Final Cover</w:t>
      </w:r>
      <w:r w:rsidR="007A6778">
        <w:rPr>
          <w:rStyle w:val="DeltaViewDeletion"/>
        </w:rPr>
        <w:t xml:space="preserve"> </w:t>
      </w:r>
      <w:r w:rsidR="5C193153" w:rsidRPr="009D31F3">
        <w:rPr>
          <w:rStyle w:val="DeltaViewDeletion"/>
          <w:color w:val="C00000"/>
        </w:rPr>
        <w:t>for</w:t>
      </w:r>
      <w:r w:rsidR="00826386" w:rsidRPr="009D31F3">
        <w:rPr>
          <w:rStyle w:val="DeltaViewDeletion"/>
          <w:color w:val="C00000"/>
        </w:rPr>
        <w:t xml:space="preserve"> the</w:t>
      </w:r>
      <w:r w:rsidR="5C193153" w:rsidRPr="009D31F3">
        <w:rPr>
          <w:rStyle w:val="DeltaViewDeletion"/>
          <w:color w:val="C00000"/>
        </w:rPr>
        <w:t xml:space="preserve"> purpose of</w:t>
      </w:r>
      <w:bookmarkStart w:id="12" w:name="_DV_C11"/>
      <w:bookmarkEnd w:id="11"/>
      <w:r w:rsidR="009D31F3">
        <w:rPr>
          <w:rStyle w:val="DeltaViewInsertion"/>
        </w:rPr>
        <w:t xml:space="preserve"> </w:t>
      </w:r>
      <w:proofErr w:type="gramStart"/>
      <w:r w:rsidR="5C193153">
        <w:rPr>
          <w:rStyle w:val="DeltaViewInsertion"/>
        </w:rPr>
        <w:t>For</w:t>
      </w:r>
      <w:bookmarkStart w:id="13" w:name="_DV_M6"/>
      <w:bookmarkEnd w:id="12"/>
      <w:bookmarkEnd w:id="13"/>
      <w:proofErr w:type="gramEnd"/>
      <w:r w:rsidR="5C193153">
        <w:t xml:space="preserve"> final</w:t>
      </w:r>
      <w:bookmarkStart w:id="14" w:name="_DV_C12"/>
      <w:r w:rsidR="5C193153">
        <w:rPr>
          <w:rStyle w:val="DeltaViewInsertion"/>
        </w:rPr>
        <w:t xml:space="preserve"> </w:t>
      </w:r>
      <w:r w:rsidR="007668D8">
        <w:rPr>
          <w:rStyle w:val="DeltaViewInsertion"/>
        </w:rPr>
        <w:t>construction site</w:t>
      </w:r>
      <w:bookmarkStart w:id="15" w:name="_DV_M7"/>
      <w:bookmarkEnd w:id="14"/>
      <w:bookmarkEnd w:id="15"/>
      <w:r w:rsidR="007668D8">
        <w:t xml:space="preserve"> stabilization</w:t>
      </w:r>
      <w:bookmarkStart w:id="16" w:name="_DV_C13"/>
      <w:r w:rsidR="5C193153" w:rsidRPr="009D31F3">
        <w:rPr>
          <w:rStyle w:val="DeltaViewDeletion"/>
          <w:color w:val="C00000"/>
        </w:rPr>
        <w:t xml:space="preserve"> applies to</w:t>
      </w:r>
      <w:bookmarkStart w:id="17" w:name="_DV_C14"/>
      <w:bookmarkEnd w:id="16"/>
      <w:r w:rsidR="5C193153">
        <w:rPr>
          <w:rStyle w:val="DeltaViewInsertion"/>
        </w:rPr>
        <w:t xml:space="preserve">, </w:t>
      </w:r>
      <w:r w:rsidR="00AA5D59">
        <w:rPr>
          <w:rStyle w:val="DeltaViewInsertion"/>
        </w:rPr>
        <w:t>70 percent final cover is the permanent vegetative cover that is evenly established over 70 percent of</w:t>
      </w:r>
      <w:bookmarkStart w:id="18" w:name="_DV_M8"/>
      <w:bookmarkEnd w:id="17"/>
      <w:bookmarkEnd w:id="18"/>
      <w:r w:rsidR="00AA5D59">
        <w:t xml:space="preserve"> all </w:t>
      </w:r>
      <w:bookmarkStart w:id="19" w:name="_DV_C15"/>
      <w:r w:rsidR="5C193153" w:rsidRPr="009D31F3">
        <w:rPr>
          <w:rStyle w:val="DeltaViewDeletion"/>
          <w:color w:val="C00000"/>
        </w:rPr>
        <w:t>areas of</w:t>
      </w:r>
      <w:bookmarkStart w:id="20" w:name="_DV_C16"/>
      <w:bookmarkEnd w:id="19"/>
      <w:r w:rsidR="009D31F3">
        <w:rPr>
          <w:rStyle w:val="DeltaViewInsertion"/>
        </w:rPr>
        <w:t xml:space="preserve"> </w:t>
      </w:r>
      <w:r w:rsidR="5C193153">
        <w:rPr>
          <w:rStyle w:val="DeltaViewInsertion"/>
        </w:rPr>
        <w:t>disturbed and</w:t>
      </w:r>
      <w:bookmarkStart w:id="21" w:name="_DV_M9"/>
      <w:bookmarkEnd w:id="20"/>
      <w:bookmarkEnd w:id="21"/>
      <w:r w:rsidR="5C193153">
        <w:t xml:space="preserve"> exposed </w:t>
      </w:r>
      <w:bookmarkStart w:id="22" w:name="_DV_C17"/>
      <w:r w:rsidR="5C193153">
        <w:rPr>
          <w:rStyle w:val="DeltaViewInsertion"/>
        </w:rPr>
        <w:t xml:space="preserve">areas of </w:t>
      </w:r>
      <w:bookmarkStart w:id="23" w:name="_DV_M10"/>
      <w:bookmarkEnd w:id="22"/>
      <w:bookmarkEnd w:id="23"/>
      <w:r w:rsidR="5C193153">
        <w:t xml:space="preserve">soil </w:t>
      </w:r>
      <w:bookmarkStart w:id="24" w:name="_DV_C18"/>
      <w:r w:rsidR="5C193153" w:rsidRPr="009D31F3">
        <w:rPr>
          <w:rStyle w:val="DeltaViewDeletion"/>
          <w:color w:val="C00000"/>
        </w:rPr>
        <w:t xml:space="preserve">on all </w:t>
      </w:r>
      <w:bookmarkStart w:id="25" w:name="_DV_C19"/>
      <w:bookmarkEnd w:id="24"/>
      <w:r w:rsidR="5C193153">
        <w:rPr>
          <w:rStyle w:val="DeltaViewInsertion"/>
        </w:rPr>
        <w:t>(</w:t>
      </w:r>
      <w:bookmarkStart w:id="26" w:name="_DV_M11"/>
      <w:bookmarkEnd w:id="25"/>
      <w:bookmarkEnd w:id="26"/>
      <w:r w:rsidR="5C193153">
        <w:t xml:space="preserve">non-paved </w:t>
      </w:r>
      <w:bookmarkStart w:id="27" w:name="_DV_C20"/>
      <w:r w:rsidR="5C193153" w:rsidRPr="009D31F3">
        <w:rPr>
          <w:rStyle w:val="DeltaViewDeletion"/>
          <w:color w:val="C00000"/>
        </w:rPr>
        <w:t>and</w:t>
      </w:r>
      <w:bookmarkStart w:id="28" w:name="_DV_C21"/>
      <w:bookmarkEnd w:id="27"/>
      <w:r w:rsidR="009D31F3">
        <w:rPr>
          <w:rStyle w:val="DeltaViewDeletion"/>
        </w:rPr>
        <w:t xml:space="preserve"> </w:t>
      </w:r>
      <w:r w:rsidR="5C193153">
        <w:rPr>
          <w:rStyle w:val="DeltaViewInsertion"/>
        </w:rPr>
        <w:t>or</w:t>
      </w:r>
      <w:bookmarkStart w:id="29" w:name="_DV_M12"/>
      <w:bookmarkEnd w:id="28"/>
      <w:bookmarkEnd w:id="29"/>
      <w:r w:rsidR="5C193153">
        <w:t xml:space="preserve"> non-built</w:t>
      </w:r>
      <w:bookmarkStart w:id="30" w:name="_DV_C22"/>
      <w:r w:rsidR="5C193153">
        <w:rPr>
          <w:rStyle w:val="DeltaViewInsertion"/>
        </w:rPr>
        <w:t>). In</w:t>
      </w:r>
      <w:bookmarkStart w:id="31" w:name="_DV_M13"/>
      <w:bookmarkEnd w:id="30"/>
      <w:bookmarkEnd w:id="31"/>
      <w:r w:rsidR="5C193153">
        <w:t xml:space="preserve"> areas</w:t>
      </w:r>
      <w:bookmarkStart w:id="32" w:name="_DV_C23"/>
      <w:r w:rsidR="5C193153" w:rsidRPr="009D31F3">
        <w:rPr>
          <w:rStyle w:val="DeltaViewDeletion"/>
          <w:color w:val="C00000"/>
        </w:rPr>
        <w:t>.</w:t>
      </w:r>
      <w:r w:rsidR="00EE63DC" w:rsidRPr="009D31F3">
        <w:rPr>
          <w:rStyle w:val="DeltaViewDeletion"/>
          <w:color w:val="C00000"/>
        </w:rPr>
        <w:t xml:space="preserve"> 70 </w:t>
      </w:r>
      <w:r w:rsidR="00A54681" w:rsidRPr="009D31F3">
        <w:rPr>
          <w:rStyle w:val="DeltaViewDeletion"/>
          <w:color w:val="C00000"/>
        </w:rPr>
        <w:t>P</w:t>
      </w:r>
      <w:r w:rsidR="00EE63DC" w:rsidRPr="009D31F3">
        <w:rPr>
          <w:rStyle w:val="DeltaViewDeletion"/>
          <w:color w:val="C00000"/>
        </w:rPr>
        <w:t xml:space="preserve">ercent </w:t>
      </w:r>
      <w:r w:rsidR="00A54681" w:rsidRPr="009D31F3">
        <w:rPr>
          <w:rStyle w:val="DeltaViewDeletion"/>
          <w:color w:val="C00000"/>
        </w:rPr>
        <w:t xml:space="preserve">Final Cover </w:t>
      </w:r>
      <w:r w:rsidR="00AB0CBB" w:rsidRPr="009D31F3">
        <w:rPr>
          <w:rStyle w:val="DeltaViewDeletion"/>
          <w:color w:val="C00000"/>
        </w:rPr>
        <w:t>refers to</w:t>
      </w:r>
      <w:bookmarkStart w:id="33" w:name="_DV_C24"/>
      <w:bookmarkEnd w:id="32"/>
      <w:r w:rsidR="00AB0CBB">
        <w:rPr>
          <w:rStyle w:val="DeltaViewInsertion"/>
        </w:rPr>
        <w:t xml:space="preserve"> that naturally have low vegetative coverage (e.g., deserts),</w:t>
      </w:r>
      <w:bookmarkStart w:id="34" w:name="_DV_M14"/>
      <w:bookmarkEnd w:id="34"/>
      <w:bookmarkEnd w:id="33"/>
      <w:r w:rsidR="00AB0CBB">
        <w:t xml:space="preserve"> 70 percent of </w:t>
      </w:r>
      <w:bookmarkStart w:id="35" w:name="_DV_C25"/>
      <w:r w:rsidR="00AB0CBB" w:rsidRPr="009D31F3">
        <w:rPr>
          <w:rStyle w:val="DeltaViewDeletion"/>
          <w:color w:val="C00000"/>
        </w:rPr>
        <w:t>the pre-project vegetative cover</w:t>
      </w:r>
      <w:bookmarkStart w:id="36" w:name="_DV_C26"/>
      <w:bookmarkEnd w:id="35"/>
      <w:r w:rsidR="009D31F3">
        <w:rPr>
          <w:rStyle w:val="DeltaViewInsertion"/>
        </w:rPr>
        <w:t xml:space="preserve"> </w:t>
      </w:r>
      <w:r w:rsidR="00AB0CBB">
        <w:rPr>
          <w:rStyle w:val="DeltaViewInsertion"/>
        </w:rPr>
        <w:t>natural conditions is acceptable</w:t>
      </w:r>
      <w:bookmarkStart w:id="37" w:name="_DV_M15"/>
      <w:bookmarkEnd w:id="36"/>
      <w:bookmarkEnd w:id="37"/>
      <w:r w:rsidR="00AB0CBB">
        <w:t xml:space="preserve">. </w:t>
      </w:r>
    </w:p>
    <w:p w14:paraId="4CEAEAC8" w14:textId="77777777" w:rsidR="00EC432B" w:rsidRDefault="008A0B80">
      <w:pPr>
        <w:pStyle w:val="Heading2"/>
        <w:widowControl/>
      </w:pPr>
      <w:bookmarkStart w:id="38" w:name="_DV_M16"/>
      <w:bookmarkEnd w:id="38"/>
      <w:r>
        <w:t>Active Areas of Construction</w:t>
      </w:r>
    </w:p>
    <w:p w14:paraId="6B3DCE0D" w14:textId="321C0BF6" w:rsidR="00EC432B" w:rsidRDefault="00EC432B">
      <w:pPr>
        <w:widowControl/>
      </w:pPr>
      <w:bookmarkStart w:id="39" w:name="_DV_C27"/>
      <w:r w:rsidRPr="009D31F3">
        <w:rPr>
          <w:rStyle w:val="DeltaViewDeletion"/>
          <w:color w:val="C00000"/>
        </w:rPr>
        <w:t>A</w:t>
      </w:r>
      <w:r w:rsidR="009F500F" w:rsidRPr="009D31F3">
        <w:rPr>
          <w:rStyle w:val="DeltaViewDeletion"/>
          <w:color w:val="C00000"/>
        </w:rPr>
        <w:t>ll</w:t>
      </w:r>
      <w:bookmarkStart w:id="40" w:name="_DV_C28"/>
      <w:bookmarkEnd w:id="39"/>
      <w:r w:rsidR="009D31F3">
        <w:rPr>
          <w:rStyle w:val="DeltaViewInsertion"/>
        </w:rPr>
        <w:t xml:space="preserve"> </w:t>
      </w:r>
      <w:r w:rsidR="009F500F">
        <w:rPr>
          <w:rStyle w:val="DeltaViewInsertion"/>
        </w:rPr>
        <w:t>A</w:t>
      </w:r>
      <w:r w:rsidR="00AA5D59">
        <w:rPr>
          <w:rStyle w:val="DeltaViewInsertion"/>
        </w:rPr>
        <w:t xml:space="preserve">ctive areas of construction are </w:t>
      </w:r>
      <w:r w:rsidR="000A2491">
        <w:rPr>
          <w:rStyle w:val="DeltaViewInsertion"/>
        </w:rPr>
        <w:t>a</w:t>
      </w:r>
      <w:r w:rsidR="009F500F">
        <w:rPr>
          <w:rStyle w:val="DeltaViewInsertion"/>
        </w:rPr>
        <w:t>ll</w:t>
      </w:r>
      <w:bookmarkStart w:id="41" w:name="_DV_M17"/>
      <w:bookmarkEnd w:id="40"/>
      <w:bookmarkEnd w:id="41"/>
      <w:r w:rsidR="009F500F">
        <w:t xml:space="preserve"> areas subject to land surface disturbance activities related to the project</w:t>
      </w:r>
      <w:r w:rsidR="007379F3">
        <w:t xml:space="preserve"> including, </w:t>
      </w:r>
      <w:r w:rsidR="009F500F">
        <w:t xml:space="preserve">but not limited to, </w:t>
      </w:r>
      <w:r w:rsidR="007379F3">
        <w:t xml:space="preserve">project </w:t>
      </w:r>
      <w:r w:rsidR="009F500F">
        <w:t>staging areas</w:t>
      </w:r>
      <w:r w:rsidR="007379F3">
        <w:t>, immediate access areas</w:t>
      </w:r>
      <w:r w:rsidR="009F500F">
        <w:t xml:space="preserve"> and storage areas. </w:t>
      </w:r>
      <w:r w:rsidR="007379F3">
        <w:t>All previously active areas</w:t>
      </w:r>
      <w:bookmarkStart w:id="42" w:name="_DV_C29"/>
      <w:r w:rsidR="00BF3A2D">
        <w:rPr>
          <w:rStyle w:val="DeltaViewInsertion"/>
        </w:rPr>
        <w:t xml:space="preserve"> of construction</w:t>
      </w:r>
      <w:bookmarkStart w:id="43" w:name="_DV_M18"/>
      <w:bookmarkEnd w:id="42"/>
      <w:bookmarkEnd w:id="43"/>
      <w:r w:rsidR="007379F3">
        <w:t xml:space="preserve"> are </w:t>
      </w:r>
      <w:bookmarkStart w:id="44" w:name="_DV_C30"/>
      <w:r w:rsidR="007379F3" w:rsidRPr="009D31F3">
        <w:rPr>
          <w:rStyle w:val="DeltaViewDeletion"/>
          <w:color w:val="C00000"/>
        </w:rPr>
        <w:t xml:space="preserve">still </w:t>
      </w:r>
      <w:bookmarkStart w:id="45" w:name="_DV_M19"/>
      <w:bookmarkEnd w:id="44"/>
      <w:bookmarkEnd w:id="45"/>
      <w:r w:rsidR="007379F3">
        <w:t xml:space="preserve">considered active areas </w:t>
      </w:r>
      <w:bookmarkStart w:id="46" w:name="_DV_C31"/>
      <w:r w:rsidR="0060632E">
        <w:rPr>
          <w:rStyle w:val="DeltaViewInsertion"/>
        </w:rPr>
        <w:t>(unless temporarily defined as inactive areas)</w:t>
      </w:r>
      <w:r w:rsidR="00EA6F47">
        <w:rPr>
          <w:rStyle w:val="DeltaViewInsertion"/>
        </w:rPr>
        <w:t xml:space="preserve"> </w:t>
      </w:r>
      <w:bookmarkStart w:id="47" w:name="_DV_M20"/>
      <w:bookmarkEnd w:id="46"/>
      <w:bookmarkEnd w:id="47"/>
      <w:r w:rsidR="007379F3">
        <w:t xml:space="preserve">until final stabilization is complete. </w:t>
      </w:r>
      <w:bookmarkStart w:id="48" w:name="_DV_C32"/>
      <w:r w:rsidR="009F500F" w:rsidRPr="009D31F3">
        <w:rPr>
          <w:rStyle w:val="DeltaViewDeletion"/>
          <w:color w:val="C00000"/>
        </w:rPr>
        <w:t xml:space="preserve">The construction activity </w:t>
      </w:r>
      <w:r w:rsidR="0084507D" w:rsidRPr="009D31F3">
        <w:rPr>
          <w:rStyle w:val="DeltaViewDeletion"/>
          <w:color w:val="C00000"/>
        </w:rPr>
        <w:t>Phase</w:t>
      </w:r>
      <w:r w:rsidR="00F96D29" w:rsidRPr="009D31F3">
        <w:rPr>
          <w:rStyle w:val="DeltaViewDeletion"/>
          <w:color w:val="C00000"/>
        </w:rPr>
        <w:t>s</w:t>
      </w:r>
      <w:r w:rsidR="009F500F" w:rsidRPr="009D31F3">
        <w:rPr>
          <w:rStyle w:val="DeltaViewDeletion"/>
          <w:color w:val="C00000"/>
        </w:rPr>
        <w:t xml:space="preserve"> used in this General Permit are the </w:t>
      </w:r>
      <w:r w:rsidR="00DE47C8" w:rsidRPr="009D31F3">
        <w:rPr>
          <w:rStyle w:val="DeltaViewDeletion"/>
          <w:color w:val="C00000"/>
        </w:rPr>
        <w:t>Demolition and Pre-development Site Preparation</w:t>
      </w:r>
      <w:r w:rsidR="0008073F" w:rsidRPr="009D31F3">
        <w:rPr>
          <w:rStyle w:val="DeltaViewDeletion"/>
          <w:color w:val="C00000"/>
        </w:rPr>
        <w:t xml:space="preserve"> Phase</w:t>
      </w:r>
      <w:r w:rsidR="00DE47C8" w:rsidRPr="009D31F3">
        <w:rPr>
          <w:rStyle w:val="DeltaViewDeletion"/>
          <w:color w:val="C00000"/>
        </w:rPr>
        <w:t xml:space="preserve">, </w:t>
      </w:r>
      <w:r w:rsidR="00634217" w:rsidRPr="009D31F3">
        <w:rPr>
          <w:rStyle w:val="DeltaViewDeletion"/>
          <w:color w:val="C00000"/>
        </w:rPr>
        <w:t xml:space="preserve">the </w:t>
      </w:r>
      <w:r w:rsidR="009F500F" w:rsidRPr="009D31F3">
        <w:rPr>
          <w:rStyle w:val="DeltaViewDeletion"/>
          <w:color w:val="C00000"/>
        </w:rPr>
        <w:t>Grading</w:t>
      </w:r>
      <w:r w:rsidR="00A07275" w:rsidRPr="009D31F3">
        <w:rPr>
          <w:rStyle w:val="DeltaViewDeletion"/>
          <w:color w:val="C00000"/>
        </w:rPr>
        <w:t xml:space="preserve"> and Land Development Phase, </w:t>
      </w:r>
      <w:r w:rsidR="00634217" w:rsidRPr="009D31F3">
        <w:rPr>
          <w:rStyle w:val="DeltaViewDeletion"/>
          <w:color w:val="C00000"/>
        </w:rPr>
        <w:t xml:space="preserve">the </w:t>
      </w:r>
      <w:r w:rsidR="00A07275" w:rsidRPr="009D31F3">
        <w:rPr>
          <w:rStyle w:val="DeltaViewDeletion"/>
          <w:color w:val="C00000"/>
        </w:rPr>
        <w:t xml:space="preserve">Streets and </w:t>
      </w:r>
      <w:r w:rsidR="009F500F" w:rsidRPr="009D31F3">
        <w:rPr>
          <w:rStyle w:val="DeltaViewDeletion"/>
          <w:color w:val="C00000"/>
        </w:rPr>
        <w:t xml:space="preserve">Utilities </w:t>
      </w:r>
      <w:r w:rsidR="00F96D29" w:rsidRPr="009D31F3">
        <w:rPr>
          <w:rStyle w:val="DeltaViewDeletion"/>
          <w:color w:val="C00000"/>
        </w:rPr>
        <w:t>P</w:t>
      </w:r>
      <w:r w:rsidR="0084507D" w:rsidRPr="009D31F3">
        <w:rPr>
          <w:rStyle w:val="DeltaViewDeletion"/>
          <w:color w:val="C00000"/>
        </w:rPr>
        <w:t>hase</w:t>
      </w:r>
      <w:r w:rsidR="00A07275" w:rsidRPr="009D31F3">
        <w:rPr>
          <w:rStyle w:val="DeltaViewDeletion"/>
          <w:color w:val="C00000"/>
        </w:rPr>
        <w:t>,</w:t>
      </w:r>
      <w:r w:rsidR="00F96D29">
        <w:rPr>
          <w:rStyle w:val="DeltaViewDeletion"/>
        </w:rPr>
        <w:t xml:space="preserve"> </w:t>
      </w:r>
      <w:r w:rsidR="00F75405" w:rsidRPr="009D31F3">
        <w:rPr>
          <w:rStyle w:val="DeltaViewDeletion"/>
          <w:color w:val="C00000"/>
        </w:rPr>
        <w:t>the</w:t>
      </w:r>
      <w:r w:rsidR="00634217">
        <w:rPr>
          <w:rStyle w:val="DeltaViewDeletion"/>
        </w:rPr>
        <w:t xml:space="preserve"> </w:t>
      </w:r>
      <w:r w:rsidR="009F500F" w:rsidRPr="009D31F3">
        <w:rPr>
          <w:rStyle w:val="DeltaViewDeletion"/>
          <w:color w:val="C00000"/>
        </w:rPr>
        <w:t>Vertical Construction</w:t>
      </w:r>
      <w:r w:rsidR="00F96D29" w:rsidRPr="009D31F3">
        <w:rPr>
          <w:rStyle w:val="DeltaViewDeletion"/>
          <w:color w:val="C00000"/>
        </w:rPr>
        <w:t xml:space="preserve"> P</w:t>
      </w:r>
      <w:r w:rsidR="0084507D" w:rsidRPr="009D31F3">
        <w:rPr>
          <w:rStyle w:val="DeltaViewDeletion"/>
          <w:color w:val="C00000"/>
        </w:rPr>
        <w:t>hase</w:t>
      </w:r>
      <w:r w:rsidR="002B373E" w:rsidRPr="009D31F3">
        <w:rPr>
          <w:rStyle w:val="DeltaViewDeletion"/>
          <w:color w:val="C00000"/>
        </w:rPr>
        <w:t xml:space="preserve"> and </w:t>
      </w:r>
      <w:r w:rsidR="00F75405" w:rsidRPr="009D31F3">
        <w:rPr>
          <w:rStyle w:val="DeltaViewDeletion"/>
          <w:color w:val="C00000"/>
        </w:rPr>
        <w:t xml:space="preserve">the </w:t>
      </w:r>
      <w:r w:rsidR="002B373E" w:rsidRPr="009D31F3">
        <w:rPr>
          <w:rStyle w:val="DeltaViewDeletion"/>
          <w:color w:val="C00000"/>
        </w:rPr>
        <w:t>Final Landscaping and Site Stabilization</w:t>
      </w:r>
      <w:r w:rsidR="00F75405" w:rsidRPr="009D31F3">
        <w:rPr>
          <w:rStyle w:val="DeltaViewDeletion"/>
          <w:color w:val="C00000"/>
        </w:rPr>
        <w:t xml:space="preserve"> Phase.</w:t>
      </w:r>
      <w:bookmarkEnd w:id="48"/>
    </w:p>
    <w:p w14:paraId="3D16A8EE" w14:textId="77777777" w:rsidR="00EC432B" w:rsidRDefault="00EC432B">
      <w:pPr>
        <w:pStyle w:val="Heading2"/>
        <w:widowControl/>
      </w:pPr>
      <w:bookmarkStart w:id="49" w:name="_DV_M21"/>
      <w:bookmarkEnd w:id="49"/>
      <w:r>
        <w:t>Active Treatment System (ATS)</w:t>
      </w:r>
    </w:p>
    <w:p w14:paraId="295B94FE" w14:textId="285B65AE" w:rsidR="00EC432B" w:rsidRDefault="00EC432B">
      <w:pPr>
        <w:widowControl/>
      </w:pPr>
      <w:bookmarkStart w:id="50" w:name="_DV_C33"/>
      <w:r w:rsidRPr="009D31F3">
        <w:rPr>
          <w:rStyle w:val="DeltaViewDeletion"/>
          <w:color w:val="C00000"/>
        </w:rPr>
        <w:t>A</w:t>
      </w:r>
      <w:bookmarkStart w:id="51" w:name="_DV_C34"/>
      <w:bookmarkEnd w:id="50"/>
      <w:r w:rsidR="009D31F3">
        <w:rPr>
          <w:rStyle w:val="DeltaViewInsertion"/>
        </w:rPr>
        <w:t xml:space="preserve"> </w:t>
      </w:r>
      <w:r>
        <w:rPr>
          <w:rStyle w:val="DeltaViewInsertion"/>
        </w:rPr>
        <w:t>A</w:t>
      </w:r>
      <w:r w:rsidR="002B7B3F">
        <w:rPr>
          <w:rStyle w:val="DeltaViewInsertion"/>
        </w:rPr>
        <w:t>n active</w:t>
      </w:r>
      <w:bookmarkStart w:id="52" w:name="_DV_M22"/>
      <w:bookmarkEnd w:id="51"/>
      <w:bookmarkEnd w:id="52"/>
      <w:r w:rsidR="002B7B3F">
        <w:t xml:space="preserve"> treatment system</w:t>
      </w:r>
      <w:bookmarkStart w:id="53" w:name="_DV_C35"/>
      <w:r w:rsidR="002B7B3F" w:rsidRPr="009D31F3">
        <w:rPr>
          <w:rStyle w:val="DeltaViewDeletion"/>
          <w:color w:val="C00000"/>
        </w:rPr>
        <w:t xml:space="preserve"> that</w:t>
      </w:r>
      <w:bookmarkStart w:id="54" w:name="_DV_M23"/>
      <w:bookmarkEnd w:id="53"/>
      <w:bookmarkEnd w:id="54"/>
      <w:r w:rsidR="002B7B3F">
        <w:t xml:space="preserve"> employs chemical coagulation, chemical flocculation, or electrocoagulation to aid in the reduction of turbidity caused by fine suspended sediment</w:t>
      </w:r>
      <w:r w:rsidR="00816DCB">
        <w:t xml:space="preserve"> </w:t>
      </w:r>
      <w:r w:rsidR="00DE7551">
        <w:t>and</w:t>
      </w:r>
      <w:bookmarkStart w:id="55" w:name="_DV_C36"/>
      <w:r w:rsidR="00DE7551">
        <w:rPr>
          <w:rStyle w:val="DeltaViewInsertion"/>
        </w:rPr>
        <w:t>/</w:t>
      </w:r>
      <w:r w:rsidR="00A43AC3">
        <w:rPr>
          <w:rStyle w:val="DeltaViewInsertion"/>
        </w:rPr>
        <w:t xml:space="preserve">or </w:t>
      </w:r>
      <w:r w:rsidR="000E3C15">
        <w:rPr>
          <w:rStyle w:val="DeltaViewInsertion"/>
        </w:rPr>
        <w:t>t</w:t>
      </w:r>
      <w:r w:rsidR="00DE7551">
        <w:rPr>
          <w:rStyle w:val="DeltaViewInsertion"/>
        </w:rPr>
        <w:t xml:space="preserve">he </w:t>
      </w:r>
      <w:r w:rsidR="000E3C15">
        <w:rPr>
          <w:rStyle w:val="DeltaViewInsertion"/>
        </w:rPr>
        <w:t xml:space="preserve">control </w:t>
      </w:r>
      <w:r w:rsidR="00DE7551">
        <w:rPr>
          <w:rStyle w:val="DeltaViewInsertion"/>
        </w:rPr>
        <w:t xml:space="preserve">of </w:t>
      </w:r>
      <w:proofErr w:type="spellStart"/>
      <w:r w:rsidR="000E3C15">
        <w:rPr>
          <w:rStyle w:val="DeltaViewInsertion"/>
        </w:rPr>
        <w:t>pH</w:t>
      </w:r>
      <w:r w:rsidR="0077783A">
        <w:rPr>
          <w:rStyle w:val="DeltaViewInsertion"/>
        </w:rPr>
        <w:t>.</w:t>
      </w:r>
      <w:proofErr w:type="spellEnd"/>
      <w:r w:rsidR="0077783A">
        <w:rPr>
          <w:rStyle w:val="DeltaViewInsertion"/>
        </w:rPr>
        <w:t xml:space="preserve"> An active treatment system</w:t>
      </w:r>
      <w:bookmarkStart w:id="56" w:name="_DV_M24"/>
      <w:bookmarkEnd w:id="55"/>
      <w:bookmarkEnd w:id="56"/>
      <w:r w:rsidR="00816DCB">
        <w:t xml:space="preserve"> relies on enclosed computerized systems with pumps, filters, and real-time controls.</w:t>
      </w:r>
    </w:p>
    <w:p w14:paraId="396FA8A5" w14:textId="77777777" w:rsidR="00EC432B" w:rsidRDefault="00EC432B">
      <w:pPr>
        <w:pStyle w:val="Heading2"/>
        <w:widowControl/>
      </w:pPr>
      <w:bookmarkStart w:id="57" w:name="_DV_M25"/>
      <w:bookmarkEnd w:id="57"/>
      <w:r>
        <w:t xml:space="preserve">Acute Toxicity </w:t>
      </w:r>
    </w:p>
    <w:p w14:paraId="0BA589A7" w14:textId="3F673BED" w:rsidR="00EC432B" w:rsidRDefault="00EC432B">
      <w:pPr>
        <w:widowControl/>
        <w:rPr>
          <w:rFonts w:cs="Times New Roman"/>
        </w:rPr>
      </w:pPr>
      <w:bookmarkStart w:id="58" w:name="_DV_C37"/>
      <w:proofErr w:type="gramStart"/>
      <w:r w:rsidRPr="009D31F3">
        <w:rPr>
          <w:rStyle w:val="DeltaViewDeletion"/>
          <w:color w:val="C00000"/>
        </w:rPr>
        <w:t>A</w:t>
      </w:r>
      <w:bookmarkStart w:id="59" w:name="_DV_C38"/>
      <w:bookmarkEnd w:id="58"/>
      <w:proofErr w:type="gramEnd"/>
      <w:r w:rsidR="009D31F3">
        <w:rPr>
          <w:rStyle w:val="DeltaViewInsertion"/>
          <w:rFonts w:cs="Times New Roman"/>
        </w:rPr>
        <w:t xml:space="preserve"> </w:t>
      </w:r>
      <w:r>
        <w:rPr>
          <w:rStyle w:val="DeltaViewInsertion"/>
          <w:rFonts w:cs="Times New Roman"/>
        </w:rPr>
        <w:t>A</w:t>
      </w:r>
      <w:r w:rsidR="005F0B0F">
        <w:rPr>
          <w:rStyle w:val="DeltaViewInsertion"/>
          <w:rFonts w:cs="Times New Roman"/>
        </w:rPr>
        <w:t xml:space="preserve">cute toxicity in water </w:t>
      </w:r>
      <w:r w:rsidR="00CD5B84">
        <w:rPr>
          <w:rStyle w:val="DeltaViewInsertion"/>
          <w:rFonts w:cs="Times New Roman"/>
        </w:rPr>
        <w:t xml:space="preserve">is </w:t>
      </w:r>
      <w:r w:rsidR="005F0B0F">
        <w:rPr>
          <w:rStyle w:val="DeltaViewInsertion"/>
          <w:rFonts w:cs="Times New Roman"/>
        </w:rPr>
        <w:t>caused by</w:t>
      </w:r>
      <w:bookmarkStart w:id="60" w:name="_DV_M26"/>
      <w:bookmarkEnd w:id="59"/>
      <w:bookmarkEnd w:id="60"/>
      <w:r w:rsidR="005F0B0F">
        <w:rPr>
          <w:rFonts w:cs="Times New Roman"/>
        </w:rPr>
        <w:t xml:space="preserve"> chemical </w:t>
      </w:r>
      <w:bookmarkStart w:id="61" w:name="_DV_C39"/>
      <w:r w:rsidR="005F0B0F" w:rsidRPr="009D31F3">
        <w:rPr>
          <w:rStyle w:val="DeltaViewDeletion"/>
          <w:color w:val="C00000"/>
        </w:rPr>
        <w:t>stimulus severe enough to</w:t>
      </w:r>
      <w:bookmarkStart w:id="62" w:name="_DV_C40"/>
      <w:bookmarkEnd w:id="61"/>
      <w:r w:rsidR="009D31F3">
        <w:rPr>
          <w:rStyle w:val="DeltaViewInsertion"/>
          <w:rFonts w:cs="Times New Roman"/>
        </w:rPr>
        <w:t xml:space="preserve"> </w:t>
      </w:r>
      <w:r w:rsidR="005F0B0F">
        <w:rPr>
          <w:rStyle w:val="DeltaViewInsertion"/>
          <w:rFonts w:cs="Times New Roman"/>
        </w:rPr>
        <w:t>stimuli</w:t>
      </w:r>
      <w:r w:rsidR="002429B2">
        <w:rPr>
          <w:rStyle w:val="DeltaViewInsertion"/>
          <w:rFonts w:cs="Times New Roman"/>
        </w:rPr>
        <w:t xml:space="preserve"> that</w:t>
      </w:r>
      <w:bookmarkStart w:id="63" w:name="_DV_M27"/>
      <w:bookmarkEnd w:id="62"/>
      <w:bookmarkEnd w:id="63"/>
      <w:r w:rsidR="002429B2">
        <w:rPr>
          <w:rFonts w:cs="Times New Roman"/>
        </w:rPr>
        <w:t xml:space="preserve"> rapidly induce a</w:t>
      </w:r>
      <w:r w:rsidR="00BD6C16">
        <w:rPr>
          <w:rFonts w:cs="Times New Roman"/>
        </w:rPr>
        <w:t xml:space="preserve"> negative effect</w:t>
      </w:r>
      <w:bookmarkStart w:id="64" w:name="_DV_C41"/>
      <w:r w:rsidR="002429B2">
        <w:rPr>
          <w:rStyle w:val="DeltaViewInsertion"/>
          <w:rFonts w:cs="Times New Roman"/>
        </w:rPr>
        <w:t xml:space="preserve"> on aquatic life</w:t>
      </w:r>
      <w:bookmarkStart w:id="65" w:name="_DV_M28"/>
      <w:bookmarkEnd w:id="64"/>
      <w:bookmarkEnd w:id="65"/>
      <w:r w:rsidR="002429B2">
        <w:rPr>
          <w:rFonts w:cs="Times New Roman"/>
        </w:rPr>
        <w:t xml:space="preserve">; in aquatic toxicity tests, </w:t>
      </w:r>
      <w:bookmarkStart w:id="66" w:name="_DV_C42"/>
      <w:r w:rsidR="002429B2">
        <w:rPr>
          <w:rStyle w:val="DeltaViewInsertion"/>
          <w:rFonts w:cs="Times New Roman"/>
        </w:rPr>
        <w:t xml:space="preserve">acute toxicity is demonstrated by </w:t>
      </w:r>
      <w:bookmarkStart w:id="67" w:name="_DV_M29"/>
      <w:bookmarkEnd w:id="66"/>
      <w:bookmarkEnd w:id="67"/>
      <w:r w:rsidR="002429B2">
        <w:rPr>
          <w:rFonts w:cs="Times New Roman"/>
        </w:rPr>
        <w:t>an effect observed within 96 hours or less</w:t>
      </w:r>
      <w:bookmarkStart w:id="68" w:name="_DV_C43"/>
      <w:r w:rsidR="002429B2" w:rsidRPr="009D31F3">
        <w:rPr>
          <w:rStyle w:val="DeltaViewDeletion"/>
          <w:color w:val="C00000"/>
        </w:rPr>
        <w:t xml:space="preserve"> is considered acute</w:t>
      </w:r>
      <w:bookmarkStart w:id="69" w:name="_DV_M30"/>
      <w:bookmarkEnd w:id="68"/>
      <w:bookmarkEnd w:id="69"/>
      <w:r w:rsidR="002429B2">
        <w:rPr>
          <w:rFonts w:cs="Times New Roman"/>
        </w:rPr>
        <w:t xml:space="preserve">.  </w:t>
      </w:r>
    </w:p>
    <w:p w14:paraId="689E789F" w14:textId="77777777" w:rsidR="005D4AB2" w:rsidRDefault="00EC432B">
      <w:pPr>
        <w:pStyle w:val="Heading2"/>
        <w:widowControl/>
      </w:pPr>
      <w:bookmarkStart w:id="70" w:name="_DV_M31"/>
      <w:bookmarkEnd w:id="70"/>
      <w:r>
        <w:t>A</w:t>
      </w:r>
      <w:r w:rsidR="00441592">
        <w:t>er</w:t>
      </w:r>
      <w:r w:rsidR="00376A76">
        <w:t xml:space="preserve">ial Deposition </w:t>
      </w:r>
    </w:p>
    <w:p w14:paraId="22866B5E" w14:textId="44E0F640" w:rsidR="00197A92" w:rsidRDefault="005D4AB2">
      <w:pPr>
        <w:widowControl/>
      </w:pPr>
      <w:bookmarkStart w:id="71" w:name="_DV_C44"/>
      <w:r w:rsidRPr="009D31F3">
        <w:rPr>
          <w:rStyle w:val="DeltaViewDeletion"/>
          <w:color w:val="C00000"/>
        </w:rPr>
        <w:t>A</w:t>
      </w:r>
      <w:r w:rsidR="000A1CC3" w:rsidRPr="009D31F3">
        <w:rPr>
          <w:rStyle w:val="DeltaViewDeletion"/>
          <w:color w:val="C00000"/>
        </w:rPr>
        <w:t>irborne</w:t>
      </w:r>
      <w:bookmarkStart w:id="72" w:name="_DV_C45"/>
      <w:bookmarkEnd w:id="71"/>
      <w:r w:rsidR="009D31F3">
        <w:rPr>
          <w:rStyle w:val="DeltaViewInsertion"/>
        </w:rPr>
        <w:t xml:space="preserve"> </w:t>
      </w:r>
      <w:r w:rsidR="000A1CC3">
        <w:rPr>
          <w:rStyle w:val="DeltaViewInsertion"/>
        </w:rPr>
        <w:t>Aerial deposition is</w:t>
      </w:r>
      <w:r w:rsidR="00437393">
        <w:rPr>
          <w:rStyle w:val="DeltaViewInsertion"/>
        </w:rPr>
        <w:t xml:space="preserve"> </w:t>
      </w:r>
      <w:r w:rsidR="00E5288E">
        <w:rPr>
          <w:rStyle w:val="DeltaViewInsertion"/>
        </w:rPr>
        <w:t>the deposition of a</w:t>
      </w:r>
      <w:r w:rsidR="000A1CC3">
        <w:rPr>
          <w:rStyle w:val="DeltaViewInsertion"/>
        </w:rPr>
        <w:t>irborne</w:t>
      </w:r>
      <w:bookmarkStart w:id="73" w:name="_DV_M32"/>
      <w:bookmarkEnd w:id="72"/>
      <w:bookmarkEnd w:id="73"/>
      <w:r w:rsidR="000A1CC3">
        <w:t xml:space="preserve"> particulates</w:t>
      </w:r>
      <w:r w:rsidR="007A2E7B">
        <w:t xml:space="preserve"> from construction activities</w:t>
      </w:r>
      <w:bookmarkStart w:id="74" w:name="_DV_C46"/>
      <w:r w:rsidR="00E5288E">
        <w:rPr>
          <w:rStyle w:val="DeltaViewInsertion"/>
        </w:rPr>
        <w:t xml:space="preserve"> </w:t>
      </w:r>
      <w:r w:rsidR="00437393">
        <w:rPr>
          <w:rStyle w:val="DeltaViewInsertion"/>
        </w:rPr>
        <w:t xml:space="preserve">or nearby activities that </w:t>
      </w:r>
      <w:r w:rsidR="00BE0C0A">
        <w:rPr>
          <w:rStyle w:val="DeltaViewInsertion"/>
        </w:rPr>
        <w:t xml:space="preserve">settle onto </w:t>
      </w:r>
      <w:r w:rsidR="00676CB4">
        <w:rPr>
          <w:rStyle w:val="DeltaViewInsertion"/>
        </w:rPr>
        <w:t>surfaces</w:t>
      </w:r>
      <w:r w:rsidR="00BE0C0A">
        <w:rPr>
          <w:rStyle w:val="DeltaViewInsertion"/>
        </w:rPr>
        <w:t>.</w:t>
      </w:r>
      <w:r w:rsidR="00437393">
        <w:rPr>
          <w:rStyle w:val="DeltaViewInsertion"/>
          <w:rFonts w:cs="Times New Roman"/>
        </w:rPr>
        <w:t xml:space="preserve"> </w:t>
      </w:r>
      <w:r w:rsidR="00437393">
        <w:rPr>
          <w:rStyle w:val="DeltaViewInsertion"/>
        </w:rPr>
        <w:t>Such particulates can include, but are not limited to, metals, nutrients, organics, sediment, and trash</w:t>
      </w:r>
      <w:bookmarkStart w:id="75" w:name="_DV_M33"/>
      <w:bookmarkEnd w:id="74"/>
      <w:bookmarkEnd w:id="75"/>
      <w:r w:rsidR="00437393">
        <w:t>.</w:t>
      </w:r>
    </w:p>
    <w:p w14:paraId="19D1B571" w14:textId="77777777" w:rsidR="00197A92" w:rsidRDefault="00197A92">
      <w:pPr>
        <w:pStyle w:val="Heading2"/>
        <w:widowControl/>
      </w:pPr>
      <w:bookmarkStart w:id="76" w:name="_DV_M34"/>
      <w:bookmarkEnd w:id="76"/>
      <w:r>
        <w:lastRenderedPageBreak/>
        <w:t>Ancillary Facility</w:t>
      </w:r>
    </w:p>
    <w:p w14:paraId="1D2A5DAF" w14:textId="77777777" w:rsidR="000A1CC3" w:rsidRDefault="00197A92">
      <w:pPr>
        <w:widowControl/>
        <w:rPr>
          <w:b/>
        </w:rPr>
      </w:pPr>
      <w:bookmarkStart w:id="77" w:name="_DV_C47"/>
      <w:r w:rsidRPr="009D31F3">
        <w:rPr>
          <w:rStyle w:val="DeltaViewDeletion"/>
          <w:color w:val="C00000"/>
          <w:shd w:val="clear" w:color="auto" w:fill="FFFFFF"/>
        </w:rPr>
        <w:t>A facility that provides necessary support to the primary activities of the site or L</w:t>
      </w:r>
      <w:r w:rsidR="008E2270" w:rsidRPr="009D31F3">
        <w:rPr>
          <w:rStyle w:val="DeltaViewDeletion"/>
          <w:color w:val="C00000"/>
          <w:shd w:val="clear" w:color="auto" w:fill="FFFFFF"/>
        </w:rPr>
        <w:t>inear Utility Project</w:t>
      </w:r>
      <w:r w:rsidRPr="009D31F3">
        <w:rPr>
          <w:rStyle w:val="DeltaViewDeletion"/>
          <w:color w:val="C00000"/>
          <w:shd w:val="clear" w:color="auto" w:fill="FFFFFF"/>
        </w:rPr>
        <w:t>.</w:t>
      </w:r>
      <w:bookmarkEnd w:id="77"/>
    </w:p>
    <w:p w14:paraId="7D58CDCC" w14:textId="77777777" w:rsidR="00EC432B" w:rsidRDefault="000A1CC3">
      <w:pPr>
        <w:pStyle w:val="Heading2"/>
        <w:widowControl/>
      </w:pPr>
      <w:bookmarkStart w:id="78" w:name="_DV_C48"/>
      <w:r w:rsidRPr="009D31F3">
        <w:rPr>
          <w:rStyle w:val="DeltaViewDeletion"/>
          <w:color w:val="C00000"/>
        </w:rPr>
        <w:t xml:space="preserve">Beneficial Uses </w:t>
      </w:r>
      <w:bookmarkEnd w:id="78"/>
    </w:p>
    <w:p w14:paraId="52DC1966" w14:textId="0D335609" w:rsidR="00197A92" w:rsidRDefault="00EC432B">
      <w:pPr>
        <w:widowControl/>
        <w:rPr>
          <w:b/>
        </w:rPr>
      </w:pPr>
      <w:bookmarkStart w:id="79" w:name="_DV_C49"/>
      <w:r w:rsidRPr="009D31F3">
        <w:rPr>
          <w:rStyle w:val="DeltaViewDeletion"/>
          <w:color w:val="C00000"/>
        </w:rPr>
        <w:t xml:space="preserve">As defined in the California Water Code, beneficial uses of the waters of the state that may be protected against quality degradation include, but are not limited to, domestic, municipal, </w:t>
      </w:r>
      <w:proofErr w:type="gramStart"/>
      <w:r w:rsidRPr="009D31F3">
        <w:rPr>
          <w:rStyle w:val="DeltaViewDeletion"/>
          <w:color w:val="C00000"/>
        </w:rPr>
        <w:t>agricultural</w:t>
      </w:r>
      <w:proofErr w:type="gramEnd"/>
      <w:r w:rsidRPr="009D31F3">
        <w:rPr>
          <w:rStyle w:val="DeltaViewDeletion"/>
          <w:color w:val="C00000"/>
        </w:rPr>
        <w:t xml:space="preserve"> and industrial supply; power generation; recreation; aesthetic enjoyment; navigation; and preservation and enhancement of fish, wildlife, and other aquatic resources or preserves.</w:t>
      </w:r>
      <w:bookmarkEnd w:id="79"/>
    </w:p>
    <w:p w14:paraId="60C7357F" w14:textId="77777777" w:rsidR="00021CEA" w:rsidRDefault="00197A92">
      <w:pPr>
        <w:widowControl/>
      </w:pPr>
      <w:bookmarkStart w:id="80" w:name="_DV_C50"/>
      <w:r>
        <w:rPr>
          <w:rStyle w:val="DeltaViewInsertion"/>
          <w:rFonts w:cs="Times New Roman"/>
        </w:rPr>
        <w:t>An a</w:t>
      </w:r>
      <w:r w:rsidR="003C1C60">
        <w:rPr>
          <w:rStyle w:val="DeltaViewInsertion"/>
          <w:rFonts w:cs="Times New Roman"/>
        </w:rPr>
        <w:t xml:space="preserve">ncillary </w:t>
      </w:r>
      <w:r w:rsidR="00692ECE">
        <w:rPr>
          <w:rStyle w:val="DeltaViewInsertion"/>
          <w:rFonts w:cs="Times New Roman"/>
        </w:rPr>
        <w:t xml:space="preserve">facility </w:t>
      </w:r>
      <w:r w:rsidR="00A1598C">
        <w:rPr>
          <w:rStyle w:val="DeltaViewInsertion"/>
          <w:rFonts w:cs="Times New Roman"/>
        </w:rPr>
        <w:t xml:space="preserve">functions </w:t>
      </w:r>
      <w:r w:rsidR="00C4340B">
        <w:rPr>
          <w:rStyle w:val="DeltaViewInsertion"/>
          <w:rFonts w:cs="Times New Roman"/>
        </w:rPr>
        <w:t>as a</w:t>
      </w:r>
      <w:r>
        <w:rPr>
          <w:rStyle w:val="DeltaViewInsertion"/>
          <w:rFonts w:cs="Times New Roman"/>
        </w:rPr>
        <w:t xml:space="preserve"> support</w:t>
      </w:r>
      <w:r w:rsidR="00C4340B">
        <w:rPr>
          <w:rStyle w:val="DeltaViewInsertion"/>
          <w:rFonts w:cs="Times New Roman"/>
        </w:rPr>
        <w:t xml:space="preserve"> area</w:t>
      </w:r>
      <w:r>
        <w:rPr>
          <w:rStyle w:val="DeltaViewInsertion"/>
          <w:rFonts w:cs="Times New Roman"/>
        </w:rPr>
        <w:t xml:space="preserve"> </w:t>
      </w:r>
      <w:r w:rsidR="006A2B85">
        <w:rPr>
          <w:rStyle w:val="DeltaViewInsertion"/>
          <w:rFonts w:cs="Times New Roman"/>
        </w:rPr>
        <w:t>required for construction activities of the linear underground and over</w:t>
      </w:r>
      <w:r w:rsidR="00707FBD">
        <w:rPr>
          <w:rStyle w:val="DeltaViewInsertion"/>
          <w:rFonts w:cs="Times New Roman"/>
        </w:rPr>
        <w:t>head</w:t>
      </w:r>
      <w:r w:rsidR="006A2B85">
        <w:rPr>
          <w:rStyle w:val="DeltaViewInsertion"/>
          <w:rFonts w:cs="Times New Roman"/>
        </w:rPr>
        <w:t xml:space="preserve"> proje</w:t>
      </w:r>
      <w:r w:rsidR="00707FBD">
        <w:rPr>
          <w:rStyle w:val="DeltaViewInsertion"/>
          <w:rFonts w:cs="Times New Roman"/>
        </w:rPr>
        <w:t>ct (LUP) permitted</w:t>
      </w:r>
      <w:r w:rsidR="006A2B85">
        <w:rPr>
          <w:rStyle w:val="DeltaViewInsertion"/>
          <w:rFonts w:cs="Times New Roman"/>
        </w:rPr>
        <w:t xml:space="preserve"> a</w:t>
      </w:r>
      <w:r w:rsidR="00707FBD">
        <w:rPr>
          <w:rStyle w:val="DeltaViewInsertion"/>
          <w:rFonts w:cs="Times New Roman"/>
        </w:rPr>
        <w:t>rea</w:t>
      </w:r>
      <w:r w:rsidR="006A2B85">
        <w:rPr>
          <w:rStyle w:val="DeltaViewInsertion"/>
          <w:rFonts w:cs="Times New Roman"/>
        </w:rPr>
        <w:t xml:space="preserve">. </w:t>
      </w:r>
      <w:r w:rsidR="00383340">
        <w:rPr>
          <w:rStyle w:val="DeltaViewInsertion"/>
          <w:rFonts w:cs="Times New Roman"/>
        </w:rPr>
        <w:t>The ancillary facility may be located adjacent to or with</w:t>
      </w:r>
      <w:r w:rsidR="00707FBD">
        <w:rPr>
          <w:rStyle w:val="DeltaViewInsertion"/>
          <w:rFonts w:cs="Times New Roman"/>
        </w:rPr>
        <w:t>in</w:t>
      </w:r>
      <w:r w:rsidR="00383340">
        <w:rPr>
          <w:rStyle w:val="DeltaViewInsertion"/>
          <w:rFonts w:cs="Times New Roman"/>
        </w:rPr>
        <w:t xml:space="preserve"> the</w:t>
      </w:r>
      <w:r w:rsidR="00707FBD">
        <w:rPr>
          <w:rStyle w:val="DeltaViewInsertion"/>
          <w:rFonts w:cs="Times New Roman"/>
        </w:rPr>
        <w:t xml:space="preserve"> </w:t>
      </w:r>
      <w:r w:rsidR="00AF5EB5">
        <w:rPr>
          <w:rStyle w:val="DeltaViewInsertion"/>
          <w:rFonts w:cs="Times New Roman"/>
        </w:rPr>
        <w:t>LUP alignment (i.e., transmission/distribution right-of-way</w:t>
      </w:r>
      <w:r w:rsidR="00233C56">
        <w:rPr>
          <w:rStyle w:val="DeltaViewInsertion"/>
          <w:rFonts w:cs="Times New Roman"/>
        </w:rPr>
        <w:t xml:space="preserve">) or may be regionally located away from the LUP alignment. Ancillary areas include, but are not limited to, new access roads, </w:t>
      </w:r>
      <w:r w:rsidR="008E344D">
        <w:rPr>
          <w:rStyle w:val="DeltaViewInsertion"/>
          <w:rFonts w:cs="Times New Roman"/>
        </w:rPr>
        <w:t>helicopter landing zones, laydown yards, staging areas, substations, valve stations, etc</w:t>
      </w:r>
      <w:r>
        <w:rPr>
          <w:rStyle w:val="DeltaViewInsertion"/>
          <w:rFonts w:cs="Times New Roman"/>
        </w:rPr>
        <w:t>.</w:t>
      </w:r>
      <w:bookmarkEnd w:id="80"/>
    </w:p>
    <w:p w14:paraId="555C2200" w14:textId="77777777" w:rsidR="00B50091" w:rsidRDefault="00021CEA">
      <w:pPr>
        <w:pStyle w:val="Heading2"/>
        <w:widowControl/>
      </w:pPr>
      <w:bookmarkStart w:id="81" w:name="_DV_M35"/>
      <w:bookmarkEnd w:id="81"/>
      <w:r>
        <w:t>Best Available Technology Economically Achievable (BAT)</w:t>
      </w:r>
    </w:p>
    <w:p w14:paraId="4A91442C" w14:textId="77777777" w:rsidR="00634217" w:rsidRDefault="00B50091">
      <w:pPr>
        <w:widowControl/>
      </w:pPr>
      <w:bookmarkStart w:id="82" w:name="_DV_M36"/>
      <w:bookmarkEnd w:id="82"/>
      <w:r>
        <w:t>As defined by U</w:t>
      </w:r>
      <w:r w:rsidR="008E0116">
        <w:t xml:space="preserve">.S. EPA, BAT is a technology-based standard established by the Clean Water Act (CWA) </w:t>
      </w:r>
      <w:r w:rsidR="00236407">
        <w:t>section 304(b)(2) as the most appropriate means available on a national basis for controlling the direct discharge of toxic and nonconventional pollutants to navigable waters.  The BAT effluent limitations guidelines, in general, represent the best existing performance of treatment technologies that are economically achievable within an industrial point source category or subcategory.</w:t>
      </w:r>
    </w:p>
    <w:p w14:paraId="41F13496" w14:textId="77777777" w:rsidR="00B50091" w:rsidRDefault="00634217">
      <w:pPr>
        <w:pStyle w:val="Heading2"/>
        <w:widowControl/>
      </w:pPr>
      <w:bookmarkStart w:id="83" w:name="_DV_M37"/>
      <w:bookmarkEnd w:id="83"/>
      <w:r>
        <w:t>Best Conventional Pollutant Control Technology (BCT)</w:t>
      </w:r>
    </w:p>
    <w:p w14:paraId="5D7B27D8" w14:textId="77777777" w:rsidR="00B50091" w:rsidRDefault="00B50091">
      <w:pPr>
        <w:widowControl/>
        <w:rPr>
          <w:rFonts w:cs="Times New Roman"/>
        </w:rPr>
      </w:pPr>
      <w:bookmarkStart w:id="84" w:name="_DV_M38"/>
      <w:bookmarkEnd w:id="84"/>
      <w:r>
        <w:rPr>
          <w:rFonts w:cs="Times New Roman"/>
        </w:rPr>
        <w:t>As defined by U</w:t>
      </w:r>
      <w:r w:rsidR="008E0116">
        <w:rPr>
          <w:rFonts w:cs="Times New Roman"/>
        </w:rPr>
        <w:t xml:space="preserve">.S. EPA, BCT is a technology-based standard </w:t>
      </w:r>
      <w:r w:rsidR="00077A44">
        <w:rPr>
          <w:rFonts w:cs="Times New Roman"/>
        </w:rPr>
        <w:t xml:space="preserve">established by the Clean Water Act (CWA) section 304(b)(4) for the discharge from existing industrial point sources of conventional pollutants including biochemical oxygen demand (BOD), total suspended sediment (TSS), fecal coliform, pH, </w:t>
      </w:r>
      <w:proofErr w:type="gramStart"/>
      <w:r w:rsidR="00077A44">
        <w:rPr>
          <w:rFonts w:cs="Times New Roman"/>
        </w:rPr>
        <w:t>oil</w:t>
      </w:r>
      <w:proofErr w:type="gramEnd"/>
      <w:r w:rsidR="00077A44">
        <w:rPr>
          <w:rFonts w:cs="Times New Roman"/>
        </w:rPr>
        <w:t xml:space="preserve"> and grease</w:t>
      </w:r>
      <w:r w:rsidR="00884231">
        <w:rPr>
          <w:rFonts w:cs="Times New Roman"/>
        </w:rPr>
        <w:t>.</w:t>
      </w:r>
      <w:r w:rsidR="006C4FA7">
        <w:rPr>
          <w:rStyle w:val="FootnoteChar"/>
        </w:rPr>
        <w:footnoteReference w:customMarkFollows="1" w:id="2"/>
        <w:t>1</w:t>
      </w:r>
      <w:bookmarkStart w:id="85" w:name="_DV_M39"/>
      <w:bookmarkEnd w:id="85"/>
      <w:r w:rsidR="006C4FA7">
        <w:rPr>
          <w:rFonts w:cs="Times New Roman"/>
        </w:rPr>
        <w:t xml:space="preserve"> </w:t>
      </w:r>
    </w:p>
    <w:p w14:paraId="58B48300" w14:textId="77777777" w:rsidR="00634217" w:rsidRDefault="00B50091">
      <w:pPr>
        <w:pStyle w:val="Heading2"/>
        <w:widowControl/>
      </w:pPr>
      <w:bookmarkStart w:id="86" w:name="_DV_M40"/>
      <w:bookmarkEnd w:id="86"/>
      <w:r>
        <w:t xml:space="preserve">Best Professional Judgment </w:t>
      </w:r>
    </w:p>
    <w:p w14:paraId="201288AB" w14:textId="564BBF45" w:rsidR="00B50091" w:rsidRDefault="00634217">
      <w:pPr>
        <w:widowControl/>
        <w:rPr>
          <w:rFonts w:cs="Times New Roman"/>
          <w:b/>
        </w:rPr>
      </w:pPr>
      <w:bookmarkStart w:id="87" w:name="_DV_C51"/>
      <w:r w:rsidRPr="009D31F3">
        <w:rPr>
          <w:rStyle w:val="DeltaViewDeletion"/>
          <w:rFonts w:cs="Times New Roman"/>
          <w:color w:val="C00000"/>
        </w:rPr>
        <w:t>The</w:t>
      </w:r>
      <w:bookmarkStart w:id="88" w:name="_DV_C52"/>
      <w:bookmarkEnd w:id="87"/>
      <w:r w:rsidR="009D31F3">
        <w:rPr>
          <w:rStyle w:val="DeltaViewInsertion"/>
          <w:rFonts w:cs="Times New Roman"/>
        </w:rPr>
        <w:t xml:space="preserve"> </w:t>
      </w:r>
      <w:r>
        <w:rPr>
          <w:rStyle w:val="DeltaViewInsertion"/>
          <w:rFonts w:cs="Times New Roman"/>
        </w:rPr>
        <w:t xml:space="preserve">Best </w:t>
      </w:r>
      <w:r w:rsidR="0018558A">
        <w:rPr>
          <w:rStyle w:val="DeltaViewInsertion"/>
          <w:rFonts w:cs="Times New Roman"/>
        </w:rPr>
        <w:t>professional judgement</w:t>
      </w:r>
      <w:r w:rsidR="00AD361F">
        <w:rPr>
          <w:rStyle w:val="DeltaViewInsertion"/>
          <w:rFonts w:cs="Times New Roman"/>
        </w:rPr>
        <w:t xml:space="preserve"> </w:t>
      </w:r>
      <w:r w:rsidR="00713FAE">
        <w:rPr>
          <w:rStyle w:val="DeltaViewInsertion"/>
          <w:rFonts w:cs="Times New Roman"/>
        </w:rPr>
        <w:t>is a</w:t>
      </w:r>
      <w:bookmarkStart w:id="89" w:name="_DV_M41"/>
      <w:bookmarkEnd w:id="88"/>
      <w:bookmarkEnd w:id="89"/>
      <w:r w:rsidR="00713FAE">
        <w:rPr>
          <w:rFonts w:cs="Times New Roman"/>
        </w:rPr>
        <w:t xml:space="preserve"> </w:t>
      </w:r>
      <w:r w:rsidR="00AD361F">
        <w:rPr>
          <w:rFonts w:cs="Times New Roman"/>
        </w:rPr>
        <w:t>method used by permit writers to develop technology-based NPDES permit conditions on a case-by-case basis using all reasonably available and relevant data to establish technology-based limits or to determine other appropriate means to control its discharge</w:t>
      </w:r>
      <w:r w:rsidR="008E6463">
        <w:rPr>
          <w:rFonts w:cs="Times New Roman"/>
        </w:rPr>
        <w:t xml:space="preserve"> (U.S.EPA NPDES Permit Writer’s Manual 2010</w:t>
      </w:r>
      <w:r w:rsidR="005F0F20">
        <w:rPr>
          <w:rFonts w:cs="Times New Roman"/>
        </w:rPr>
        <w:t>).</w:t>
      </w:r>
    </w:p>
    <w:p w14:paraId="0211D0A8" w14:textId="77777777" w:rsidR="00EC432B" w:rsidRDefault="00B50091">
      <w:pPr>
        <w:pStyle w:val="Heading2"/>
        <w:widowControl/>
      </w:pPr>
      <w:bookmarkStart w:id="90" w:name="_DV_M42"/>
      <w:bookmarkEnd w:id="90"/>
      <w:r>
        <w:lastRenderedPageBreak/>
        <w:t>Best Management Practices (BMPs)</w:t>
      </w:r>
    </w:p>
    <w:p w14:paraId="007E69EB" w14:textId="77777777" w:rsidR="004D73B5" w:rsidRDefault="00EC432B">
      <w:pPr>
        <w:widowControl/>
        <w:rPr>
          <w:rFonts w:cs="Times New Roman"/>
        </w:rPr>
      </w:pPr>
      <w:bookmarkStart w:id="91" w:name="_DV_C53"/>
      <w:r w:rsidRPr="009D31F3">
        <w:rPr>
          <w:rStyle w:val="DeltaViewDeletion"/>
          <w:color w:val="C00000"/>
        </w:rPr>
        <w:t xml:space="preserve">BMPs include scheduling of activities, prohibitions of practices, operation and maintenance procedures, treatment, vegetated infiltration basins, and other </w:t>
      </w:r>
      <w:bookmarkStart w:id="92" w:name="_DV_C54"/>
      <w:bookmarkEnd w:id="91"/>
      <w:r>
        <w:rPr>
          <w:rStyle w:val="DeltaViewInsertion"/>
          <w:rFonts w:cs="Times New Roman"/>
        </w:rPr>
        <w:t>BMPs</w:t>
      </w:r>
      <w:r w:rsidR="00145C56">
        <w:rPr>
          <w:rStyle w:val="DeltaViewInsertion"/>
          <w:rFonts w:cs="Times New Roman"/>
        </w:rPr>
        <w:t xml:space="preserve"> are </w:t>
      </w:r>
      <w:bookmarkStart w:id="93" w:name="_DV_M43"/>
      <w:bookmarkEnd w:id="92"/>
      <w:bookmarkEnd w:id="93"/>
      <w:r w:rsidR="00145C56">
        <w:rPr>
          <w:rFonts w:cs="Times New Roman"/>
        </w:rPr>
        <w:t xml:space="preserve">management practices and structural controls used to prevent or reduce the discharge of pollutants from runoff, spillage or leaks, sludge or waste disposal, or drainage from raw material storage to waters of the United States. </w:t>
      </w:r>
      <w:bookmarkStart w:id="94" w:name="_DV_C55"/>
      <w:r w:rsidR="00145C56">
        <w:rPr>
          <w:rStyle w:val="DeltaViewInsertion"/>
          <w:rFonts w:cs="Times New Roman"/>
        </w:rPr>
        <w:t xml:space="preserve">BMPs include scheduling of activities, prohibitions of practices, operation and maintenance procedures, treatment, vegetated infiltration basins, and other </w:t>
      </w:r>
      <w:bookmarkEnd w:id="94"/>
    </w:p>
    <w:p w14:paraId="0CB20849" w14:textId="77777777" w:rsidR="00EC432B" w:rsidRDefault="004D73B5">
      <w:pPr>
        <w:pStyle w:val="Heading2"/>
        <w:widowControl/>
      </w:pPr>
      <w:bookmarkStart w:id="95" w:name="_DV_M44"/>
      <w:bookmarkEnd w:id="95"/>
      <w:r>
        <w:t>Chain of Custody</w:t>
      </w:r>
      <w:r w:rsidR="006E65DE">
        <w:t xml:space="preserve"> </w:t>
      </w:r>
      <w:bookmarkStart w:id="96" w:name="_DV_M45"/>
      <w:bookmarkEnd w:id="96"/>
      <w:r w:rsidR="006E65DE">
        <w:t>Form</w:t>
      </w:r>
    </w:p>
    <w:p w14:paraId="24F48D91" w14:textId="77777777" w:rsidR="00AC7A7D" w:rsidRDefault="00EC432B">
      <w:pPr>
        <w:widowControl/>
      </w:pPr>
      <w:bookmarkStart w:id="97" w:name="_DV_C56"/>
      <w:r>
        <w:rPr>
          <w:rStyle w:val="DeltaViewInsertion"/>
        </w:rPr>
        <w:t xml:space="preserve">Chain of </w:t>
      </w:r>
      <w:r w:rsidR="00826A08">
        <w:rPr>
          <w:rStyle w:val="DeltaViewInsertion"/>
        </w:rPr>
        <w:t>custody f</w:t>
      </w:r>
      <w:r>
        <w:rPr>
          <w:rStyle w:val="DeltaViewInsertion"/>
        </w:rPr>
        <w:t xml:space="preserve">orm </w:t>
      </w:r>
      <w:r w:rsidR="00B373EC">
        <w:rPr>
          <w:rStyle w:val="DeltaViewInsertion"/>
        </w:rPr>
        <w:t>is</w:t>
      </w:r>
      <w:bookmarkStart w:id="98" w:name="_DV_M46"/>
      <w:bookmarkEnd w:id="97"/>
      <w:bookmarkEnd w:id="98"/>
      <w:r w:rsidR="00B373EC">
        <w:t xml:space="preserve"> </w:t>
      </w:r>
      <w:r>
        <w:t xml:space="preserve">used to track sample handling as samples progress from sample collection to the analytical laboratory. The </w:t>
      </w:r>
      <w:r w:rsidR="00FF6626">
        <w:t>Chain of Custody</w:t>
      </w:r>
      <w:r>
        <w:t xml:space="preserve"> is then used to track the resulting analytical data from the laboratory to the client. </w:t>
      </w:r>
      <w:r w:rsidR="00FF6626">
        <w:t>Chain of Custody</w:t>
      </w:r>
      <w:r>
        <w:t xml:space="preserve"> forms can be obtained from an analytical laboratory upon request</w:t>
      </w:r>
      <w:r w:rsidR="00C876C3">
        <w:t>.</w:t>
      </w:r>
    </w:p>
    <w:p w14:paraId="54E7AB1A" w14:textId="77777777" w:rsidR="00AC7A7D" w:rsidRDefault="00AC7A7D">
      <w:pPr>
        <w:pStyle w:val="Heading2"/>
        <w:widowControl/>
      </w:pPr>
      <w:bookmarkStart w:id="99" w:name="_DV_M47"/>
      <w:bookmarkEnd w:id="99"/>
      <w:r>
        <w:t>Coagulation</w:t>
      </w:r>
    </w:p>
    <w:p w14:paraId="569BF609" w14:textId="51288801" w:rsidR="00EC432B" w:rsidRDefault="00AC7A7D">
      <w:pPr>
        <w:widowControl/>
      </w:pPr>
      <w:bookmarkStart w:id="100" w:name="_DV_C57"/>
      <w:r w:rsidRPr="009D31F3">
        <w:rPr>
          <w:rStyle w:val="DeltaViewDeletion"/>
          <w:color w:val="C00000"/>
        </w:rPr>
        <w:t>The</w:t>
      </w:r>
      <w:bookmarkStart w:id="101" w:name="_DV_C58"/>
      <w:bookmarkEnd w:id="100"/>
      <w:r w:rsidR="009D31F3">
        <w:rPr>
          <w:rStyle w:val="DeltaViewInsertion"/>
        </w:rPr>
        <w:t xml:space="preserve"> </w:t>
      </w:r>
      <w:r>
        <w:rPr>
          <w:rStyle w:val="DeltaViewInsertion"/>
        </w:rPr>
        <w:t>Coagulation is the</w:t>
      </w:r>
      <w:bookmarkStart w:id="102" w:name="_DV_M48"/>
      <w:bookmarkEnd w:id="101"/>
      <w:bookmarkEnd w:id="102"/>
      <w:r>
        <w:t xml:space="preserve"> clumping of particles in a discharge to settle out impurities, often induced by chemicals such as lime, alum, and iron salts.</w:t>
      </w:r>
    </w:p>
    <w:p w14:paraId="383A9F32" w14:textId="77777777" w:rsidR="00AC7A7D" w:rsidRDefault="00EC432B">
      <w:pPr>
        <w:pStyle w:val="Heading2"/>
        <w:widowControl/>
      </w:pPr>
      <w:bookmarkStart w:id="103" w:name="_DV_M49"/>
      <w:bookmarkEnd w:id="103"/>
      <w:r>
        <w:t>Common Plan of Development</w:t>
      </w:r>
      <w:r w:rsidR="00FC20D1">
        <w:t xml:space="preserve"> or Sale</w:t>
      </w:r>
    </w:p>
    <w:p w14:paraId="3BFA1888" w14:textId="4B94F69B" w:rsidR="009472FD" w:rsidRDefault="00AC7A7D">
      <w:pPr>
        <w:widowControl/>
      </w:pPr>
      <w:bookmarkStart w:id="104" w:name="_DV_C59"/>
      <w:r w:rsidRPr="009D31F3">
        <w:rPr>
          <w:rStyle w:val="DeltaViewDeletion"/>
          <w:color w:val="C00000"/>
        </w:rPr>
        <w:t>Generally</w:t>
      </w:r>
      <w:r w:rsidR="00C67AAB" w:rsidRPr="009D31F3">
        <w:rPr>
          <w:rStyle w:val="DeltaViewDeletion"/>
          <w:color w:val="C00000"/>
        </w:rPr>
        <w:t>,</w:t>
      </w:r>
      <w:bookmarkStart w:id="105" w:name="_DV_C60"/>
      <w:bookmarkEnd w:id="104"/>
      <w:r w:rsidR="009D31F3">
        <w:rPr>
          <w:rStyle w:val="DeltaViewInsertion"/>
          <w:rFonts w:cs="Times New Roman"/>
        </w:rPr>
        <w:t xml:space="preserve"> </w:t>
      </w:r>
      <w:r w:rsidR="00C67AAB">
        <w:rPr>
          <w:rStyle w:val="DeltaViewInsertion"/>
          <w:rFonts w:cs="Times New Roman"/>
        </w:rPr>
        <w:t xml:space="preserve">A </w:t>
      </w:r>
      <w:r w:rsidR="00D27C89">
        <w:rPr>
          <w:rStyle w:val="DeltaViewInsertion"/>
          <w:rFonts w:cs="Times New Roman"/>
        </w:rPr>
        <w:t>c</w:t>
      </w:r>
      <w:r w:rsidR="0064390C">
        <w:rPr>
          <w:rStyle w:val="DeltaViewInsertion"/>
          <w:rFonts w:cs="Times New Roman"/>
        </w:rPr>
        <w:t xml:space="preserve">ommon </w:t>
      </w:r>
      <w:r w:rsidR="00D27C89">
        <w:rPr>
          <w:rStyle w:val="DeltaViewInsertion"/>
          <w:rFonts w:cs="Times New Roman"/>
        </w:rPr>
        <w:t>p</w:t>
      </w:r>
      <w:r w:rsidR="0064390C">
        <w:rPr>
          <w:rStyle w:val="DeltaViewInsertion"/>
          <w:rFonts w:cs="Times New Roman"/>
        </w:rPr>
        <w:t xml:space="preserve">lan of </w:t>
      </w:r>
      <w:r w:rsidR="00D27C89">
        <w:rPr>
          <w:rStyle w:val="DeltaViewInsertion"/>
          <w:rFonts w:cs="Times New Roman"/>
        </w:rPr>
        <w:t>d</w:t>
      </w:r>
      <w:r w:rsidR="0064390C">
        <w:rPr>
          <w:rStyle w:val="DeltaViewInsertion"/>
          <w:rFonts w:cs="Times New Roman"/>
        </w:rPr>
        <w:t xml:space="preserve">evelopment or </w:t>
      </w:r>
      <w:r w:rsidR="00D27C89">
        <w:rPr>
          <w:rStyle w:val="DeltaViewInsertion"/>
          <w:rFonts w:cs="Times New Roman"/>
        </w:rPr>
        <w:t>s</w:t>
      </w:r>
      <w:r w:rsidR="0064390C">
        <w:rPr>
          <w:rStyle w:val="DeltaViewInsertion"/>
          <w:rFonts w:cs="Times New Roman"/>
        </w:rPr>
        <w:t>ale is</w:t>
      </w:r>
      <w:bookmarkStart w:id="106" w:name="_DV_M50"/>
      <w:bookmarkEnd w:id="105"/>
      <w:bookmarkEnd w:id="106"/>
      <w:r w:rsidR="0064390C">
        <w:rPr>
          <w:rFonts w:cs="Times New Roman"/>
        </w:rPr>
        <w:t xml:space="preserve"> a contiguous area where multiple</w:t>
      </w:r>
      <w:bookmarkStart w:id="107" w:name="_DV_C61"/>
      <w:r w:rsidRPr="009D31F3">
        <w:rPr>
          <w:rStyle w:val="DeltaViewDeletion"/>
          <w:color w:val="C00000"/>
        </w:rPr>
        <w:t>,</w:t>
      </w:r>
      <w:bookmarkStart w:id="108" w:name="_DV_C62"/>
      <w:bookmarkEnd w:id="107"/>
      <w:r>
        <w:rPr>
          <w:rStyle w:val="DeltaViewInsertion"/>
          <w:rFonts w:cs="Times New Roman"/>
        </w:rPr>
        <w:t xml:space="preserve"> </w:t>
      </w:r>
      <w:proofErr w:type="gramStart"/>
      <w:r>
        <w:rPr>
          <w:rStyle w:val="DeltaViewInsertion"/>
          <w:rFonts w:cs="Times New Roman"/>
        </w:rPr>
        <w:t>separate</w:t>
      </w:r>
      <w:proofErr w:type="gramEnd"/>
      <w:r>
        <w:rPr>
          <w:rStyle w:val="DeltaViewInsertion"/>
          <w:rFonts w:cs="Times New Roman"/>
        </w:rPr>
        <w:t xml:space="preserve"> and</w:t>
      </w:r>
      <w:bookmarkStart w:id="109" w:name="_DV_M51"/>
      <w:bookmarkEnd w:id="108"/>
      <w:bookmarkEnd w:id="109"/>
      <w:r>
        <w:rPr>
          <w:rFonts w:cs="Times New Roman"/>
        </w:rPr>
        <w:t xml:space="preserve"> distinct construction activities may be taking place at different times </w:t>
      </w:r>
      <w:bookmarkStart w:id="110" w:name="_DV_C63"/>
      <w:r>
        <w:rPr>
          <w:rStyle w:val="DeltaViewInsertion"/>
          <w:rFonts w:cs="Times New Roman"/>
        </w:rPr>
        <w:t xml:space="preserve">on different schedules </w:t>
      </w:r>
      <w:bookmarkStart w:id="111" w:name="_DV_M52"/>
      <w:bookmarkEnd w:id="110"/>
      <w:bookmarkEnd w:id="111"/>
      <w:r>
        <w:rPr>
          <w:rFonts w:cs="Times New Roman"/>
        </w:rPr>
        <w:t xml:space="preserve">under one </w:t>
      </w:r>
      <w:bookmarkStart w:id="112" w:name="_DV_C64"/>
      <w:r>
        <w:rPr>
          <w:rStyle w:val="DeltaViewInsertion"/>
          <w:rFonts w:cs="Times New Roman"/>
        </w:rPr>
        <w:t xml:space="preserve">common </w:t>
      </w:r>
      <w:bookmarkStart w:id="113" w:name="_DV_M53"/>
      <w:bookmarkEnd w:id="112"/>
      <w:bookmarkEnd w:id="113"/>
      <w:r>
        <w:rPr>
          <w:rFonts w:cs="Times New Roman"/>
        </w:rPr>
        <w:t xml:space="preserve">plan. </w:t>
      </w:r>
      <w:bookmarkStart w:id="114" w:name="_DV_C65"/>
      <w:r w:rsidRPr="009D31F3">
        <w:rPr>
          <w:rStyle w:val="DeltaViewDeletion"/>
          <w:color w:val="C00000"/>
        </w:rPr>
        <w:t>A</w:t>
      </w:r>
      <w:bookmarkStart w:id="115" w:name="_DV_C66"/>
      <w:bookmarkEnd w:id="114"/>
      <w:r w:rsidR="009D31F3">
        <w:rPr>
          <w:rStyle w:val="DeltaViewInsertion"/>
          <w:rFonts w:cs="Times New Roman"/>
        </w:rPr>
        <w:t xml:space="preserve"> </w:t>
      </w:r>
      <w:r>
        <w:rPr>
          <w:rStyle w:val="DeltaViewInsertion"/>
          <w:rFonts w:cs="Times New Roman"/>
        </w:rPr>
        <w:t>The "common</w:t>
      </w:r>
      <w:bookmarkStart w:id="116" w:name="_DV_M54"/>
      <w:bookmarkEnd w:id="115"/>
      <w:bookmarkEnd w:id="116"/>
      <w:r>
        <w:rPr>
          <w:rFonts w:cs="Times New Roman"/>
        </w:rPr>
        <w:t xml:space="preserve"> plan</w:t>
      </w:r>
      <w:bookmarkStart w:id="117" w:name="_DV_C67"/>
      <w:r>
        <w:rPr>
          <w:rStyle w:val="DeltaViewInsertion"/>
          <w:rFonts w:cs="Times New Roman"/>
        </w:rPr>
        <w:t>" of development or sale</w:t>
      </w:r>
      <w:bookmarkStart w:id="118" w:name="_DV_M55"/>
      <w:bookmarkEnd w:id="117"/>
      <w:bookmarkEnd w:id="118"/>
      <w:r>
        <w:rPr>
          <w:rFonts w:cs="Times New Roman"/>
        </w:rPr>
        <w:t xml:space="preserve"> is </w:t>
      </w:r>
      <w:bookmarkStart w:id="119" w:name="_DV_C68"/>
      <w:r w:rsidRPr="009D31F3">
        <w:rPr>
          <w:rStyle w:val="DeltaViewDeletion"/>
          <w:color w:val="C00000"/>
        </w:rPr>
        <w:t>generally</w:t>
      </w:r>
      <w:bookmarkStart w:id="120" w:name="_DV_C69"/>
      <w:bookmarkEnd w:id="119"/>
      <w:r w:rsidR="009D31F3">
        <w:rPr>
          <w:rStyle w:val="DeltaViewInsertion"/>
          <w:rFonts w:cs="Times New Roman"/>
        </w:rPr>
        <w:t xml:space="preserve"> </w:t>
      </w:r>
      <w:r>
        <w:rPr>
          <w:rStyle w:val="DeltaViewInsertion"/>
          <w:rFonts w:cs="Times New Roman"/>
        </w:rPr>
        <w:t>broadly</w:t>
      </w:r>
      <w:bookmarkStart w:id="121" w:name="_DV_M56"/>
      <w:bookmarkEnd w:id="120"/>
      <w:bookmarkEnd w:id="121"/>
      <w:r>
        <w:rPr>
          <w:rFonts w:cs="Times New Roman"/>
        </w:rPr>
        <w:t xml:space="preserve"> defined as any </w:t>
      </w:r>
      <w:bookmarkStart w:id="122" w:name="_DV_C70"/>
      <w:r>
        <w:rPr>
          <w:rStyle w:val="DeltaViewInsertion"/>
          <w:rFonts w:cs="Times New Roman"/>
        </w:rPr>
        <w:t xml:space="preserve">announcement or </w:t>
      </w:r>
      <w:bookmarkStart w:id="123" w:name="_DV_M57"/>
      <w:bookmarkEnd w:id="122"/>
      <w:bookmarkEnd w:id="123"/>
      <w:r>
        <w:rPr>
          <w:rFonts w:cs="Times New Roman"/>
        </w:rPr>
        <w:t xml:space="preserve">piece of documentation </w:t>
      </w:r>
      <w:bookmarkStart w:id="124" w:name="_DV_C71"/>
      <w:r>
        <w:rPr>
          <w:rStyle w:val="DeltaViewInsertion"/>
          <w:rFonts w:cs="Times New Roman"/>
        </w:rPr>
        <w:t xml:space="preserve">(including a sign, public notice or hearing, sales pitch, advertisement, drawing, permit application, zoning request, computer design, etc.) </w:t>
      </w:r>
      <w:bookmarkStart w:id="125" w:name="_DV_M58"/>
      <w:bookmarkEnd w:id="124"/>
      <w:bookmarkEnd w:id="125"/>
      <w:r>
        <w:rPr>
          <w:rFonts w:cs="Times New Roman"/>
        </w:rPr>
        <w:t xml:space="preserve">or physical demarcation </w:t>
      </w:r>
      <w:bookmarkStart w:id="126" w:name="_DV_C72"/>
      <w:r w:rsidRPr="009D31F3">
        <w:rPr>
          <w:rStyle w:val="DeltaViewDeletion"/>
          <w:color w:val="C00000"/>
        </w:rPr>
        <w:t>that indicates that</w:t>
      </w:r>
      <w:bookmarkStart w:id="127" w:name="_DV_C73"/>
      <w:bookmarkEnd w:id="126"/>
      <w:r w:rsidR="009D31F3">
        <w:rPr>
          <w:rStyle w:val="DeltaViewInsertion"/>
          <w:rFonts w:cs="Times New Roman"/>
        </w:rPr>
        <w:t xml:space="preserve"> </w:t>
      </w:r>
      <w:r>
        <w:rPr>
          <w:rStyle w:val="DeltaViewInsertion"/>
          <w:rFonts w:cs="Times New Roman"/>
        </w:rPr>
        <w:t>(including boundary signs, lot stakes, surveyor markings, etc.) indicating</w:t>
      </w:r>
      <w:bookmarkStart w:id="128" w:name="_DV_M59"/>
      <w:bookmarkEnd w:id="127"/>
      <w:bookmarkEnd w:id="128"/>
      <w:r>
        <w:rPr>
          <w:rFonts w:cs="Times New Roman"/>
        </w:rPr>
        <w:t xml:space="preserve"> construction activities may occur on a </w:t>
      </w:r>
      <w:bookmarkStart w:id="129" w:name="_DV_C74"/>
      <w:r w:rsidRPr="009D31F3">
        <w:rPr>
          <w:rStyle w:val="DeltaViewDeletion"/>
          <w:color w:val="C00000"/>
        </w:rPr>
        <w:t>common</w:t>
      </w:r>
      <w:bookmarkStart w:id="130" w:name="_DV_C75"/>
      <w:bookmarkEnd w:id="129"/>
      <w:r w:rsidR="009D31F3">
        <w:rPr>
          <w:rStyle w:val="DeltaViewInsertion"/>
          <w:rFonts w:cs="Times New Roman"/>
        </w:rPr>
        <w:t xml:space="preserve"> </w:t>
      </w:r>
      <w:r>
        <w:rPr>
          <w:rStyle w:val="DeltaViewInsertion"/>
          <w:rFonts w:cs="Times New Roman"/>
        </w:rPr>
        <w:t>specific</w:t>
      </w:r>
      <w:bookmarkStart w:id="131" w:name="_DV_M60"/>
      <w:bookmarkEnd w:id="130"/>
      <w:bookmarkEnd w:id="131"/>
      <w:r>
        <w:rPr>
          <w:rFonts w:cs="Times New Roman"/>
        </w:rPr>
        <w:t xml:space="preserve"> plot</w:t>
      </w:r>
      <w:bookmarkStart w:id="132" w:name="_DV_C76"/>
      <w:r w:rsidRPr="009D31F3">
        <w:rPr>
          <w:rStyle w:val="DeltaViewDeletion"/>
          <w:color w:val="C00000"/>
        </w:rPr>
        <w:t>. Such documentation could consist of a tract map, parcel map, demolition plans, grading plans or contract documents. Any of these documents could delineate the boundaries of a common plan area</w:t>
      </w:r>
      <w:bookmarkStart w:id="133" w:name="_DV_M61"/>
      <w:bookmarkEnd w:id="132"/>
      <w:bookmarkEnd w:id="133"/>
      <w:r>
        <w:rPr>
          <w:rFonts w:cs="Times New Roman"/>
        </w:rPr>
        <w:t>. However, broad planning documents, such as land use master plans, conceptual master plans, or broad-based CEQA or NEPA documents that identify potential projects for an agency or facility are not considered common plans of development</w:t>
      </w:r>
      <w:r w:rsidR="001E25A0">
        <w:rPr>
          <w:rFonts w:cs="Times New Roman"/>
        </w:rPr>
        <w:t>.</w:t>
      </w:r>
      <w:r w:rsidR="009472FD">
        <w:rPr>
          <w:rFonts w:cs="Times New Roman"/>
        </w:rPr>
        <w:t xml:space="preserve"> </w:t>
      </w:r>
    </w:p>
    <w:p w14:paraId="048BEB4F" w14:textId="1C392DD7" w:rsidR="00704CF1" w:rsidRDefault="009472FD">
      <w:pPr>
        <w:widowControl/>
      </w:pPr>
      <w:bookmarkStart w:id="134" w:name="_DV_C77"/>
      <w:r w:rsidRPr="009D31F3">
        <w:rPr>
          <w:rStyle w:val="DeltaViewDeletion"/>
          <w:color w:val="C00000"/>
        </w:rPr>
        <w:t>Generally, where discrete</w:t>
      </w:r>
      <w:bookmarkStart w:id="135" w:name="_DV_C78"/>
      <w:bookmarkEnd w:id="134"/>
      <w:r w:rsidR="009D31F3">
        <w:rPr>
          <w:rStyle w:val="DeltaViewInsertion"/>
        </w:rPr>
        <w:t xml:space="preserve"> </w:t>
      </w:r>
      <w:proofErr w:type="gramStart"/>
      <w:r w:rsidR="0076111F">
        <w:rPr>
          <w:rStyle w:val="DeltaViewInsertion"/>
        </w:rPr>
        <w:t>For</w:t>
      </w:r>
      <w:bookmarkStart w:id="136" w:name="_DV_M62"/>
      <w:bookmarkEnd w:id="135"/>
      <w:bookmarkEnd w:id="136"/>
      <w:proofErr w:type="gramEnd"/>
      <w:r>
        <w:t xml:space="preserve"> construction projects within a larger common plan of development or sale are located at least </w:t>
      </w:r>
      <w:bookmarkStart w:id="137" w:name="_DV_C79"/>
      <w:r w:rsidRPr="009D31F3">
        <w:rPr>
          <w:rStyle w:val="DeltaViewDeletion"/>
          <w:color w:val="C00000"/>
        </w:rPr>
        <w:t>1/4</w:t>
      </w:r>
      <w:bookmarkStart w:id="138" w:name="_DV_C80"/>
      <w:bookmarkEnd w:id="137"/>
      <w:r w:rsidR="005C1E5E">
        <w:rPr>
          <w:rStyle w:val="DeltaViewInsertion"/>
        </w:rPr>
        <w:t>one-quarter</w:t>
      </w:r>
      <w:bookmarkStart w:id="139" w:name="_DV_M63"/>
      <w:bookmarkEnd w:id="138"/>
      <w:bookmarkEnd w:id="139"/>
      <w:r>
        <w:t xml:space="preserve"> mile apart and the area between the projects is not being disturbed, each individual project </w:t>
      </w:r>
      <w:bookmarkStart w:id="140" w:name="_DV_C81"/>
      <w:r w:rsidRPr="009D31F3">
        <w:rPr>
          <w:rStyle w:val="DeltaViewDeletion"/>
          <w:color w:val="C00000"/>
        </w:rPr>
        <w:t>can</w:t>
      </w:r>
      <w:bookmarkStart w:id="141" w:name="_DV_C82"/>
      <w:bookmarkEnd w:id="140"/>
      <w:r w:rsidR="009D31F3">
        <w:rPr>
          <w:rStyle w:val="DeltaViewInsertion"/>
        </w:rPr>
        <w:t xml:space="preserve"> </w:t>
      </w:r>
      <w:r w:rsidR="002717AC">
        <w:rPr>
          <w:rStyle w:val="DeltaViewInsertion"/>
        </w:rPr>
        <w:t>may</w:t>
      </w:r>
      <w:bookmarkStart w:id="142" w:name="_DV_M64"/>
      <w:bookmarkEnd w:id="141"/>
      <w:bookmarkEnd w:id="142"/>
      <w:r>
        <w:t xml:space="preserve"> be </w:t>
      </w:r>
      <w:bookmarkStart w:id="143" w:name="_DV_C83"/>
      <w:r w:rsidRPr="009D31F3">
        <w:rPr>
          <w:rStyle w:val="DeltaViewDeletion"/>
          <w:color w:val="C00000"/>
        </w:rPr>
        <w:t>treated</w:t>
      </w:r>
      <w:bookmarkStart w:id="144" w:name="_DV_C84"/>
      <w:bookmarkEnd w:id="143"/>
      <w:r w:rsidR="009D31F3">
        <w:rPr>
          <w:rStyle w:val="DeltaViewDeletion"/>
          <w:color w:val="C00000"/>
        </w:rPr>
        <w:t xml:space="preserve"> </w:t>
      </w:r>
      <w:r w:rsidR="00B67016">
        <w:rPr>
          <w:rStyle w:val="DeltaViewInsertion"/>
        </w:rPr>
        <w:t>regulated</w:t>
      </w:r>
      <w:bookmarkStart w:id="145" w:name="_DV_M65"/>
      <w:bookmarkEnd w:id="144"/>
      <w:bookmarkEnd w:id="145"/>
      <w:r w:rsidR="00B67016">
        <w:t xml:space="preserve"> </w:t>
      </w:r>
      <w:r>
        <w:t xml:space="preserve">as a separate </w:t>
      </w:r>
      <w:bookmarkStart w:id="146" w:name="_DV_C85"/>
      <w:r w:rsidRPr="009D31F3">
        <w:rPr>
          <w:rStyle w:val="DeltaViewDeletion"/>
          <w:color w:val="C00000"/>
        </w:rPr>
        <w:t>plan of development or sale provided any</w:t>
      </w:r>
      <w:bookmarkStart w:id="147" w:name="_DV_C86"/>
      <w:bookmarkEnd w:id="146"/>
      <w:r w:rsidR="009D31F3">
        <w:rPr>
          <w:rStyle w:val="DeltaViewInsertion"/>
        </w:rPr>
        <w:t xml:space="preserve"> </w:t>
      </w:r>
      <w:r w:rsidR="00B67016">
        <w:rPr>
          <w:rStyle w:val="DeltaViewInsertion"/>
        </w:rPr>
        <w:t>construction project</w:t>
      </w:r>
      <w:r>
        <w:rPr>
          <w:rStyle w:val="DeltaViewInsertion"/>
        </w:rPr>
        <w:t xml:space="preserve"> </w:t>
      </w:r>
      <w:r w:rsidR="00406B57">
        <w:rPr>
          <w:rStyle w:val="DeltaViewInsertion"/>
        </w:rPr>
        <w:t>if</w:t>
      </w:r>
      <w:r w:rsidR="00C658DA">
        <w:rPr>
          <w:rStyle w:val="DeltaViewInsertion"/>
        </w:rPr>
        <w:t xml:space="preserve"> land for</w:t>
      </w:r>
      <w:bookmarkStart w:id="148" w:name="_DV_M66"/>
      <w:bookmarkEnd w:id="147"/>
      <w:bookmarkEnd w:id="148"/>
      <w:r>
        <w:t xml:space="preserve"> interconnecting road, pipeline or </w:t>
      </w:r>
      <w:bookmarkStart w:id="149" w:name="_DV_C87"/>
      <w:r w:rsidRPr="009D31F3">
        <w:rPr>
          <w:rStyle w:val="DeltaViewDeletion"/>
          <w:color w:val="C00000"/>
        </w:rPr>
        <w:t>utility project</w:t>
      </w:r>
      <w:bookmarkStart w:id="150" w:name="_DV_C88"/>
      <w:bookmarkEnd w:id="149"/>
      <w:r w:rsidR="009D31F3">
        <w:rPr>
          <w:rStyle w:val="DeltaViewInsertion"/>
        </w:rPr>
        <w:t xml:space="preserve"> </w:t>
      </w:r>
      <w:r>
        <w:rPr>
          <w:rStyle w:val="DeltaViewInsertion"/>
        </w:rPr>
        <w:t>utilit</w:t>
      </w:r>
      <w:r w:rsidR="00C658DA">
        <w:rPr>
          <w:rStyle w:val="DeltaViewInsertion"/>
        </w:rPr>
        <w:t>ies</w:t>
      </w:r>
      <w:bookmarkStart w:id="151" w:name="_DV_M67"/>
      <w:bookmarkEnd w:id="150"/>
      <w:bookmarkEnd w:id="151"/>
      <w:r>
        <w:t xml:space="preserve"> that is part of the same common plan is not concurrently being disturbed.</w:t>
      </w:r>
    </w:p>
    <w:p w14:paraId="06CED745" w14:textId="77777777" w:rsidR="00704CF1" w:rsidRDefault="00704CF1">
      <w:pPr>
        <w:pStyle w:val="Heading2"/>
        <w:widowControl/>
      </w:pPr>
      <w:bookmarkStart w:id="152" w:name="_DV_M68"/>
      <w:bookmarkEnd w:id="152"/>
      <w:r>
        <w:t>Construction Site Monitoring Program</w:t>
      </w:r>
    </w:p>
    <w:p w14:paraId="482533EE" w14:textId="58A04BEC" w:rsidR="00704CF1" w:rsidRDefault="00704CF1">
      <w:pPr>
        <w:widowControl/>
      </w:pPr>
      <w:bookmarkStart w:id="153" w:name="_DV_C89"/>
      <w:r w:rsidRPr="009D31F3">
        <w:rPr>
          <w:rStyle w:val="DeltaViewDeletion"/>
          <w:color w:val="C00000"/>
        </w:rPr>
        <w:t>A</w:t>
      </w:r>
      <w:bookmarkStart w:id="154" w:name="_DV_C90"/>
      <w:bookmarkEnd w:id="153"/>
      <w:r w:rsidR="009D31F3">
        <w:rPr>
          <w:rStyle w:val="DeltaViewInsertion"/>
        </w:rPr>
        <w:t xml:space="preserve"> </w:t>
      </w:r>
      <w:r>
        <w:rPr>
          <w:rStyle w:val="DeltaViewInsertion"/>
        </w:rPr>
        <w:t xml:space="preserve">Construction </w:t>
      </w:r>
      <w:r w:rsidR="00D27C89">
        <w:rPr>
          <w:rStyle w:val="DeltaViewInsertion"/>
        </w:rPr>
        <w:t>site monitoring program</w:t>
      </w:r>
      <w:r w:rsidR="00F22146">
        <w:rPr>
          <w:rStyle w:val="DeltaViewInsertion"/>
        </w:rPr>
        <w:t xml:space="preserve"> is a</w:t>
      </w:r>
      <w:bookmarkStart w:id="155" w:name="_DV_M69"/>
      <w:bookmarkEnd w:id="154"/>
      <w:bookmarkEnd w:id="155"/>
      <w:r>
        <w:t xml:space="preserve"> description of methods and procedures for monitoring discharges</w:t>
      </w:r>
      <w:bookmarkStart w:id="156" w:name="_DV_C91"/>
      <w:r w:rsidR="00546C7E">
        <w:rPr>
          <w:rStyle w:val="DeltaViewInsertion"/>
        </w:rPr>
        <w:t xml:space="preserve"> at a construction site</w:t>
      </w:r>
      <w:r w:rsidR="008458DB">
        <w:rPr>
          <w:rStyle w:val="DeltaViewInsertion"/>
        </w:rPr>
        <w:t>.</w:t>
      </w:r>
      <w:bookmarkEnd w:id="156"/>
    </w:p>
    <w:p w14:paraId="5645FE56" w14:textId="77777777" w:rsidR="00AB4D1C" w:rsidRDefault="00704CF1">
      <w:pPr>
        <w:pStyle w:val="Heading2"/>
        <w:widowControl/>
      </w:pPr>
      <w:bookmarkStart w:id="157" w:name="_DV_M70"/>
      <w:bookmarkEnd w:id="157"/>
      <w:r>
        <w:lastRenderedPageBreak/>
        <w:t xml:space="preserve">Conveyance System </w:t>
      </w:r>
    </w:p>
    <w:p w14:paraId="563B1104" w14:textId="188D8D21" w:rsidR="005E600E" w:rsidRDefault="00AB4D1C">
      <w:pPr>
        <w:widowControl/>
      </w:pPr>
      <w:bookmarkStart w:id="158" w:name="_DV_C92"/>
      <w:r w:rsidRPr="009D31F3">
        <w:rPr>
          <w:rStyle w:val="DeltaViewDeletion"/>
          <w:color w:val="C00000"/>
        </w:rPr>
        <w:t>A</w:t>
      </w:r>
      <w:bookmarkStart w:id="159" w:name="_DV_C93"/>
      <w:bookmarkEnd w:id="158"/>
      <w:r w:rsidR="009D31F3">
        <w:rPr>
          <w:rStyle w:val="DeltaViewInsertion"/>
        </w:rPr>
        <w:t xml:space="preserve"> </w:t>
      </w:r>
      <w:r>
        <w:rPr>
          <w:rStyle w:val="DeltaViewInsertion"/>
        </w:rPr>
        <w:t>Conveyance system is a</w:t>
      </w:r>
      <w:bookmarkStart w:id="160" w:name="_DV_M71"/>
      <w:bookmarkEnd w:id="159"/>
      <w:bookmarkEnd w:id="160"/>
      <w:r>
        <w:t xml:space="preserve"> sewer, ditch, pipe, hose, swale, or any </w:t>
      </w:r>
      <w:r w:rsidR="00A0723B">
        <w:t xml:space="preserve">engineered feature </w:t>
      </w:r>
      <w:r>
        <w:t xml:space="preserve">that is designed to </w:t>
      </w:r>
      <w:r w:rsidR="008C61D1">
        <w:t xml:space="preserve">convey </w:t>
      </w:r>
      <w:proofErr w:type="gramStart"/>
      <w:r>
        <w:t>water;</w:t>
      </w:r>
      <w:proofErr w:type="gramEnd"/>
      <w:r>
        <w:t xml:space="preserve"> or any combination of such components.</w:t>
      </w:r>
    </w:p>
    <w:p w14:paraId="3308B63F" w14:textId="77777777" w:rsidR="0018764D" w:rsidRDefault="005E600E">
      <w:pPr>
        <w:pStyle w:val="Heading2"/>
        <w:widowControl/>
      </w:pPr>
      <w:bookmarkStart w:id="161" w:name="_DV_M72"/>
      <w:bookmarkEnd w:id="161"/>
      <w:r>
        <w:t>Daily Average Discharge</w:t>
      </w:r>
    </w:p>
    <w:p w14:paraId="70446906" w14:textId="0CE8AE63" w:rsidR="0018764D" w:rsidRDefault="0018764D">
      <w:pPr>
        <w:widowControl/>
      </w:pPr>
      <w:bookmarkStart w:id="162" w:name="_DV_C94"/>
      <w:r w:rsidRPr="009D31F3">
        <w:rPr>
          <w:rStyle w:val="DeltaViewDeletion"/>
          <w:color w:val="C00000"/>
        </w:rPr>
        <w:t>The</w:t>
      </w:r>
      <w:bookmarkStart w:id="163" w:name="_DV_C95"/>
      <w:bookmarkEnd w:id="162"/>
      <w:r w:rsidR="009D31F3">
        <w:rPr>
          <w:rStyle w:val="DeltaViewInsertion"/>
        </w:rPr>
        <w:t xml:space="preserve"> </w:t>
      </w:r>
      <w:r>
        <w:rPr>
          <w:rStyle w:val="DeltaViewInsertion"/>
        </w:rPr>
        <w:t>Daily average</w:t>
      </w:r>
      <w:bookmarkStart w:id="164" w:name="_DV_M73"/>
      <w:bookmarkEnd w:id="163"/>
      <w:bookmarkEnd w:id="164"/>
      <w:r>
        <w:t xml:space="preserve"> discharge of </w:t>
      </w:r>
      <w:bookmarkStart w:id="165" w:name="_DV_C96"/>
      <w:r w:rsidRPr="009D31F3">
        <w:rPr>
          <w:rStyle w:val="DeltaViewDeletion"/>
          <w:color w:val="C00000"/>
        </w:rPr>
        <w:t>a pollutant</w:t>
      </w:r>
      <w:bookmarkStart w:id="166" w:name="_DV_C97"/>
      <w:bookmarkEnd w:id="165"/>
      <w:r w:rsidR="009D31F3">
        <w:rPr>
          <w:rStyle w:val="DeltaViewInsertion"/>
        </w:rPr>
        <w:t xml:space="preserve"> </w:t>
      </w:r>
      <w:r>
        <w:rPr>
          <w:rStyle w:val="DeltaViewInsertion"/>
        </w:rPr>
        <w:t>pollutant</w:t>
      </w:r>
      <w:r w:rsidR="004963CE">
        <w:rPr>
          <w:rStyle w:val="DeltaViewInsertion"/>
        </w:rPr>
        <w:t>s in stormwater runoff</w:t>
      </w:r>
      <w:bookmarkStart w:id="167" w:name="_DV_M74"/>
      <w:bookmarkEnd w:id="166"/>
      <w:bookmarkEnd w:id="167"/>
      <w:r>
        <w:t xml:space="preserve"> measured during any 24-hour period that reasonably represents a calendar day for purposes of sampling. For pollutants with limitations expressed in units of mass, the daily discharge is calculated as the total mass of the pollutant discharged during </w:t>
      </w:r>
      <w:r w:rsidR="00BA4DDE">
        <w:t xml:space="preserve">a </w:t>
      </w:r>
      <w:r w:rsidR="009B60C2">
        <w:t>24-hour</w:t>
      </w:r>
      <w:r w:rsidR="00BA4DDE">
        <w:t xml:space="preserve"> period</w:t>
      </w:r>
      <w:r>
        <w:t>. For pollutants with limitations expressed in other units of measurement (</w:t>
      </w:r>
      <w:r w:rsidR="00930656">
        <w:t>for example:</w:t>
      </w:r>
      <w:r>
        <w:t xml:space="preserve"> concentration) the daily discharge is calculated as the average measurement of the pollutant throughout </w:t>
      </w:r>
      <w:r w:rsidR="00BA4DDE">
        <w:t xml:space="preserve">a </w:t>
      </w:r>
      <w:r w:rsidR="009B60C2">
        <w:t>24-hour</w:t>
      </w:r>
      <w:r w:rsidR="00BA4DDE">
        <w:t xml:space="preserve"> period </w:t>
      </w:r>
      <w:r>
        <w:t xml:space="preserve">(40 </w:t>
      </w:r>
      <w:r w:rsidR="00ED1996">
        <w:t>Code of Federal Regulations</w:t>
      </w:r>
      <w:r w:rsidR="002717AC">
        <w:t xml:space="preserve"> </w:t>
      </w:r>
      <w:bookmarkStart w:id="168" w:name="_DV_M75"/>
      <w:bookmarkEnd w:id="168"/>
      <w:r w:rsidR="00634217">
        <w:rPr>
          <w:lang w:val="en"/>
        </w:rPr>
        <w:t xml:space="preserve">§ </w:t>
      </w:r>
      <w:r>
        <w:t xml:space="preserve">122.2). </w:t>
      </w:r>
      <w:bookmarkStart w:id="169" w:name="_DV_C98"/>
      <w:r w:rsidRPr="009D31F3">
        <w:rPr>
          <w:rStyle w:val="DeltaViewDeletion"/>
          <w:color w:val="C00000"/>
        </w:rPr>
        <w:t xml:space="preserve">In the case of pH, </w:t>
      </w:r>
      <w:r w:rsidR="004D6663" w:rsidRPr="009D31F3">
        <w:rPr>
          <w:rStyle w:val="DeltaViewDeletion"/>
          <w:color w:val="C00000"/>
        </w:rPr>
        <w:t xml:space="preserve">the discharger may either report the </w:t>
      </w:r>
      <w:r w:rsidR="00B03B59" w:rsidRPr="009D31F3">
        <w:rPr>
          <w:rStyle w:val="DeltaViewDeletion"/>
          <w:rFonts w:cs="Times New Roman"/>
          <w:color w:val="C00000"/>
        </w:rPr>
        <w:t>median value to two decimal places or use an online pH averaging calculator, available on the Water Board Construction General Permit website, or any equivalent online calculator.</w:t>
      </w:r>
      <w:bookmarkEnd w:id="169"/>
    </w:p>
    <w:p w14:paraId="0B7DF8BA" w14:textId="77777777" w:rsidR="003A3D41" w:rsidRDefault="0018764D">
      <w:pPr>
        <w:pStyle w:val="Heading2"/>
        <w:widowControl/>
      </w:pPr>
      <w:bookmarkStart w:id="170" w:name="_DV_M76"/>
      <w:bookmarkEnd w:id="170"/>
      <w:r>
        <w:t>Demolition and Pre-development Site Preparation</w:t>
      </w:r>
    </w:p>
    <w:p w14:paraId="7ABBC09F" w14:textId="1B109652" w:rsidR="003A3D41" w:rsidRDefault="003A3D41">
      <w:pPr>
        <w:widowControl/>
      </w:pPr>
      <w:bookmarkStart w:id="171" w:name="_DV_C99"/>
      <w:r w:rsidRPr="009D31F3">
        <w:rPr>
          <w:rStyle w:val="DeltaViewDeletion"/>
          <w:color w:val="C00000"/>
        </w:rPr>
        <w:t>Construction</w:t>
      </w:r>
      <w:bookmarkStart w:id="172" w:name="_DV_C100"/>
      <w:bookmarkEnd w:id="171"/>
      <w:r w:rsidR="009D31F3">
        <w:rPr>
          <w:rStyle w:val="DeltaViewInsertion"/>
        </w:rPr>
        <w:t xml:space="preserve"> </w:t>
      </w:r>
      <w:r>
        <w:rPr>
          <w:rStyle w:val="DeltaViewInsertion"/>
        </w:rPr>
        <w:t>Demolition and pre-development site preparation is a construction</w:t>
      </w:r>
      <w:bookmarkStart w:id="173" w:name="_DV_M77"/>
      <w:bookmarkEnd w:id="172"/>
      <w:bookmarkEnd w:id="173"/>
      <w:r>
        <w:t xml:space="preserve"> stage including</w:t>
      </w:r>
      <w:bookmarkStart w:id="174" w:name="_DV_C101"/>
      <w:r>
        <w:rPr>
          <w:rStyle w:val="DeltaViewInsertion"/>
        </w:rPr>
        <w:t xml:space="preserve"> </w:t>
      </w:r>
      <w:r w:rsidR="00784491">
        <w:rPr>
          <w:rStyle w:val="DeltaViewInsertion"/>
        </w:rPr>
        <w:t>demolition of existing structures</w:t>
      </w:r>
      <w:r w:rsidR="00B82E88">
        <w:rPr>
          <w:rStyle w:val="DeltaViewInsertion"/>
        </w:rPr>
        <w:t xml:space="preserve"> that expose soil</w:t>
      </w:r>
      <w:r w:rsidR="00784491">
        <w:rPr>
          <w:rStyle w:val="DeltaViewInsertion"/>
        </w:rPr>
        <w:t>,</w:t>
      </w:r>
      <w:bookmarkStart w:id="175" w:name="_DV_M78"/>
      <w:bookmarkEnd w:id="174"/>
      <w:bookmarkEnd w:id="175"/>
      <w:r w:rsidR="00784491">
        <w:t xml:space="preserve"> </w:t>
      </w:r>
      <w:r>
        <w:t>rough grading and/or disking, clearing and grubbing operations, or any soil disturbance prior to mass grading.</w:t>
      </w:r>
    </w:p>
    <w:p w14:paraId="0FD997CA" w14:textId="77777777" w:rsidR="00F15FDF" w:rsidRDefault="003A3D41">
      <w:pPr>
        <w:pStyle w:val="Heading2"/>
        <w:widowControl/>
      </w:pPr>
      <w:bookmarkStart w:id="176" w:name="_DV_M79"/>
      <w:bookmarkEnd w:id="176"/>
      <w:r>
        <w:t>Debris</w:t>
      </w:r>
    </w:p>
    <w:p w14:paraId="29A0D5F5" w14:textId="149BCD6D" w:rsidR="00DC044E" w:rsidRDefault="00F15FDF">
      <w:pPr>
        <w:widowControl/>
      </w:pPr>
      <w:bookmarkStart w:id="177" w:name="_DV_C102"/>
      <w:r w:rsidRPr="009D31F3">
        <w:rPr>
          <w:rStyle w:val="DeltaViewDeletion"/>
          <w:color w:val="C00000"/>
        </w:rPr>
        <w:t>Litter</w:t>
      </w:r>
      <w:bookmarkStart w:id="178" w:name="_DV_C103"/>
      <w:bookmarkEnd w:id="177"/>
      <w:r w:rsidR="009D31F3">
        <w:rPr>
          <w:rStyle w:val="DeltaViewInsertion"/>
        </w:rPr>
        <w:t xml:space="preserve"> </w:t>
      </w:r>
      <w:r>
        <w:rPr>
          <w:rStyle w:val="DeltaViewInsertion"/>
        </w:rPr>
        <w:t xml:space="preserve">Debris </w:t>
      </w:r>
      <w:r w:rsidR="008854C7">
        <w:rPr>
          <w:rStyle w:val="DeltaViewInsertion"/>
        </w:rPr>
        <w:t>is l</w:t>
      </w:r>
      <w:r>
        <w:rPr>
          <w:rStyle w:val="DeltaViewInsertion"/>
        </w:rPr>
        <w:t>itter</w:t>
      </w:r>
      <w:bookmarkStart w:id="179" w:name="_DV_M80"/>
      <w:bookmarkEnd w:id="178"/>
      <w:bookmarkEnd w:id="179"/>
      <w:r>
        <w:t xml:space="preserve">, rubble, discarded refuse, </w:t>
      </w:r>
      <w:bookmarkStart w:id="180" w:name="_DV_C104"/>
      <w:r w:rsidRPr="009D31F3">
        <w:rPr>
          <w:rStyle w:val="DeltaViewDeletion"/>
          <w:color w:val="C00000"/>
        </w:rPr>
        <w:t>and</w:t>
      </w:r>
      <w:bookmarkStart w:id="181" w:name="_DV_C105"/>
      <w:bookmarkEnd w:id="180"/>
      <w:r w:rsidR="009D31F3">
        <w:rPr>
          <w:rStyle w:val="DeltaViewInsertion"/>
        </w:rPr>
        <w:t xml:space="preserve"> </w:t>
      </w:r>
      <w:r w:rsidR="00E36A9A">
        <w:rPr>
          <w:rStyle w:val="DeltaViewInsertion"/>
        </w:rPr>
        <w:t>or</w:t>
      </w:r>
      <w:bookmarkStart w:id="182" w:name="_DV_M81"/>
      <w:bookmarkEnd w:id="181"/>
      <w:bookmarkEnd w:id="182"/>
      <w:r>
        <w:t xml:space="preserve"> remains of destroyed</w:t>
      </w:r>
      <w:r w:rsidR="00C63881">
        <w:t xml:space="preserve"> inorganic anthropogenic waste</w:t>
      </w:r>
      <w:r>
        <w:t>.</w:t>
      </w:r>
    </w:p>
    <w:p w14:paraId="1A3CECFA" w14:textId="77777777" w:rsidR="00DC044E" w:rsidRDefault="00DC044E">
      <w:pPr>
        <w:pStyle w:val="Heading2"/>
        <w:widowControl/>
      </w:pPr>
      <w:bookmarkStart w:id="183" w:name="_DV_M82"/>
      <w:bookmarkEnd w:id="183"/>
      <w:r>
        <w:t>Detected Not Quantifiable</w:t>
      </w:r>
    </w:p>
    <w:p w14:paraId="2E5BE58C" w14:textId="382486DF" w:rsidR="00AB4D1C" w:rsidRDefault="00DC044E">
      <w:pPr>
        <w:widowControl/>
      </w:pPr>
      <w:bookmarkStart w:id="184" w:name="_DV_C106"/>
      <w:r w:rsidRPr="009D31F3">
        <w:rPr>
          <w:rStyle w:val="DeltaViewDeletion"/>
          <w:color w:val="C00000"/>
        </w:rPr>
        <w:t>A</w:t>
      </w:r>
      <w:bookmarkStart w:id="185" w:name="_DV_C107"/>
      <w:bookmarkEnd w:id="184"/>
      <w:r w:rsidR="009D31F3">
        <w:rPr>
          <w:rStyle w:val="DeltaViewInsertion"/>
        </w:rPr>
        <w:t xml:space="preserve"> </w:t>
      </w:r>
      <w:r>
        <w:rPr>
          <w:rStyle w:val="DeltaViewInsertion"/>
        </w:rPr>
        <w:t>Detected not quantifiable is a</w:t>
      </w:r>
      <w:bookmarkStart w:id="186" w:name="_DV_M83"/>
      <w:bookmarkEnd w:id="185"/>
      <w:bookmarkEnd w:id="186"/>
      <w:r>
        <w:t xml:space="preserve"> sample result that is between the Method Detection Limit (MDL) and the Minimum Level (ML).</w:t>
      </w:r>
    </w:p>
    <w:p w14:paraId="16820494" w14:textId="77777777" w:rsidR="00AB4D1C" w:rsidRDefault="00AB4D1C">
      <w:pPr>
        <w:pStyle w:val="Heading2"/>
        <w:widowControl/>
      </w:pPr>
      <w:bookmarkStart w:id="187" w:name="_DV_M84"/>
      <w:bookmarkEnd w:id="187"/>
      <w:r>
        <w:t xml:space="preserve">Detention </w:t>
      </w:r>
    </w:p>
    <w:p w14:paraId="14F657A4" w14:textId="6C56DC4C" w:rsidR="00AB4D1C" w:rsidRDefault="00AB4D1C">
      <w:pPr>
        <w:widowControl/>
      </w:pPr>
      <w:bookmarkStart w:id="188" w:name="_DV_C108"/>
      <w:r w:rsidRPr="009D31F3">
        <w:rPr>
          <w:rStyle w:val="DeltaViewDeletion"/>
          <w:color w:val="C00000"/>
        </w:rPr>
        <w:t>The</w:t>
      </w:r>
      <w:bookmarkStart w:id="189" w:name="_DV_C109"/>
      <w:bookmarkEnd w:id="188"/>
      <w:r w:rsidR="009D31F3">
        <w:rPr>
          <w:rStyle w:val="DeltaViewInsertion"/>
        </w:rPr>
        <w:t xml:space="preserve"> </w:t>
      </w:r>
      <w:r>
        <w:rPr>
          <w:rStyle w:val="DeltaViewInsertion"/>
        </w:rPr>
        <w:t>Detention is t</w:t>
      </w:r>
      <w:r w:rsidR="001B676D">
        <w:rPr>
          <w:rStyle w:val="DeltaViewInsertion"/>
        </w:rPr>
        <w:t>he</w:t>
      </w:r>
      <w:bookmarkStart w:id="190" w:name="_DV_M85"/>
      <w:bookmarkEnd w:id="189"/>
      <w:bookmarkEnd w:id="190"/>
      <w:r>
        <w:t xml:space="preserve"> temporary storage of stormwater to improve quality or reduce the volumetric flow rate of discharge or both.</w:t>
      </w:r>
    </w:p>
    <w:p w14:paraId="498CF90E" w14:textId="77777777" w:rsidR="00AB4D1C" w:rsidRDefault="00AB4D1C">
      <w:pPr>
        <w:pStyle w:val="Heading2"/>
        <w:widowControl/>
      </w:pPr>
      <w:bookmarkStart w:id="191" w:name="_DV_M86"/>
      <w:bookmarkEnd w:id="191"/>
      <w:r>
        <w:t>Dewatering</w:t>
      </w:r>
    </w:p>
    <w:p w14:paraId="403B7D0E" w14:textId="516E8630" w:rsidR="00EC432B" w:rsidRDefault="00AB4D1C">
      <w:pPr>
        <w:widowControl/>
      </w:pPr>
      <w:bookmarkStart w:id="192" w:name="_DV_C110"/>
      <w:r w:rsidRPr="009D31F3">
        <w:rPr>
          <w:rStyle w:val="DeltaViewDeletion"/>
          <w:color w:val="C00000"/>
        </w:rPr>
        <w:t>T</w:t>
      </w:r>
      <w:r w:rsidR="00DB480F" w:rsidRPr="009D31F3">
        <w:rPr>
          <w:rStyle w:val="DeltaViewDeletion"/>
          <w:color w:val="C00000"/>
        </w:rPr>
        <w:t>o remove</w:t>
      </w:r>
      <w:bookmarkStart w:id="193" w:name="_DV_C111"/>
      <w:bookmarkEnd w:id="192"/>
      <w:r w:rsidR="009D31F3">
        <w:rPr>
          <w:rStyle w:val="DeltaViewInsertion"/>
        </w:rPr>
        <w:t xml:space="preserve"> </w:t>
      </w:r>
      <w:r w:rsidR="00DB480F">
        <w:rPr>
          <w:rStyle w:val="DeltaViewInsertion"/>
        </w:rPr>
        <w:t>Dewatering is the process of removing</w:t>
      </w:r>
      <w:bookmarkStart w:id="194" w:name="_DV_M87"/>
      <w:bookmarkEnd w:id="193"/>
      <w:bookmarkEnd w:id="194"/>
      <w:r w:rsidR="00DB480F">
        <w:t xml:space="preserve"> excess water in an excavation or impoundment by pumping or other mechanical means.</w:t>
      </w:r>
      <w:bookmarkStart w:id="195" w:name="_DV_C112"/>
      <w:r w:rsidR="00DB480F" w:rsidRPr="009D31F3">
        <w:rPr>
          <w:rStyle w:val="DeltaViewDeletion"/>
          <w:color w:val="C00000"/>
        </w:rPr>
        <w:t xml:space="preserve"> Dewatering </w:t>
      </w:r>
      <w:r w:rsidR="00954DE5" w:rsidRPr="009D31F3">
        <w:rPr>
          <w:rStyle w:val="DeltaViewDeletion"/>
          <w:color w:val="C00000"/>
        </w:rPr>
        <w:t xml:space="preserve">discharges </w:t>
      </w:r>
      <w:r w:rsidR="00DB480F" w:rsidRPr="009D31F3">
        <w:rPr>
          <w:rStyle w:val="DeltaViewDeletion"/>
          <w:color w:val="C00000"/>
        </w:rPr>
        <w:t>generally contain pollutants such as sediment.</w:t>
      </w:r>
      <w:bookmarkEnd w:id="195"/>
    </w:p>
    <w:p w14:paraId="45395C4D" w14:textId="77777777" w:rsidR="00396189" w:rsidRDefault="00EC432B">
      <w:pPr>
        <w:pStyle w:val="Heading2"/>
        <w:widowControl/>
      </w:pPr>
      <w:bookmarkStart w:id="196" w:name="_DV_C113"/>
      <w:r w:rsidRPr="009D31F3">
        <w:rPr>
          <w:rStyle w:val="DeltaViewDeletion"/>
          <w:color w:val="C00000"/>
        </w:rPr>
        <w:t>Direct Discharge</w:t>
      </w:r>
      <w:bookmarkEnd w:id="196"/>
    </w:p>
    <w:p w14:paraId="4496C41F" w14:textId="77777777" w:rsidR="00EC432B" w:rsidRDefault="00396189">
      <w:pPr>
        <w:widowControl/>
      </w:pPr>
      <w:bookmarkStart w:id="197" w:name="_DV_C114"/>
      <w:r w:rsidRPr="009D31F3">
        <w:rPr>
          <w:rStyle w:val="DeltaViewDeletion"/>
          <w:color w:val="C00000"/>
        </w:rPr>
        <w:t xml:space="preserve">A discharge that is routed directly to waters of the United States by means of a pipe, channel, or ditch (including a municipal storm sewer system), or through surface runoff. </w:t>
      </w:r>
      <w:bookmarkEnd w:id="197"/>
    </w:p>
    <w:p w14:paraId="66EEC468" w14:textId="77777777" w:rsidR="007E6155" w:rsidRDefault="00EC432B">
      <w:pPr>
        <w:pStyle w:val="Heading2"/>
        <w:widowControl/>
      </w:pPr>
      <w:bookmarkStart w:id="198" w:name="_DV_M88"/>
      <w:bookmarkEnd w:id="198"/>
      <w:r>
        <w:lastRenderedPageBreak/>
        <w:t>Discharge Location</w:t>
      </w:r>
    </w:p>
    <w:p w14:paraId="70F1C03D" w14:textId="10AC68A1" w:rsidR="00CA75D0" w:rsidRDefault="007E6155">
      <w:pPr>
        <w:widowControl/>
      </w:pPr>
      <w:bookmarkStart w:id="199" w:name="_DV_C115"/>
      <w:r w:rsidRPr="009D31F3">
        <w:rPr>
          <w:rStyle w:val="DeltaViewDeletion"/>
          <w:color w:val="C00000"/>
        </w:rPr>
        <w:t>A</w:t>
      </w:r>
      <w:bookmarkStart w:id="200" w:name="_DV_C116"/>
      <w:bookmarkEnd w:id="199"/>
      <w:r w:rsidR="009D31F3">
        <w:rPr>
          <w:rStyle w:val="DeltaViewInsertion"/>
        </w:rPr>
        <w:t xml:space="preserve"> </w:t>
      </w:r>
      <w:r>
        <w:rPr>
          <w:rStyle w:val="DeltaViewInsertion"/>
        </w:rPr>
        <w:t>Discharge location is a</w:t>
      </w:r>
      <w:bookmarkStart w:id="201" w:name="_DV_M89"/>
      <w:bookmarkEnd w:id="200"/>
      <w:bookmarkEnd w:id="201"/>
      <w:r w:rsidR="00CA75D0">
        <w:t xml:space="preserve"> common outlet from </w:t>
      </w:r>
      <w:r w:rsidR="00EE79B8">
        <w:t>a</w:t>
      </w:r>
      <w:r w:rsidR="00CA75D0">
        <w:t xml:space="preserve"> construction site drainage area </w:t>
      </w:r>
      <w:r w:rsidR="00CA75D0">
        <w:rPr>
          <w:rFonts w:cs="Times New Roman"/>
        </w:rPr>
        <w:t xml:space="preserve">where stormwater, </w:t>
      </w:r>
      <w:bookmarkStart w:id="202" w:name="_DV_C117"/>
      <w:r w:rsidR="00691A9D">
        <w:rPr>
          <w:rStyle w:val="DeltaViewInsertion"/>
          <w:rFonts w:cs="Times New Roman"/>
        </w:rPr>
        <w:t xml:space="preserve">authorized </w:t>
      </w:r>
      <w:bookmarkStart w:id="203" w:name="_DV_M90"/>
      <w:bookmarkEnd w:id="202"/>
      <w:bookmarkEnd w:id="203"/>
      <w:r w:rsidR="00691A9D">
        <w:rPr>
          <w:rFonts w:cs="Times New Roman"/>
        </w:rPr>
        <w:t xml:space="preserve">non-stormwater, or dewatering </w:t>
      </w:r>
      <w:r w:rsidR="00AD77B2">
        <w:rPr>
          <w:rFonts w:cs="Times New Roman"/>
        </w:rPr>
        <w:t>discharge</w:t>
      </w:r>
      <w:r w:rsidR="005E2FBB">
        <w:rPr>
          <w:rFonts w:cs="Times New Roman"/>
        </w:rPr>
        <w:t xml:space="preserve"> leaves the </w:t>
      </w:r>
      <w:r w:rsidR="00691A9D">
        <w:rPr>
          <w:rFonts w:cs="Times New Roman"/>
        </w:rPr>
        <w:t>site</w:t>
      </w:r>
      <w:r w:rsidR="00DC71FA">
        <w:rPr>
          <w:rFonts w:cs="Times New Roman"/>
        </w:rPr>
        <w:t xml:space="preserve"> or project </w:t>
      </w:r>
      <w:proofErr w:type="gramStart"/>
      <w:r w:rsidR="00DC71FA">
        <w:rPr>
          <w:rFonts w:cs="Times New Roman"/>
        </w:rPr>
        <w:t>boundary</w:t>
      </w:r>
      <w:bookmarkStart w:id="204" w:name="_DV_C118"/>
      <w:r w:rsidR="00CF7A01" w:rsidRPr="009D31F3">
        <w:rPr>
          <w:rStyle w:val="DeltaViewDeletion"/>
          <w:color w:val="C00000"/>
        </w:rPr>
        <w:t xml:space="preserve">.  </w:t>
      </w:r>
      <w:bookmarkStart w:id="205" w:name="_DV_C119"/>
      <w:bookmarkEnd w:id="204"/>
      <w:r w:rsidR="00DC71FA">
        <w:rPr>
          <w:rStyle w:val="DeltaViewInsertion"/>
          <w:rFonts w:cs="Times New Roman"/>
        </w:rPr>
        <w:t>,</w:t>
      </w:r>
      <w:proofErr w:type="gramEnd"/>
      <w:r w:rsidR="00691A9D">
        <w:rPr>
          <w:rStyle w:val="DeltaViewInsertion"/>
          <w:rFonts w:cs="Times New Roman"/>
        </w:rPr>
        <w:t xml:space="preserve"> or enters any on-site waters of the United States (e.g., a creek running through a site).</w:t>
      </w:r>
      <w:bookmarkEnd w:id="205"/>
    </w:p>
    <w:p w14:paraId="0568EB09" w14:textId="77777777" w:rsidR="00EC432B" w:rsidRDefault="00CA75D0">
      <w:pPr>
        <w:pStyle w:val="Heading2"/>
        <w:widowControl/>
      </w:pPr>
      <w:bookmarkStart w:id="206" w:name="_DV_M91"/>
      <w:bookmarkEnd w:id="206"/>
      <w:r>
        <w:t>Discharger</w:t>
      </w:r>
    </w:p>
    <w:p w14:paraId="250D69F3" w14:textId="41369B37" w:rsidR="00DE3BAB" w:rsidRDefault="00EC432B">
      <w:pPr>
        <w:widowControl/>
      </w:pPr>
      <w:bookmarkStart w:id="207" w:name="_DV_M92"/>
      <w:bookmarkEnd w:id="207"/>
      <w:r>
        <w:t xml:space="preserve">The discharger is </w:t>
      </w:r>
      <w:bookmarkStart w:id="208" w:name="_DV_C120"/>
      <w:r w:rsidRPr="009D31F3">
        <w:rPr>
          <w:rStyle w:val="DeltaViewDeletion"/>
          <w:color w:val="C00000"/>
        </w:rPr>
        <w:t>the entity</w:t>
      </w:r>
      <w:bookmarkStart w:id="209" w:name="_DV_C121"/>
      <w:bookmarkEnd w:id="208"/>
      <w:r w:rsidR="009D31F3">
        <w:rPr>
          <w:rStyle w:val="DeltaViewInsertion"/>
        </w:rPr>
        <w:t xml:space="preserve"> </w:t>
      </w:r>
      <w:r w:rsidR="002D5EE5">
        <w:rPr>
          <w:rStyle w:val="DeltaViewInsertion"/>
        </w:rPr>
        <w:t>a person</w:t>
      </w:r>
      <w:r w:rsidR="00C8224C">
        <w:rPr>
          <w:rStyle w:val="DeltaViewInsertion"/>
        </w:rPr>
        <w:t xml:space="preserve"> as defined in Water Code, section 13050</w:t>
      </w:r>
      <w:r w:rsidR="002B6DFB">
        <w:rPr>
          <w:rStyle w:val="DeltaViewInsertion"/>
        </w:rPr>
        <w:t>(c)</w:t>
      </w:r>
      <w:r w:rsidR="002D5EE5">
        <w:rPr>
          <w:rStyle w:val="DeltaViewInsertion"/>
        </w:rPr>
        <w:t>,</w:t>
      </w:r>
      <w:r w:rsidR="002B6DFB">
        <w:rPr>
          <w:rStyle w:val="DeltaViewInsertion"/>
        </w:rPr>
        <w:t xml:space="preserve"> which includes</w:t>
      </w:r>
      <w:r w:rsidR="002D5EE5">
        <w:rPr>
          <w:rStyle w:val="DeltaViewInsertion"/>
        </w:rPr>
        <w:t xml:space="preserve"> compan</w:t>
      </w:r>
      <w:r w:rsidR="002B6DFB">
        <w:rPr>
          <w:rStyle w:val="DeltaViewInsertion"/>
        </w:rPr>
        <w:t xml:space="preserve">ies and </w:t>
      </w:r>
      <w:r w:rsidR="007508F5">
        <w:rPr>
          <w:rStyle w:val="DeltaViewInsertion"/>
        </w:rPr>
        <w:t>governmental bod</w:t>
      </w:r>
      <w:r w:rsidR="002B6DFB">
        <w:rPr>
          <w:rStyle w:val="DeltaViewInsertion"/>
        </w:rPr>
        <w:t>ies</w:t>
      </w:r>
      <w:r w:rsidR="007508F5">
        <w:rPr>
          <w:rStyle w:val="DeltaViewInsertion"/>
        </w:rPr>
        <w:t>,</w:t>
      </w:r>
      <w:bookmarkStart w:id="210" w:name="_DV_M93"/>
      <w:bookmarkEnd w:id="209"/>
      <w:bookmarkEnd w:id="210"/>
      <w:r w:rsidR="007508F5">
        <w:t xml:space="preserve"> subject to this General Permit. </w:t>
      </w:r>
      <w:bookmarkStart w:id="211" w:name="_DV_C122"/>
      <w:r w:rsidR="00510F65">
        <w:rPr>
          <w:rStyle w:val="DeltaViewInsertion"/>
        </w:rPr>
        <w:t xml:space="preserve">The discharger is responsible </w:t>
      </w:r>
      <w:r w:rsidR="000915DA">
        <w:rPr>
          <w:rStyle w:val="DeltaViewInsertion"/>
        </w:rPr>
        <w:t>for complia</w:t>
      </w:r>
      <w:r w:rsidR="008D6C3D">
        <w:rPr>
          <w:rStyle w:val="DeltaViewInsertion"/>
        </w:rPr>
        <w:t xml:space="preserve">nce with this Permit, including work done by QSDs, QSPs, and QSP delegates. </w:t>
      </w:r>
      <w:bookmarkStart w:id="212" w:name="_DV_M94"/>
      <w:bookmarkEnd w:id="211"/>
      <w:bookmarkEnd w:id="212"/>
      <w:r w:rsidR="008D6C3D">
        <w:rPr>
          <w:rFonts w:cs="Times New Roman"/>
        </w:rPr>
        <w:t>The following persons</w:t>
      </w:r>
      <w:bookmarkStart w:id="213" w:name="_DV_C123"/>
      <w:r w:rsidR="008D6C3D" w:rsidRPr="009D31F3">
        <w:rPr>
          <w:rStyle w:val="DeltaViewDeletion"/>
          <w:rFonts w:cs="Times New Roman"/>
          <w:color w:val="C00000"/>
        </w:rPr>
        <w:t xml:space="preserve"> or entities</w:t>
      </w:r>
      <w:bookmarkStart w:id="214" w:name="_DV_M95"/>
      <w:bookmarkEnd w:id="213"/>
      <w:bookmarkEnd w:id="214"/>
      <w:r w:rsidR="008D6C3D">
        <w:rPr>
          <w:rFonts w:cs="Times New Roman"/>
        </w:rPr>
        <w:t xml:space="preserve"> may serve as the discharger:</w:t>
      </w:r>
    </w:p>
    <w:p w14:paraId="0EA6532A" w14:textId="77777777" w:rsidR="00DE3BAB" w:rsidRDefault="00DE3BAB">
      <w:pPr>
        <w:pStyle w:val="ListParagraph"/>
        <w:widowControl/>
        <w:ind w:left="360"/>
      </w:pPr>
      <w:bookmarkStart w:id="215" w:name="_DV_M96"/>
      <w:bookmarkEnd w:id="215"/>
      <w:r>
        <w:t xml:space="preserve">A person, company, agency, or other entity that possesses a real property interest (including, but not limited to, fee simple ownership, easement, leasehold, or other rights of way) in the land upon which the construction or land disturbance activities will occur for the regulated site. </w:t>
      </w:r>
    </w:p>
    <w:p w14:paraId="1DD13B77" w14:textId="77777777" w:rsidR="00DE3BAB" w:rsidRDefault="00DE3BAB">
      <w:pPr>
        <w:pStyle w:val="ListParagraph"/>
        <w:widowControl/>
        <w:ind w:left="360"/>
      </w:pPr>
      <w:bookmarkStart w:id="216" w:name="_DV_M97"/>
      <w:bookmarkEnd w:id="216"/>
      <w:r>
        <w:t>For linear underground and overhead projects, the utility company, municipality, or other public or private company or agency that owns or operates the liner underground or overhead project.</w:t>
      </w:r>
    </w:p>
    <w:p w14:paraId="7EE30976" w14:textId="77777777" w:rsidR="00DE3BAB" w:rsidRDefault="00DE3BAB">
      <w:pPr>
        <w:pStyle w:val="ListParagraph"/>
        <w:widowControl/>
        <w:ind w:left="360"/>
      </w:pPr>
      <w:bookmarkStart w:id="217" w:name="_DV_M98"/>
      <w:bookmarkEnd w:id="217"/>
      <w:r>
        <w:t>For land controlled by an estate or similar entity, the person who has day-to-day control over the land (including, but not limited to, a bankruptcy trustee, receiver, or conservator).</w:t>
      </w:r>
    </w:p>
    <w:p w14:paraId="66EEEDC6" w14:textId="77777777" w:rsidR="00DE3BAB" w:rsidRDefault="00DE3BAB">
      <w:pPr>
        <w:pStyle w:val="ListParagraph"/>
        <w:widowControl/>
        <w:ind w:left="360"/>
      </w:pPr>
      <w:bookmarkStart w:id="218" w:name="_DV_M99"/>
      <w:bookmarkEnd w:id="218"/>
      <w:r>
        <w:t>For pollution investigation and remediation projects, any potentially responsible party that has received permission to conduct the project from the holder of a real property interest in the land.</w:t>
      </w:r>
    </w:p>
    <w:p w14:paraId="7724B325" w14:textId="77777777" w:rsidR="00DE3BAB" w:rsidRDefault="00DE3BAB">
      <w:pPr>
        <w:pStyle w:val="ListParagraph"/>
        <w:widowControl/>
        <w:ind w:left="360"/>
      </w:pPr>
      <w:bookmarkStart w:id="219" w:name="_DV_M100"/>
      <w:bookmarkEnd w:id="219"/>
      <w:r>
        <w:t>For U.S. Army Corp</w:t>
      </w:r>
      <w:r w:rsidR="00814B59">
        <w:t>s of Engineers projects, the U.S. Army Corps of Engineers may provide written authorization to its bonded contractor to serve as the discharger, provided the U.S. Army Corps of Engineers is also responsible for compliance with the General Permit, as authorized by the Clean Water Act or the Federal Facilities Compliance Act.</w:t>
      </w:r>
    </w:p>
    <w:p w14:paraId="55F99A10" w14:textId="77777777" w:rsidR="00DE3BAB" w:rsidRDefault="00DE3BAB">
      <w:pPr>
        <w:pStyle w:val="ListParagraph"/>
        <w:widowControl/>
        <w:ind w:left="360"/>
        <w:rPr>
          <w:rFonts w:eastAsia="Times New Roman"/>
        </w:rPr>
      </w:pPr>
      <w:bookmarkStart w:id="220" w:name="_DV_M101"/>
      <w:bookmarkEnd w:id="220"/>
      <w:r>
        <w:t>For projects on public lands, a public agency with a real property interest in the land may provide written authorization via an encroachment permit to another public agency to serve as the discharger</w:t>
      </w:r>
      <w:r w:rsidR="00E477DD">
        <w:t>, provided that both public agencies remain responsible for compliance with this General Permit.</w:t>
      </w:r>
    </w:p>
    <w:p w14:paraId="639828F5" w14:textId="77777777" w:rsidR="00DE3BAB" w:rsidRDefault="00DE3BAB">
      <w:pPr>
        <w:widowControl/>
        <w:spacing w:before="240"/>
        <w:ind w:left="720" w:hanging="360"/>
        <w:rPr>
          <w:rFonts w:eastAsia="Times New Roman" w:cs="Times New Roman"/>
        </w:rPr>
      </w:pPr>
      <w:bookmarkStart w:id="221" w:name="_DV_C124"/>
      <w:r w:rsidRPr="009D31F3">
        <w:rPr>
          <w:rStyle w:val="DeltaViewDeletion"/>
          <w:rFonts w:eastAsia="Times New Roman" w:cs="Times New Roman"/>
          <w:color w:val="C00000"/>
        </w:rPr>
        <w:t>7.</w:t>
      </w:r>
      <w:r w:rsidRPr="009D31F3">
        <w:rPr>
          <w:rStyle w:val="DeltaViewDeletion"/>
          <w:rFonts w:eastAsia="Times New Roman" w:cs="Times New Roman"/>
          <w:color w:val="C00000"/>
        </w:rPr>
        <w:tab/>
        <w:t xml:space="preserve">In exceptional circumstances, a person or entity that qualifies as the discharger may provide written authorization to another person or entity to serve as the discharger. In such a circumstance, the person or entity that provides the authorization retains all responsibility for compliance with the General Permit. </w:t>
      </w:r>
      <w:bookmarkEnd w:id="221"/>
    </w:p>
    <w:p w14:paraId="5F683457" w14:textId="77777777" w:rsidR="00DE3BAB" w:rsidRDefault="00DE3BAB">
      <w:pPr>
        <w:widowControl/>
        <w:spacing w:before="240"/>
        <w:rPr>
          <w:rFonts w:eastAsia="Times New Roman" w:cs="Times New Roman"/>
        </w:rPr>
      </w:pPr>
      <w:bookmarkStart w:id="222" w:name="_DV_C125"/>
      <w:r w:rsidRPr="009D31F3">
        <w:rPr>
          <w:rStyle w:val="DeltaViewDeletion"/>
          <w:rFonts w:eastAsia="Times New Roman" w:cs="Times New Roman"/>
          <w:color w:val="C00000"/>
        </w:rPr>
        <w:lastRenderedPageBreak/>
        <w:t>For any construction or land disturbance project where multiple persons or entities are eligible to serve as the discharger, those persons or entities shall select a single discharger. Except as provided in 5 above, a contractor who does not satisfy the requirements of any of the categories above</w:t>
      </w:r>
      <w:bookmarkEnd w:id="222"/>
    </w:p>
    <w:p w14:paraId="3BACD8AE" w14:textId="77777777" w:rsidR="00DE3BAB" w:rsidRDefault="00DE3BAB">
      <w:pPr>
        <w:widowControl/>
        <w:spacing w:before="240"/>
        <w:rPr>
          <w:rFonts w:eastAsia="Times New Roman" w:cs="Times New Roman"/>
        </w:rPr>
      </w:pPr>
      <w:bookmarkStart w:id="223" w:name="_DV_C126"/>
      <w:r>
        <w:rPr>
          <w:rStyle w:val="DeltaViewInsertion"/>
          <w:rFonts w:eastAsia="Times New Roman" w:cs="Times New Roman"/>
        </w:rPr>
        <w:t>A contractor</w:t>
      </w:r>
      <w:bookmarkEnd w:id="223"/>
      <w:r>
        <w:rPr>
          <w:rFonts w:eastAsia="Times New Roman" w:cs="Times New Roman"/>
        </w:rPr>
        <w:t xml:space="preserve"> is </w:t>
      </w:r>
      <w:bookmarkStart w:id="224" w:name="_DV_C127"/>
      <w:r w:rsidRPr="009D31F3">
        <w:rPr>
          <w:rStyle w:val="DeltaViewDeletion"/>
          <w:rFonts w:eastAsia="Times New Roman" w:cs="Times New Roman"/>
          <w:color w:val="C00000"/>
        </w:rPr>
        <w:t xml:space="preserve">not </w:t>
      </w:r>
      <w:bookmarkEnd w:id="224"/>
      <w:r>
        <w:rPr>
          <w:rFonts w:eastAsia="Times New Roman" w:cs="Times New Roman"/>
        </w:rPr>
        <w:t>qualified to be a discharger</w:t>
      </w:r>
      <w:bookmarkStart w:id="225" w:name="_DV_C128"/>
      <w:r>
        <w:rPr>
          <w:rStyle w:val="DeltaViewInsertion"/>
          <w:rFonts w:eastAsia="Times New Roman" w:cs="Times New Roman"/>
        </w:rPr>
        <w:t xml:space="preserve"> if the contractor satisf</w:t>
      </w:r>
      <w:r w:rsidR="002D1272">
        <w:rPr>
          <w:rStyle w:val="DeltaViewInsertion"/>
          <w:rFonts w:eastAsia="Times New Roman" w:cs="Times New Roman"/>
        </w:rPr>
        <w:t>ies</w:t>
      </w:r>
      <w:r>
        <w:rPr>
          <w:rStyle w:val="DeltaViewInsertion"/>
          <w:rFonts w:eastAsia="Times New Roman" w:cs="Times New Roman"/>
        </w:rPr>
        <w:t xml:space="preserve"> </w:t>
      </w:r>
      <w:r w:rsidR="002D1272">
        <w:rPr>
          <w:rStyle w:val="DeltaViewInsertion"/>
          <w:rFonts w:eastAsia="Times New Roman" w:cs="Times New Roman"/>
        </w:rPr>
        <w:t>one of</w:t>
      </w:r>
      <w:r>
        <w:rPr>
          <w:rStyle w:val="DeltaViewInsertion"/>
          <w:rFonts w:eastAsia="Times New Roman" w:cs="Times New Roman"/>
        </w:rPr>
        <w:t xml:space="preserve"> the requirements above</w:t>
      </w:r>
      <w:bookmarkEnd w:id="225"/>
      <w:r>
        <w:rPr>
          <w:rFonts w:eastAsia="Times New Roman" w:cs="Times New Roman"/>
        </w:rPr>
        <w:t xml:space="preserve">. </w:t>
      </w:r>
    </w:p>
    <w:p w14:paraId="71015457" w14:textId="77777777" w:rsidR="000C36D2" w:rsidRDefault="00DE3BAB">
      <w:pPr>
        <w:pStyle w:val="Heading2"/>
        <w:widowControl/>
        <w:rPr>
          <w:rFonts w:eastAsia="Times New Roman"/>
        </w:rPr>
      </w:pPr>
      <w:bookmarkStart w:id="226" w:name="_DV_M102"/>
      <w:bookmarkEnd w:id="226"/>
      <w:r>
        <w:rPr>
          <w:rFonts w:eastAsia="Times New Roman"/>
        </w:rPr>
        <w:t xml:space="preserve">Dose Rate </w:t>
      </w:r>
    </w:p>
    <w:p w14:paraId="5B0D723C" w14:textId="77777777" w:rsidR="0066119F" w:rsidRDefault="000C36D2">
      <w:pPr>
        <w:widowControl/>
        <w:rPr>
          <w:rFonts w:eastAsia="Times New Roman" w:cs="Times New Roman"/>
        </w:rPr>
      </w:pPr>
      <w:bookmarkStart w:id="227" w:name="_DV_M103"/>
      <w:bookmarkEnd w:id="227"/>
      <w:r>
        <w:rPr>
          <w:rFonts w:eastAsia="Times New Roman" w:cs="Times New Roman"/>
        </w:rPr>
        <w:t xml:space="preserve">In </w:t>
      </w:r>
      <w:r w:rsidR="00BD02DF">
        <w:rPr>
          <w:rFonts w:eastAsia="Times New Roman" w:cs="Times New Roman"/>
        </w:rPr>
        <w:t>applied chemistry,</w:t>
      </w:r>
      <w:bookmarkStart w:id="228" w:name="_DV_C129"/>
      <w:r w:rsidR="00CA4C8C">
        <w:rPr>
          <w:rStyle w:val="DeltaViewInsertion"/>
          <w:rFonts w:eastAsia="Times New Roman" w:cs="Times New Roman"/>
        </w:rPr>
        <w:t xml:space="preserve"> dose rate is</w:t>
      </w:r>
      <w:bookmarkStart w:id="229" w:name="_DV_M104"/>
      <w:bookmarkEnd w:id="228"/>
      <w:bookmarkEnd w:id="229"/>
      <w:r w:rsidR="00CA4C8C">
        <w:rPr>
          <w:rFonts w:eastAsia="Times New Roman" w:cs="Times New Roman"/>
        </w:rPr>
        <w:t xml:space="preserve"> dose</w:t>
      </w:r>
      <w:r w:rsidR="000F022E">
        <w:rPr>
          <w:rFonts w:eastAsia="Times New Roman" w:cs="Times New Roman"/>
        </w:rPr>
        <w:t xml:space="preserve"> (</w:t>
      </w:r>
      <w:r w:rsidR="00D2217F">
        <w:rPr>
          <w:rFonts w:eastAsia="Times New Roman" w:cs="Times New Roman"/>
        </w:rPr>
        <w:t>for example:</w:t>
      </w:r>
      <w:r w:rsidR="000F022E">
        <w:rPr>
          <w:rFonts w:eastAsia="Times New Roman" w:cs="Times New Roman"/>
        </w:rPr>
        <w:t xml:space="preserve"> of a chemical) per time unit (</w:t>
      </w:r>
      <w:r w:rsidR="00D2217F">
        <w:rPr>
          <w:rFonts w:eastAsia="Times New Roman" w:cs="Times New Roman"/>
        </w:rPr>
        <w:t>for example: mg/day), sometimes also called dosage</w:t>
      </w:r>
      <w:r w:rsidR="00EC4714">
        <w:rPr>
          <w:rFonts w:eastAsia="Times New Roman" w:cs="Times New Roman"/>
        </w:rPr>
        <w:t xml:space="preserve"> or injection rate.</w:t>
      </w:r>
    </w:p>
    <w:p w14:paraId="2DE43F8A" w14:textId="77777777" w:rsidR="005D7DCC" w:rsidRDefault="0066119F">
      <w:pPr>
        <w:pStyle w:val="Heading2"/>
        <w:widowControl/>
        <w:rPr>
          <w:rFonts w:eastAsia="Times New Roman"/>
        </w:rPr>
      </w:pPr>
      <w:bookmarkStart w:id="230" w:name="_DV_M105"/>
      <w:bookmarkEnd w:id="230"/>
      <w:r>
        <w:rPr>
          <w:rFonts w:eastAsia="Times New Roman"/>
        </w:rPr>
        <w:t>Drainage Area</w:t>
      </w:r>
    </w:p>
    <w:p w14:paraId="28665F82" w14:textId="37AFE745" w:rsidR="005B401C" w:rsidRDefault="005D7DCC">
      <w:pPr>
        <w:widowControl/>
        <w:rPr>
          <w:rFonts w:eastAsia="Times New Roman" w:cs="Times New Roman"/>
        </w:rPr>
      </w:pPr>
      <w:bookmarkStart w:id="231" w:name="_DV_C130"/>
      <w:r w:rsidRPr="009D31F3">
        <w:rPr>
          <w:rStyle w:val="DeltaViewDeletion"/>
          <w:rFonts w:eastAsia="Times New Roman"/>
          <w:color w:val="C00000"/>
          <w:lang w:val="en"/>
        </w:rPr>
        <w:t>The</w:t>
      </w:r>
      <w:bookmarkStart w:id="232" w:name="_DV_C131"/>
      <w:bookmarkEnd w:id="231"/>
      <w:r w:rsidR="009D31F3">
        <w:rPr>
          <w:rStyle w:val="DeltaViewInsertion"/>
          <w:rFonts w:eastAsia="Times New Roman" w:cs="Times New Roman"/>
        </w:rPr>
        <w:t xml:space="preserve"> </w:t>
      </w:r>
      <w:r>
        <w:rPr>
          <w:rStyle w:val="DeltaViewInsertion"/>
          <w:rFonts w:eastAsia="Times New Roman" w:cs="Times New Roman"/>
        </w:rPr>
        <w:t>Drainage</w:t>
      </w:r>
      <w:bookmarkStart w:id="233" w:name="_DV_M106"/>
      <w:bookmarkEnd w:id="232"/>
      <w:bookmarkEnd w:id="233"/>
      <w:r>
        <w:rPr>
          <w:rFonts w:eastAsia="Times New Roman" w:cs="Times New Roman"/>
        </w:rPr>
        <w:t xml:space="preserve"> area </w:t>
      </w:r>
      <w:bookmarkStart w:id="234" w:name="_DV_C132"/>
      <w:r>
        <w:rPr>
          <w:rStyle w:val="DeltaViewInsertion"/>
          <w:rFonts w:eastAsia="Times New Roman" w:cs="Times New Roman"/>
        </w:rPr>
        <w:t>is t</w:t>
      </w:r>
      <w:r w:rsidR="005B6BD9">
        <w:rPr>
          <w:rStyle w:val="DeltaViewInsertion"/>
          <w:rFonts w:eastAsia="Times New Roman" w:cs="Times New Roman"/>
        </w:rPr>
        <w:t xml:space="preserve">he area </w:t>
      </w:r>
      <w:bookmarkStart w:id="235" w:name="_DV_M107"/>
      <w:bookmarkEnd w:id="234"/>
      <w:bookmarkEnd w:id="235"/>
      <w:r w:rsidR="005B6BD9">
        <w:rPr>
          <w:rFonts w:eastAsia="Times New Roman" w:cs="Times New Roman"/>
        </w:rPr>
        <w:t>of land that drains water</w:t>
      </w:r>
      <w:r w:rsidR="0069066C">
        <w:rPr>
          <w:rFonts w:eastAsia="Times New Roman" w:cs="Times New Roman"/>
        </w:rPr>
        <w:t>, s</w:t>
      </w:r>
      <w:r w:rsidR="005B6BD9">
        <w:rPr>
          <w:rFonts w:eastAsia="Times New Roman" w:cs="Times New Roman"/>
        </w:rPr>
        <w:t>ediment, pollutants, and dissolved materials to a common outlet</w:t>
      </w:r>
      <w:r w:rsidR="00022FCA">
        <w:rPr>
          <w:rFonts w:eastAsia="Times New Roman" w:cs="Times New Roman"/>
        </w:rPr>
        <w:t xml:space="preserve"> or discharge location</w:t>
      </w:r>
      <w:r w:rsidR="00E71908">
        <w:rPr>
          <w:rFonts w:eastAsia="Times New Roman" w:cs="Times New Roman"/>
        </w:rPr>
        <w:t>.</w:t>
      </w:r>
      <w:r w:rsidR="005B6BD9">
        <w:rPr>
          <w:rFonts w:eastAsia="Times New Roman" w:cs="Times New Roman"/>
        </w:rPr>
        <w:t xml:space="preserve"> </w:t>
      </w:r>
    </w:p>
    <w:p w14:paraId="7A6AD7EA" w14:textId="77777777" w:rsidR="007B2300" w:rsidRDefault="005B401C">
      <w:pPr>
        <w:pStyle w:val="Heading2"/>
        <w:widowControl/>
        <w:rPr>
          <w:rFonts w:eastAsia="Times New Roman"/>
        </w:rPr>
      </w:pPr>
      <w:bookmarkStart w:id="236" w:name="_DV_M108"/>
      <w:bookmarkEnd w:id="236"/>
      <w:r>
        <w:rPr>
          <w:rFonts w:eastAsia="Times New Roman"/>
        </w:rPr>
        <w:t>Duly Authorized Representative (DAR)</w:t>
      </w:r>
    </w:p>
    <w:p w14:paraId="6FEA161B" w14:textId="77777777" w:rsidR="007B2300" w:rsidRDefault="007B2300">
      <w:pPr>
        <w:widowControl/>
        <w:rPr>
          <w:rFonts w:eastAsia="Times New Roman" w:cs="Times New Roman"/>
        </w:rPr>
      </w:pPr>
      <w:bookmarkStart w:id="237" w:name="_DV_M109"/>
      <w:bookmarkEnd w:id="237"/>
      <w:r>
        <w:rPr>
          <w:rFonts w:eastAsia="Times New Roman"/>
          <w:color w:val="000000"/>
          <w:lang w:val="en"/>
        </w:rPr>
        <w:t>A</w:t>
      </w:r>
      <w:bookmarkStart w:id="238" w:name="_DV_C133"/>
      <w:r w:rsidR="001142C3">
        <w:rPr>
          <w:rStyle w:val="DeltaViewInsertion"/>
          <w:rFonts w:eastAsia="Times New Roman"/>
          <w:lang w:val="en"/>
        </w:rPr>
        <w:t xml:space="preserve"> duly authorized representative is a</w:t>
      </w:r>
      <w:bookmarkStart w:id="239" w:name="_DV_M110"/>
      <w:bookmarkEnd w:id="238"/>
      <w:bookmarkEnd w:id="239"/>
      <w:r w:rsidR="001142C3">
        <w:rPr>
          <w:rFonts w:eastAsia="Times New Roman"/>
          <w:color w:val="000000"/>
          <w:lang w:val="en"/>
        </w:rPr>
        <w:t xml:space="preserve"> named individual or position that has responsibility</w:t>
      </w:r>
      <w:r w:rsidR="001142C3">
        <w:rPr>
          <w:rFonts w:eastAsia="Times New Roman" w:cs="Times New Roman"/>
        </w:rPr>
        <w:t xml:space="preserve"> for the overall operation of the regulated construction project or activities including, but not limited to, a superintendent, project manager, or other positions of equivalent or higher responsibility. Additionally, an individual or position that has overall responsibility for environmental matters for the owner or company may be designated as a Duly Authorized Representative. The Legally Responsible Person designates the Duly Authorized Representative through SMARTS, authorizing the Duly Authorized Representative to sign, certify, and electronically submit Permit Registration Documents, Notices of Termination, and any other supporting documents, reports, or information required by this General Permit, the State or Regional Water Boards, or U.S. EPA. A Duly Authorized Representative cannot be a contractor, consultant, or other third party.</w:t>
      </w:r>
    </w:p>
    <w:p w14:paraId="025EEB72" w14:textId="77777777" w:rsidR="00022FCA" w:rsidRDefault="007B2300">
      <w:pPr>
        <w:pStyle w:val="Heading2"/>
        <w:widowControl/>
        <w:rPr>
          <w:rFonts w:eastAsia="Times New Roman"/>
        </w:rPr>
      </w:pPr>
      <w:bookmarkStart w:id="240" w:name="_DV_M111"/>
      <w:bookmarkEnd w:id="240"/>
      <w:r>
        <w:rPr>
          <w:rFonts w:eastAsia="Times New Roman"/>
        </w:rPr>
        <w:t>Effective Date</w:t>
      </w:r>
    </w:p>
    <w:p w14:paraId="0E7B1B9B" w14:textId="724811DD" w:rsidR="00022FCA" w:rsidRDefault="00022FCA">
      <w:pPr>
        <w:widowControl/>
        <w:rPr>
          <w:rFonts w:eastAsia="Times New Roman"/>
          <w:b/>
        </w:rPr>
      </w:pPr>
      <w:bookmarkStart w:id="241" w:name="_DV_C134"/>
      <w:r w:rsidRPr="009D31F3">
        <w:rPr>
          <w:rStyle w:val="DeltaViewDeletion"/>
          <w:rFonts w:eastAsia="Times New Roman"/>
          <w:color w:val="C00000"/>
        </w:rPr>
        <w:t>Set</w:t>
      </w:r>
      <w:bookmarkStart w:id="242" w:name="_DV_C135"/>
      <w:bookmarkEnd w:id="241"/>
      <w:r w:rsidR="009D31F3">
        <w:rPr>
          <w:rStyle w:val="DeltaViewInsertion"/>
          <w:rFonts w:eastAsia="Times New Roman"/>
        </w:rPr>
        <w:t xml:space="preserve"> </w:t>
      </w:r>
      <w:r>
        <w:rPr>
          <w:rStyle w:val="DeltaViewInsertion"/>
          <w:rFonts w:eastAsia="Times New Roman"/>
        </w:rPr>
        <w:t>Effective date is set</w:t>
      </w:r>
      <w:bookmarkStart w:id="243" w:name="_DV_M112"/>
      <w:bookmarkEnd w:id="242"/>
      <w:bookmarkEnd w:id="243"/>
      <w:r>
        <w:rPr>
          <w:rFonts w:eastAsia="Times New Roman"/>
        </w:rPr>
        <w:t xml:space="preserve"> by the State Water Resources Control Board (State Water Board) </w:t>
      </w:r>
      <w:r w:rsidR="00C57AE1">
        <w:rPr>
          <w:rFonts w:eastAsia="Times New Roman"/>
        </w:rPr>
        <w:t xml:space="preserve">during adoption </w:t>
      </w:r>
      <w:r>
        <w:rPr>
          <w:rFonts w:eastAsia="Times New Roman"/>
        </w:rPr>
        <w:t>as the date when</w:t>
      </w:r>
      <w:r w:rsidR="00C57AE1">
        <w:rPr>
          <w:rFonts w:eastAsia="Times New Roman"/>
        </w:rPr>
        <w:t xml:space="preserve"> </w:t>
      </w:r>
      <w:r>
        <w:rPr>
          <w:rFonts w:eastAsia="Times New Roman"/>
        </w:rPr>
        <w:t>at least one or more of the General Permit requirements take effect and the previous</w:t>
      </w:r>
      <w:r w:rsidR="00C57AE1">
        <w:rPr>
          <w:rFonts w:eastAsia="Times New Roman"/>
        </w:rPr>
        <w:t xml:space="preserve"> </w:t>
      </w:r>
      <w:r>
        <w:rPr>
          <w:rFonts w:eastAsia="Times New Roman"/>
        </w:rPr>
        <w:t xml:space="preserve">permit expires. </w:t>
      </w:r>
    </w:p>
    <w:p w14:paraId="23DEBCB7" w14:textId="77777777" w:rsidR="00EC432B" w:rsidRDefault="00022FCA">
      <w:pPr>
        <w:pStyle w:val="Heading2"/>
        <w:widowControl/>
        <w:rPr>
          <w:rFonts w:eastAsia="Times New Roman"/>
        </w:rPr>
      </w:pPr>
      <w:bookmarkStart w:id="244" w:name="_DV_M113"/>
      <w:bookmarkEnd w:id="244"/>
      <w:r>
        <w:rPr>
          <w:rFonts w:eastAsia="Times New Roman"/>
        </w:rPr>
        <w:t>Effluent</w:t>
      </w:r>
    </w:p>
    <w:p w14:paraId="32FA73D3" w14:textId="18CAE511" w:rsidR="00152CEC" w:rsidRDefault="00EC432B">
      <w:pPr>
        <w:widowControl/>
        <w:rPr>
          <w:rFonts w:eastAsia="Times New Roman"/>
        </w:rPr>
      </w:pPr>
      <w:bookmarkStart w:id="245" w:name="_DV_C136"/>
      <w:r w:rsidRPr="009D31F3">
        <w:rPr>
          <w:rStyle w:val="DeltaViewDeletion"/>
          <w:rFonts w:eastAsia="Times New Roman"/>
          <w:color w:val="C00000"/>
        </w:rPr>
        <w:t>A</w:t>
      </w:r>
      <w:r w:rsidR="007379F3" w:rsidRPr="009D31F3">
        <w:rPr>
          <w:rStyle w:val="DeltaViewDeletion"/>
          <w:rFonts w:eastAsia="Times New Roman"/>
          <w:color w:val="C00000"/>
        </w:rPr>
        <w:t>ny</w:t>
      </w:r>
      <w:bookmarkStart w:id="246" w:name="_DV_C137"/>
      <w:bookmarkEnd w:id="245"/>
      <w:r w:rsidR="009D31F3">
        <w:rPr>
          <w:rStyle w:val="DeltaViewInsertion"/>
          <w:rFonts w:eastAsia="Times New Roman"/>
        </w:rPr>
        <w:t xml:space="preserve"> </w:t>
      </w:r>
      <w:r w:rsidR="007379F3">
        <w:rPr>
          <w:rStyle w:val="DeltaViewInsertion"/>
          <w:rFonts w:eastAsia="Times New Roman"/>
        </w:rPr>
        <w:t>Effluent is any</w:t>
      </w:r>
      <w:bookmarkStart w:id="247" w:name="_DV_M114"/>
      <w:bookmarkEnd w:id="246"/>
      <w:bookmarkEnd w:id="247"/>
      <w:r>
        <w:rPr>
          <w:rFonts w:eastAsia="Times New Roman"/>
        </w:rPr>
        <w:t xml:space="preserve"> discharge </w:t>
      </w:r>
      <w:bookmarkStart w:id="248" w:name="_DV_C138"/>
      <w:r w:rsidR="009F500F" w:rsidRPr="009D31F3">
        <w:rPr>
          <w:rStyle w:val="DeltaViewDeletion"/>
          <w:rFonts w:eastAsia="Times New Roman"/>
          <w:color w:val="C00000"/>
        </w:rPr>
        <w:t xml:space="preserve">of water by a discharger </w:t>
      </w:r>
      <w:bookmarkStart w:id="249" w:name="_DV_M115"/>
      <w:bookmarkEnd w:id="248"/>
      <w:bookmarkEnd w:id="249"/>
      <w:r w:rsidR="009F500F">
        <w:rPr>
          <w:rFonts w:eastAsia="Times New Roman"/>
        </w:rPr>
        <w:t xml:space="preserve">either </w:t>
      </w:r>
      <w:r>
        <w:rPr>
          <w:rFonts w:eastAsia="Times New Roman"/>
        </w:rPr>
        <w:t xml:space="preserve">to </w:t>
      </w:r>
      <w:r w:rsidR="007379F3">
        <w:rPr>
          <w:rFonts w:eastAsia="Times New Roman"/>
        </w:rPr>
        <w:t xml:space="preserve">the </w:t>
      </w:r>
      <w:r w:rsidR="009F500F">
        <w:rPr>
          <w:rFonts w:eastAsia="Times New Roman"/>
        </w:rPr>
        <w:t xml:space="preserve">receiving </w:t>
      </w:r>
      <w:r>
        <w:rPr>
          <w:rFonts w:eastAsia="Times New Roman"/>
        </w:rPr>
        <w:t xml:space="preserve">water </w:t>
      </w:r>
      <w:r w:rsidR="009F500F">
        <w:rPr>
          <w:rFonts w:eastAsia="Times New Roman"/>
        </w:rPr>
        <w:t>or beyond the property boundary controlled by the discharger</w:t>
      </w:r>
      <w:r>
        <w:rPr>
          <w:rFonts w:eastAsia="Times New Roman"/>
        </w:rPr>
        <w:t>.</w:t>
      </w:r>
    </w:p>
    <w:p w14:paraId="4D3A3A19" w14:textId="77777777" w:rsidR="00152CEC" w:rsidRDefault="00152CEC">
      <w:pPr>
        <w:pStyle w:val="Heading2"/>
        <w:widowControl/>
        <w:rPr>
          <w:rFonts w:eastAsia="Times New Roman"/>
        </w:rPr>
      </w:pPr>
      <w:bookmarkStart w:id="250" w:name="_DV_M116"/>
      <w:bookmarkEnd w:id="250"/>
      <w:r>
        <w:rPr>
          <w:rFonts w:eastAsia="Times New Roman"/>
        </w:rPr>
        <w:t>Effluent Limitation</w:t>
      </w:r>
    </w:p>
    <w:p w14:paraId="4DD39FC2" w14:textId="3AC280FD" w:rsidR="00EC432B" w:rsidRDefault="00152CEC">
      <w:pPr>
        <w:widowControl/>
        <w:rPr>
          <w:rFonts w:eastAsia="Times New Roman"/>
        </w:rPr>
      </w:pPr>
      <w:bookmarkStart w:id="251" w:name="_DV_C139"/>
      <w:r w:rsidRPr="009D31F3">
        <w:rPr>
          <w:rStyle w:val="DeltaViewDeletion"/>
          <w:rFonts w:eastAsia="Times New Roman"/>
          <w:color w:val="C00000"/>
        </w:rPr>
        <w:t>Any</w:t>
      </w:r>
      <w:bookmarkStart w:id="252" w:name="_DV_C140"/>
      <w:bookmarkEnd w:id="251"/>
      <w:r w:rsidR="009D31F3">
        <w:rPr>
          <w:rStyle w:val="DeltaViewInsertion"/>
          <w:rFonts w:eastAsia="Times New Roman"/>
        </w:rPr>
        <w:t xml:space="preserve"> </w:t>
      </w:r>
      <w:r>
        <w:rPr>
          <w:rStyle w:val="DeltaViewInsertion"/>
          <w:rFonts w:eastAsia="Times New Roman"/>
        </w:rPr>
        <w:t>Effluent Limitation is any</w:t>
      </w:r>
      <w:bookmarkStart w:id="253" w:name="_DV_M117"/>
      <w:bookmarkEnd w:id="252"/>
      <w:bookmarkEnd w:id="253"/>
      <w:r>
        <w:rPr>
          <w:rFonts w:eastAsia="Times New Roman"/>
        </w:rPr>
        <w:t xml:space="preserve"> numeric or narrative restriction imposed on quantities, discharge rates, and concentrations of pollutants which are discharged from point sources into waters of the United States, the waters of the contiguous zone, or the ocean.</w:t>
      </w:r>
    </w:p>
    <w:p w14:paraId="4AA4A4AD" w14:textId="77777777" w:rsidR="006F340F" w:rsidRDefault="00EC432B">
      <w:pPr>
        <w:pStyle w:val="Heading2"/>
        <w:widowControl/>
        <w:rPr>
          <w:rFonts w:eastAsia="Times New Roman"/>
        </w:rPr>
      </w:pPr>
      <w:bookmarkStart w:id="254" w:name="_DV_C141"/>
      <w:r w:rsidRPr="009D31F3">
        <w:rPr>
          <w:rStyle w:val="DeltaViewDeletion"/>
          <w:rFonts w:eastAsia="Times New Roman"/>
          <w:color w:val="C00000"/>
        </w:rPr>
        <w:t>Emergency</w:t>
      </w:r>
      <w:bookmarkEnd w:id="254"/>
    </w:p>
    <w:p w14:paraId="294E5A77" w14:textId="77777777" w:rsidR="0052140D" w:rsidRDefault="006F340F">
      <w:pPr>
        <w:widowControl/>
        <w:rPr>
          <w:rFonts w:eastAsia="Times New Roman"/>
        </w:rPr>
      </w:pPr>
      <w:bookmarkStart w:id="255" w:name="_DV_C142"/>
      <w:r w:rsidRPr="009D31F3">
        <w:rPr>
          <w:rStyle w:val="DeltaViewDeletion"/>
          <w:rFonts w:eastAsia="Times New Roman"/>
          <w:color w:val="C00000"/>
        </w:rPr>
        <w:t xml:space="preserve">A sudden, unexpected occurrence, involving a clear and imminent danger, demanding immediate action to prevent or mitigate loss of, or damage to, life, </w:t>
      </w:r>
      <w:r w:rsidRPr="009D31F3">
        <w:rPr>
          <w:rStyle w:val="DeltaViewDeletion"/>
          <w:rFonts w:eastAsia="Times New Roman"/>
          <w:color w:val="C00000"/>
        </w:rPr>
        <w:lastRenderedPageBreak/>
        <w:t>health, property, or essential public services. “Emergency” includes such occurrences as fire, flood, earthquake, or other soil or geologic movements, as well as such occurrences as riot, accident, or sabotage.</w:t>
      </w:r>
      <w:r w:rsidRPr="009D31F3">
        <w:rPr>
          <w:rStyle w:val="DeltaViewDeletion"/>
          <w:rFonts w:eastAsia="Times New Roman"/>
          <w:color w:val="C00000"/>
          <w:vertAlign w:val="superscript"/>
        </w:rPr>
        <w:footnoteReference w:customMarkFollows="1" w:id="3"/>
        <w:t>2</w:t>
      </w:r>
      <w:bookmarkEnd w:id="255"/>
    </w:p>
    <w:p w14:paraId="3DF143FF" w14:textId="77777777" w:rsidR="00EC432B" w:rsidRDefault="0052140D">
      <w:pPr>
        <w:pStyle w:val="Heading2"/>
        <w:widowControl/>
        <w:rPr>
          <w:rFonts w:eastAsia="Times New Roman"/>
        </w:rPr>
      </w:pPr>
      <w:bookmarkStart w:id="259" w:name="_DV_M118"/>
      <w:bookmarkEnd w:id="259"/>
      <w:r>
        <w:rPr>
          <w:rFonts w:eastAsia="Times New Roman"/>
        </w:rPr>
        <w:t>Erosion</w:t>
      </w:r>
    </w:p>
    <w:p w14:paraId="6BCA7363" w14:textId="282244DA" w:rsidR="00EC432B" w:rsidRDefault="00EC432B">
      <w:pPr>
        <w:widowControl/>
        <w:rPr>
          <w:rFonts w:eastAsia="Times New Roman"/>
        </w:rPr>
      </w:pPr>
      <w:bookmarkStart w:id="260" w:name="_DV_C146"/>
      <w:r w:rsidRPr="009D31F3">
        <w:rPr>
          <w:rStyle w:val="DeltaViewDeletion"/>
          <w:rFonts w:eastAsia="Times New Roman"/>
          <w:color w:val="C00000"/>
        </w:rPr>
        <w:t>The</w:t>
      </w:r>
      <w:bookmarkStart w:id="261" w:name="_DV_C147"/>
      <w:bookmarkEnd w:id="260"/>
      <w:r w:rsidR="009D31F3">
        <w:rPr>
          <w:rStyle w:val="DeltaViewInsertion"/>
          <w:rFonts w:eastAsia="Times New Roman"/>
        </w:rPr>
        <w:t xml:space="preserve"> </w:t>
      </w:r>
      <w:r>
        <w:rPr>
          <w:rStyle w:val="DeltaViewInsertion"/>
          <w:rFonts w:eastAsia="Times New Roman"/>
        </w:rPr>
        <w:t>Erosion is the</w:t>
      </w:r>
      <w:bookmarkStart w:id="262" w:name="_DV_M119"/>
      <w:bookmarkEnd w:id="261"/>
      <w:bookmarkEnd w:id="262"/>
      <w:r>
        <w:rPr>
          <w:rFonts w:eastAsia="Times New Roman"/>
        </w:rPr>
        <w:t xml:space="preserve"> process, </w:t>
      </w:r>
      <w:r w:rsidR="007379F3">
        <w:rPr>
          <w:rFonts w:eastAsia="Times New Roman"/>
        </w:rPr>
        <w:t>by</w:t>
      </w:r>
      <w:r>
        <w:rPr>
          <w:rFonts w:eastAsia="Times New Roman"/>
        </w:rPr>
        <w:t xml:space="preserve"> which soil particles are detached and transported by the actions of wind, water, or gravity.</w:t>
      </w:r>
    </w:p>
    <w:p w14:paraId="50B9906E" w14:textId="77777777" w:rsidR="00EC432B" w:rsidRDefault="00EC432B">
      <w:pPr>
        <w:pStyle w:val="Heading2"/>
        <w:widowControl/>
        <w:rPr>
          <w:rFonts w:eastAsia="Times New Roman"/>
        </w:rPr>
      </w:pPr>
      <w:bookmarkStart w:id="263" w:name="_DV_M120"/>
      <w:bookmarkEnd w:id="263"/>
      <w:r>
        <w:rPr>
          <w:rFonts w:eastAsia="Times New Roman"/>
        </w:rPr>
        <w:t>Erosion Control BMPs</w:t>
      </w:r>
    </w:p>
    <w:p w14:paraId="79E6A25A" w14:textId="45B83703" w:rsidR="00EC432B" w:rsidRDefault="00EC432B">
      <w:pPr>
        <w:widowControl/>
        <w:rPr>
          <w:rFonts w:eastAsia="Times New Roman"/>
        </w:rPr>
      </w:pPr>
      <w:bookmarkStart w:id="264" w:name="_DV_C148"/>
      <w:r w:rsidRPr="009D31F3">
        <w:rPr>
          <w:rStyle w:val="DeltaViewDeletion"/>
          <w:rFonts w:eastAsia="Times New Roman"/>
          <w:color w:val="C00000"/>
        </w:rPr>
        <w:t>Vegetation</w:t>
      </w:r>
      <w:bookmarkStart w:id="265" w:name="_DV_C149"/>
      <w:bookmarkEnd w:id="264"/>
      <w:r w:rsidR="009D31F3">
        <w:rPr>
          <w:rStyle w:val="DeltaViewInsertion"/>
          <w:rFonts w:eastAsia="Times New Roman"/>
        </w:rPr>
        <w:t xml:space="preserve"> </w:t>
      </w:r>
      <w:r>
        <w:rPr>
          <w:rStyle w:val="DeltaViewInsertion"/>
          <w:rFonts w:eastAsia="Times New Roman"/>
        </w:rPr>
        <w:t>Erosion control BMPs is vegetation</w:t>
      </w:r>
      <w:bookmarkStart w:id="266" w:name="_DV_M121"/>
      <w:bookmarkEnd w:id="265"/>
      <w:bookmarkEnd w:id="266"/>
      <w:r>
        <w:rPr>
          <w:rFonts w:eastAsia="Times New Roman"/>
        </w:rPr>
        <w:t xml:space="preserve">, such as grasses and wildflowers, and other materials, such as straw, fiber, stabilizing emulsion, protective blankets, </w:t>
      </w:r>
      <w:bookmarkStart w:id="267" w:name="_DV_C150"/>
      <w:r w:rsidR="000C46CC">
        <w:rPr>
          <w:rStyle w:val="DeltaViewInsertion"/>
          <w:rFonts w:eastAsia="Times New Roman"/>
        </w:rPr>
        <w:t>rolled erosi</w:t>
      </w:r>
      <w:r w:rsidR="00A350B0">
        <w:rPr>
          <w:rStyle w:val="DeltaViewInsertion"/>
          <w:rFonts w:eastAsia="Times New Roman"/>
        </w:rPr>
        <w:t>o</w:t>
      </w:r>
      <w:r w:rsidR="000C46CC">
        <w:rPr>
          <w:rStyle w:val="DeltaViewInsertion"/>
          <w:rFonts w:eastAsia="Times New Roman"/>
        </w:rPr>
        <w:t>n control product,</w:t>
      </w:r>
      <w:r>
        <w:rPr>
          <w:rStyle w:val="DeltaViewInsertion"/>
          <w:rFonts w:eastAsia="Times New Roman"/>
        </w:rPr>
        <w:t xml:space="preserve"> </w:t>
      </w:r>
      <w:bookmarkStart w:id="268" w:name="_DV_M122"/>
      <w:bookmarkEnd w:id="267"/>
      <w:bookmarkEnd w:id="268"/>
      <w:r>
        <w:rPr>
          <w:rFonts w:eastAsia="Times New Roman"/>
        </w:rPr>
        <w:t>etc., placed to stabilize areas of disturbed soils, reduce loss of soil due to the action of water or wind, and prevent water pollution.</w:t>
      </w:r>
    </w:p>
    <w:p w14:paraId="1FEF4119" w14:textId="77777777" w:rsidR="00EC432B" w:rsidRDefault="00EC432B">
      <w:pPr>
        <w:pStyle w:val="Heading2"/>
        <w:widowControl/>
        <w:rPr>
          <w:rFonts w:eastAsia="Times New Roman"/>
        </w:rPr>
      </w:pPr>
      <w:bookmarkStart w:id="269" w:name="_DV_M123"/>
      <w:bookmarkEnd w:id="269"/>
      <w:r>
        <w:rPr>
          <w:rFonts w:eastAsia="Times New Roman"/>
        </w:rPr>
        <w:t>Field Measurements</w:t>
      </w:r>
    </w:p>
    <w:p w14:paraId="38A10CDC" w14:textId="4723436F" w:rsidR="00EC432B" w:rsidRDefault="00EC432B">
      <w:pPr>
        <w:widowControl/>
        <w:rPr>
          <w:rFonts w:eastAsia="Times New Roman"/>
        </w:rPr>
      </w:pPr>
      <w:bookmarkStart w:id="270" w:name="_DV_C151"/>
      <w:r w:rsidRPr="009D31F3">
        <w:rPr>
          <w:rStyle w:val="DeltaViewDeletion"/>
          <w:rFonts w:eastAsia="Times New Roman"/>
          <w:color w:val="C00000"/>
        </w:rPr>
        <w:t>Results</w:t>
      </w:r>
      <w:bookmarkStart w:id="271" w:name="_DV_C152"/>
      <w:bookmarkEnd w:id="270"/>
      <w:r w:rsidR="009D31F3">
        <w:rPr>
          <w:rStyle w:val="DeltaViewInsertion"/>
          <w:rFonts w:eastAsia="Times New Roman"/>
        </w:rPr>
        <w:t xml:space="preserve"> </w:t>
      </w:r>
      <w:r>
        <w:rPr>
          <w:rStyle w:val="DeltaViewInsertion"/>
          <w:rFonts w:eastAsia="Times New Roman"/>
        </w:rPr>
        <w:t>Field measurements are r</w:t>
      </w:r>
      <w:r w:rsidR="003D7968">
        <w:rPr>
          <w:rStyle w:val="DeltaViewInsertion"/>
          <w:rFonts w:eastAsia="Times New Roman"/>
        </w:rPr>
        <w:t>esults</w:t>
      </w:r>
      <w:bookmarkStart w:id="272" w:name="_DV_M124"/>
      <w:bookmarkEnd w:id="271"/>
      <w:bookmarkEnd w:id="272"/>
      <w:r w:rsidR="003D7968">
        <w:rPr>
          <w:rFonts w:eastAsia="Times New Roman"/>
        </w:rPr>
        <w:t xml:space="preserve"> of testing</w:t>
      </w:r>
      <w:r>
        <w:rPr>
          <w:rFonts w:eastAsia="Times New Roman"/>
        </w:rPr>
        <w:t xml:space="preserve"> </w:t>
      </w:r>
      <w:r w:rsidR="007379F3">
        <w:rPr>
          <w:rFonts w:eastAsia="Times New Roman"/>
        </w:rPr>
        <w:t xml:space="preserve">procedures </w:t>
      </w:r>
      <w:r>
        <w:rPr>
          <w:rFonts w:eastAsia="Times New Roman"/>
        </w:rPr>
        <w:t>performed in the field with portable field-testing kits or meters.</w:t>
      </w:r>
    </w:p>
    <w:p w14:paraId="15773748" w14:textId="77777777" w:rsidR="00EC432B" w:rsidRDefault="00EC432B">
      <w:pPr>
        <w:pStyle w:val="Heading2"/>
        <w:widowControl/>
        <w:rPr>
          <w:rFonts w:eastAsia="Times New Roman"/>
        </w:rPr>
      </w:pPr>
      <w:bookmarkStart w:id="273" w:name="_DV_M125"/>
      <w:bookmarkEnd w:id="273"/>
      <w:r>
        <w:rPr>
          <w:rFonts w:eastAsia="Times New Roman"/>
        </w:rPr>
        <w:t>Final Stabilization</w:t>
      </w:r>
    </w:p>
    <w:p w14:paraId="19907317" w14:textId="7BA4A607" w:rsidR="00E6793F" w:rsidRDefault="00EC432B">
      <w:pPr>
        <w:widowControl/>
        <w:rPr>
          <w:rFonts w:eastAsia="Times New Roman"/>
        </w:rPr>
      </w:pPr>
      <w:bookmarkStart w:id="274" w:name="_DV_C153"/>
      <w:r w:rsidRPr="009D31F3">
        <w:rPr>
          <w:rStyle w:val="DeltaViewDeletion"/>
          <w:rFonts w:eastAsia="Times New Roman"/>
          <w:color w:val="C00000"/>
        </w:rPr>
        <w:t>A</w:t>
      </w:r>
      <w:r w:rsidR="00E6793F" w:rsidRPr="009D31F3">
        <w:rPr>
          <w:rStyle w:val="DeltaViewDeletion"/>
          <w:rFonts w:eastAsia="Times New Roman"/>
          <w:color w:val="C00000"/>
        </w:rPr>
        <w:t>ll</w:t>
      </w:r>
      <w:bookmarkStart w:id="275" w:name="_DV_C154"/>
      <w:bookmarkEnd w:id="274"/>
      <w:r w:rsidR="009D31F3">
        <w:rPr>
          <w:rStyle w:val="DeltaViewDeletion"/>
          <w:rFonts w:eastAsia="Times New Roman"/>
          <w:color w:val="C00000"/>
        </w:rPr>
        <w:t xml:space="preserve"> </w:t>
      </w:r>
      <w:r w:rsidR="00E6793F">
        <w:rPr>
          <w:rStyle w:val="DeltaViewInsertion"/>
          <w:rFonts w:eastAsia="Times New Roman"/>
        </w:rPr>
        <w:t>Final stabilization is established when all</w:t>
      </w:r>
      <w:bookmarkStart w:id="276" w:name="_DV_M126"/>
      <w:bookmarkEnd w:id="275"/>
      <w:bookmarkEnd w:id="276"/>
      <w:r w:rsidR="00E6793F">
        <w:rPr>
          <w:rFonts w:eastAsia="Times New Roman"/>
        </w:rPr>
        <w:t xml:space="preserve"> soil disturbing activities at each individual parcel within the</w:t>
      </w:r>
      <w:r w:rsidR="00E5487A">
        <w:rPr>
          <w:rFonts w:eastAsia="Times New Roman"/>
        </w:rPr>
        <w:t xml:space="preserve"> construction</w:t>
      </w:r>
      <w:r w:rsidR="00E6793F">
        <w:rPr>
          <w:rFonts w:eastAsia="Times New Roman"/>
        </w:rPr>
        <w:t xml:space="preserve"> site have been completed</w:t>
      </w:r>
      <w:r w:rsidR="7CE921A3">
        <w:rPr>
          <w:rFonts w:eastAsia="Times New Roman"/>
        </w:rPr>
        <w:t>,</w:t>
      </w:r>
      <w:r w:rsidR="00E6793F">
        <w:rPr>
          <w:rFonts w:eastAsia="Times New Roman"/>
        </w:rPr>
        <w:t xml:space="preserve"> </w:t>
      </w:r>
      <w:r w:rsidR="00AB4D1C">
        <w:rPr>
          <w:rFonts w:eastAsia="Times New Roman"/>
        </w:rPr>
        <w:t xml:space="preserve">and the establishment of a permanent vegetative cover, or equivalent permanent stabilization measures (such as riprap, </w:t>
      </w:r>
      <w:proofErr w:type="gramStart"/>
      <w:r w:rsidR="00AB4D1C">
        <w:rPr>
          <w:rFonts w:eastAsia="Times New Roman"/>
        </w:rPr>
        <w:t>gabions</w:t>
      </w:r>
      <w:proofErr w:type="gramEnd"/>
      <w:r w:rsidR="00AB4D1C">
        <w:rPr>
          <w:rFonts w:eastAsia="Times New Roman"/>
        </w:rPr>
        <w:t xml:space="preserve"> or geotextiles) to prevent erosion </w:t>
      </w:r>
      <w:r w:rsidR="00066176">
        <w:rPr>
          <w:rFonts w:eastAsia="Times New Roman"/>
        </w:rPr>
        <w:t xml:space="preserve">in a manner consistent with the requirements in this General Permit.  </w:t>
      </w:r>
    </w:p>
    <w:p w14:paraId="559BFA18" w14:textId="77777777" w:rsidR="00EC432B" w:rsidRDefault="00E6793F">
      <w:pPr>
        <w:pStyle w:val="Heading2"/>
        <w:widowControl/>
        <w:rPr>
          <w:rFonts w:eastAsia="Times New Roman"/>
        </w:rPr>
      </w:pPr>
      <w:bookmarkStart w:id="277" w:name="_DV_M127"/>
      <w:bookmarkEnd w:id="277"/>
      <w:r>
        <w:rPr>
          <w:rFonts w:eastAsia="Times New Roman"/>
        </w:rPr>
        <w:t>First Order Stream</w:t>
      </w:r>
    </w:p>
    <w:p w14:paraId="5BD64229" w14:textId="77777777" w:rsidR="00EC432B" w:rsidRDefault="00EC432B">
      <w:pPr>
        <w:widowControl/>
        <w:rPr>
          <w:rFonts w:eastAsia="Times New Roman"/>
        </w:rPr>
      </w:pPr>
      <w:bookmarkStart w:id="278" w:name="_DV_M128"/>
      <w:bookmarkEnd w:id="278"/>
      <w:r>
        <w:rPr>
          <w:rFonts w:eastAsia="Times New Roman"/>
        </w:rPr>
        <w:t>A</w:t>
      </w:r>
      <w:bookmarkStart w:id="279" w:name="_DV_C155"/>
      <w:r w:rsidR="00CE59E4">
        <w:rPr>
          <w:rStyle w:val="DeltaViewInsertion"/>
          <w:rFonts w:eastAsia="Times New Roman"/>
        </w:rPr>
        <w:t xml:space="preserve"> first order</w:t>
      </w:r>
      <w:bookmarkStart w:id="280" w:name="_DV_M129"/>
      <w:bookmarkEnd w:id="279"/>
      <w:bookmarkEnd w:id="280"/>
      <w:r w:rsidR="00CE59E4">
        <w:rPr>
          <w:rFonts w:eastAsia="Times New Roman"/>
        </w:rPr>
        <w:t xml:space="preserve"> s</w:t>
      </w:r>
      <w:r>
        <w:rPr>
          <w:rFonts w:eastAsia="Times New Roman"/>
        </w:rPr>
        <w:t>tream</w:t>
      </w:r>
      <w:bookmarkStart w:id="281" w:name="_DV_C156"/>
      <w:r w:rsidR="00CE59E4">
        <w:rPr>
          <w:rStyle w:val="DeltaViewInsertion"/>
          <w:rFonts w:eastAsia="Times New Roman"/>
        </w:rPr>
        <w:t xml:space="preserve"> is a stream</w:t>
      </w:r>
      <w:bookmarkStart w:id="282" w:name="_DV_M130"/>
      <w:bookmarkEnd w:id="281"/>
      <w:bookmarkEnd w:id="282"/>
      <w:r>
        <w:rPr>
          <w:rFonts w:eastAsia="Times New Roman"/>
        </w:rPr>
        <w:t xml:space="preserve"> with no tributaries.</w:t>
      </w:r>
    </w:p>
    <w:p w14:paraId="45B4F7C2" w14:textId="77777777" w:rsidR="00EC432B" w:rsidRDefault="00EC432B">
      <w:pPr>
        <w:pStyle w:val="Heading2"/>
        <w:widowControl/>
        <w:rPr>
          <w:rFonts w:eastAsia="Times New Roman"/>
        </w:rPr>
      </w:pPr>
      <w:bookmarkStart w:id="283" w:name="_DV_M131"/>
      <w:bookmarkEnd w:id="283"/>
      <w:r>
        <w:rPr>
          <w:rFonts w:eastAsia="Times New Roman"/>
        </w:rPr>
        <w:t>Flocculants</w:t>
      </w:r>
    </w:p>
    <w:p w14:paraId="4A91B7A6" w14:textId="76824517" w:rsidR="00EC432B" w:rsidRDefault="00EC432B">
      <w:pPr>
        <w:widowControl/>
        <w:rPr>
          <w:rFonts w:eastAsia="Times New Roman"/>
        </w:rPr>
      </w:pPr>
      <w:bookmarkStart w:id="284" w:name="_DV_C157"/>
      <w:r w:rsidRPr="009D31F3">
        <w:rPr>
          <w:rStyle w:val="DeltaViewDeletion"/>
          <w:rFonts w:eastAsia="Times New Roman"/>
          <w:color w:val="C00000"/>
        </w:rPr>
        <w:t>Substances</w:t>
      </w:r>
      <w:bookmarkStart w:id="285" w:name="_DV_C158"/>
      <w:bookmarkEnd w:id="284"/>
      <w:r w:rsidR="009D31F3">
        <w:rPr>
          <w:rStyle w:val="DeltaViewInsertion"/>
          <w:rFonts w:eastAsia="Times New Roman"/>
        </w:rPr>
        <w:t xml:space="preserve"> </w:t>
      </w:r>
      <w:r>
        <w:rPr>
          <w:rStyle w:val="DeltaViewInsertion"/>
          <w:rFonts w:eastAsia="Times New Roman"/>
        </w:rPr>
        <w:t>Flocculants are s</w:t>
      </w:r>
      <w:r w:rsidR="00982031">
        <w:rPr>
          <w:rStyle w:val="DeltaViewInsertion"/>
          <w:rFonts w:eastAsia="Times New Roman"/>
        </w:rPr>
        <w:t>ubstances</w:t>
      </w:r>
      <w:bookmarkStart w:id="286" w:name="_DV_M132"/>
      <w:bookmarkEnd w:id="285"/>
      <w:bookmarkEnd w:id="286"/>
      <w:r w:rsidR="00982031">
        <w:rPr>
          <w:rFonts w:eastAsia="Times New Roman"/>
        </w:rPr>
        <w:t xml:space="preserve"> which promote the clumping of particles</w:t>
      </w:r>
      <w:r w:rsidR="005E5633">
        <w:rPr>
          <w:rFonts w:eastAsia="Times New Roman"/>
        </w:rPr>
        <w:t>.</w:t>
      </w:r>
    </w:p>
    <w:p w14:paraId="533F43E7" w14:textId="77777777" w:rsidR="00930116" w:rsidRDefault="00EC432B">
      <w:pPr>
        <w:pStyle w:val="Heading2"/>
        <w:widowControl/>
        <w:rPr>
          <w:rFonts w:eastAsia="Times New Roman"/>
        </w:rPr>
      </w:pPr>
      <w:bookmarkStart w:id="287" w:name="_DV_M133"/>
      <w:bookmarkEnd w:id="287"/>
      <w:r>
        <w:rPr>
          <w:rFonts w:eastAsia="Times New Roman"/>
        </w:rPr>
        <w:t xml:space="preserve">Forecasted </w:t>
      </w:r>
      <w:r w:rsidR="00930116">
        <w:rPr>
          <w:rFonts w:eastAsia="Times New Roman"/>
        </w:rPr>
        <w:t>Precipitation Event</w:t>
      </w:r>
    </w:p>
    <w:p w14:paraId="3D1CE4A3" w14:textId="7EA16895" w:rsidR="00C80C1F" w:rsidRDefault="00930116">
      <w:pPr>
        <w:widowControl/>
        <w:suppressAutoHyphens/>
        <w:rPr>
          <w:rFonts w:eastAsia="Times New Roman"/>
        </w:rPr>
      </w:pPr>
      <w:bookmarkStart w:id="288" w:name="_DV_C159"/>
      <w:r w:rsidRPr="009D31F3">
        <w:rPr>
          <w:rStyle w:val="DeltaViewDeletion"/>
          <w:rFonts w:eastAsia="Times New Roman"/>
          <w:color w:val="C00000"/>
        </w:rPr>
        <w:t>Any</w:t>
      </w:r>
      <w:bookmarkStart w:id="289" w:name="_DV_C160"/>
      <w:bookmarkEnd w:id="288"/>
      <w:r w:rsidR="009D31F3">
        <w:rPr>
          <w:rStyle w:val="DeltaViewDeletion"/>
          <w:rFonts w:eastAsia="Times New Roman"/>
          <w:color w:val="C00000"/>
        </w:rPr>
        <w:t xml:space="preserve"> </w:t>
      </w:r>
      <w:r>
        <w:rPr>
          <w:rStyle w:val="DeltaViewInsertion"/>
          <w:rFonts w:eastAsia="Times New Roman"/>
        </w:rPr>
        <w:t>Forecasted precipitation event is a</w:t>
      </w:r>
      <w:r w:rsidR="00C80C1F">
        <w:rPr>
          <w:rStyle w:val="DeltaViewInsertion"/>
          <w:rFonts w:eastAsia="Times New Roman"/>
        </w:rPr>
        <w:t>ny</w:t>
      </w:r>
      <w:bookmarkStart w:id="290" w:name="_DV_M134"/>
      <w:bookmarkEnd w:id="289"/>
      <w:bookmarkEnd w:id="290"/>
      <w:r w:rsidR="00C80C1F">
        <w:rPr>
          <w:rFonts w:eastAsia="Times New Roman"/>
        </w:rPr>
        <w:t xml:space="preserve"> weather pattern that is forecasted to have a 50% or greater chance of producing </w:t>
      </w:r>
      <w:r w:rsidR="00242736">
        <w:rPr>
          <w:rFonts w:eastAsia="Times New Roman"/>
        </w:rPr>
        <w:t xml:space="preserve">0.5 inches of </w:t>
      </w:r>
      <w:r w:rsidR="00C80C1F">
        <w:rPr>
          <w:rFonts w:eastAsia="Times New Roman"/>
        </w:rPr>
        <w:t xml:space="preserve">precipitation in </w:t>
      </w:r>
      <w:bookmarkStart w:id="291" w:name="_DV_C161"/>
      <w:r w:rsidR="00713FC9">
        <w:rPr>
          <w:rStyle w:val="DeltaViewInsertion"/>
          <w:rFonts w:eastAsia="Times New Roman"/>
        </w:rPr>
        <w:t xml:space="preserve">a 24-hour period </w:t>
      </w:r>
      <w:r w:rsidR="00C80C1F">
        <w:rPr>
          <w:rStyle w:val="DeltaViewInsertion"/>
          <w:rFonts w:eastAsia="Times New Roman"/>
        </w:rPr>
        <w:t xml:space="preserve">in </w:t>
      </w:r>
      <w:bookmarkStart w:id="292" w:name="_DV_M135"/>
      <w:bookmarkEnd w:id="291"/>
      <w:bookmarkEnd w:id="292"/>
      <w:r w:rsidR="00C80C1F">
        <w:rPr>
          <w:rFonts w:eastAsia="Times New Roman"/>
        </w:rPr>
        <w:t xml:space="preserve">the project area. The discharger shall </w:t>
      </w:r>
      <w:proofErr w:type="gramStart"/>
      <w:r w:rsidR="00C80C1F">
        <w:rPr>
          <w:rFonts w:eastAsia="Times New Roman"/>
        </w:rPr>
        <w:t xml:space="preserve">obtain </w:t>
      </w:r>
      <w:bookmarkStart w:id="293" w:name="_DV_M136"/>
      <w:bookmarkEnd w:id="293"/>
      <w:r w:rsidR="00C80C1F">
        <w:rPr>
          <w:rFonts w:eastAsia="Times New Roman"/>
        </w:rPr>
        <w:t xml:space="preserve"> precipitation</w:t>
      </w:r>
      <w:proofErr w:type="gramEnd"/>
      <w:r w:rsidR="00C80C1F">
        <w:rPr>
          <w:rFonts w:eastAsia="Times New Roman"/>
        </w:rPr>
        <w:t xml:space="preserve"> forecast information from the </w:t>
      </w:r>
      <w:hyperlink r:id="rId11" w:history="1">
        <w:r w:rsidR="00C80C1F">
          <w:rPr>
            <w:rStyle w:val="Hyperlink"/>
            <w:rFonts w:eastAsia="Times New Roman"/>
          </w:rPr>
          <w:t>National Weather Service Forecast Office</w:t>
        </w:r>
      </w:hyperlink>
      <w:bookmarkStart w:id="294" w:name="_DV_M138"/>
      <w:bookmarkEnd w:id="294"/>
      <w:r w:rsidR="00C80C1F">
        <w:rPr>
          <w:rFonts w:eastAsia="Times New Roman"/>
        </w:rPr>
        <w:t xml:space="preserve"> (for example: by entering the zip code of the project’s location at </w:t>
      </w:r>
      <w:r w:rsidR="00360256">
        <w:rPr>
          <w:rFonts w:eastAsia="Times New Roman"/>
        </w:rPr>
        <w:t>https:/</w:t>
      </w:r>
      <w:r w:rsidR="00EF4824">
        <w:rPr>
          <w:rFonts w:eastAsia="Times New Roman"/>
        </w:rPr>
        <w:t>/</w:t>
      </w:r>
      <w:r w:rsidR="00D5435D">
        <w:rPr>
          <w:rFonts w:eastAsia="Times New Roman"/>
        </w:rPr>
        <w:t>forecast.weather.gov</w:t>
      </w:r>
      <w:r w:rsidR="00C80C1F">
        <w:rPr>
          <w:rFonts w:eastAsia="Times New Roman"/>
        </w:rPr>
        <w:t>). Precipitation events are separated by a 48-hour antecedent dry period.</w:t>
      </w:r>
    </w:p>
    <w:p w14:paraId="187C1463" w14:textId="77777777" w:rsidR="0042472E" w:rsidRDefault="00C80C1F">
      <w:pPr>
        <w:pStyle w:val="Heading2"/>
        <w:widowControl/>
        <w:rPr>
          <w:rFonts w:eastAsia="Times New Roman"/>
        </w:rPr>
      </w:pPr>
      <w:bookmarkStart w:id="295" w:name="_DV_M139"/>
      <w:bookmarkEnd w:id="295"/>
      <w:r>
        <w:rPr>
          <w:rFonts w:eastAsia="Times New Roman"/>
        </w:rPr>
        <w:t>Full Capture System</w:t>
      </w:r>
    </w:p>
    <w:p w14:paraId="6B26E544" w14:textId="77777777" w:rsidR="0006120B" w:rsidRDefault="0042472E">
      <w:pPr>
        <w:widowControl/>
        <w:rPr>
          <w:rFonts w:eastAsia="Times New Roman"/>
        </w:rPr>
      </w:pPr>
      <w:bookmarkStart w:id="296" w:name="_DV_M140"/>
      <w:bookmarkEnd w:id="296"/>
      <w:r>
        <w:rPr>
          <w:rFonts w:eastAsia="Times New Roman"/>
        </w:rPr>
        <w:t>A</w:t>
      </w:r>
      <w:bookmarkStart w:id="297" w:name="_DV_C162"/>
      <w:r>
        <w:rPr>
          <w:rStyle w:val="DeltaViewInsertion"/>
          <w:rFonts w:eastAsia="Times New Roman"/>
        </w:rPr>
        <w:t xml:space="preserve"> full capture system is a</w:t>
      </w:r>
      <w:bookmarkStart w:id="298" w:name="_DV_M141"/>
      <w:bookmarkEnd w:id="297"/>
      <w:bookmarkEnd w:id="298"/>
      <w:r w:rsidR="0006120B">
        <w:rPr>
          <w:rFonts w:eastAsia="Times New Roman"/>
        </w:rPr>
        <w:t xml:space="preserve"> treatment control, or series of treatment controls, including but not limited to, a multi-benefit project or a low impact development </w:t>
      </w:r>
      <w:r w:rsidR="0006120B">
        <w:rPr>
          <w:rFonts w:eastAsia="Times New Roman"/>
        </w:rPr>
        <w:lastRenderedPageBreak/>
        <w:t>control that traps all particles that are 5mm or greater, and has a design treatment capacity that is either:</w:t>
      </w:r>
    </w:p>
    <w:p w14:paraId="4E365099" w14:textId="77777777" w:rsidR="0006120B" w:rsidRDefault="0006120B">
      <w:pPr>
        <w:pStyle w:val="ListParagraph"/>
        <w:widowControl/>
        <w:numPr>
          <w:ilvl w:val="0"/>
          <w:numId w:val="33"/>
        </w:numPr>
        <w:ind w:left="360"/>
        <w:rPr>
          <w:rFonts w:eastAsia="Times New Roman" w:cs="Arial"/>
        </w:rPr>
      </w:pPr>
      <w:bookmarkStart w:id="299" w:name="_DV_M142"/>
      <w:bookmarkEnd w:id="299"/>
      <w:r>
        <w:rPr>
          <w:rFonts w:eastAsia="Times New Roman" w:cs="Arial"/>
        </w:rPr>
        <w:t>Of not less than the peak flow rate, Q, resulting from a one-year, one-hour, storm</w:t>
      </w:r>
      <w:r w:rsidR="00687B2E">
        <w:rPr>
          <w:rFonts w:eastAsia="Times New Roman" w:cs="Arial"/>
        </w:rPr>
        <w:t xml:space="preserve"> in the subdrainage area, or</w:t>
      </w:r>
    </w:p>
    <w:p w14:paraId="14BED0D5" w14:textId="77777777" w:rsidR="00687B2E" w:rsidRDefault="0006120B">
      <w:pPr>
        <w:pStyle w:val="ListParagraph"/>
        <w:widowControl/>
        <w:ind w:left="360"/>
        <w:rPr>
          <w:rFonts w:eastAsia="Times New Roman" w:cs="Arial"/>
        </w:rPr>
      </w:pPr>
      <w:bookmarkStart w:id="300" w:name="_DV_M143"/>
      <w:bookmarkEnd w:id="300"/>
      <w:r>
        <w:rPr>
          <w:rFonts w:eastAsia="Times New Roman" w:cs="Arial"/>
        </w:rPr>
        <w:t>Appropriately sized to, and designed to, carry at least the same flows as the corresponding storm drain.</w:t>
      </w:r>
    </w:p>
    <w:p w14:paraId="775E2749" w14:textId="77777777" w:rsidR="0042472E" w:rsidRDefault="00687B2E">
      <w:pPr>
        <w:pStyle w:val="Heading2"/>
        <w:widowControl/>
        <w:rPr>
          <w:rFonts w:eastAsia="Times New Roman"/>
        </w:rPr>
      </w:pPr>
      <w:bookmarkStart w:id="301" w:name="_DV_M144"/>
      <w:bookmarkEnd w:id="301"/>
      <w:r>
        <w:rPr>
          <w:rFonts w:eastAsia="Times New Roman"/>
        </w:rPr>
        <w:t>Full Capture System Equivalency</w:t>
      </w:r>
    </w:p>
    <w:p w14:paraId="7216064A" w14:textId="11360542" w:rsidR="0042472E" w:rsidRDefault="0042472E">
      <w:pPr>
        <w:widowControl/>
        <w:rPr>
          <w:rFonts w:eastAsia="Times New Roman"/>
        </w:rPr>
      </w:pPr>
      <w:bookmarkStart w:id="302" w:name="_DV_C163"/>
      <w:r w:rsidRPr="009D31F3">
        <w:rPr>
          <w:rStyle w:val="DeltaViewDeletion"/>
          <w:rFonts w:eastAsia="Times New Roman"/>
          <w:color w:val="C00000"/>
        </w:rPr>
        <w:t>The</w:t>
      </w:r>
      <w:bookmarkStart w:id="303" w:name="_DV_C164"/>
      <w:bookmarkEnd w:id="302"/>
      <w:r w:rsidR="009D31F3">
        <w:rPr>
          <w:rStyle w:val="DeltaViewInsertion"/>
          <w:rFonts w:eastAsia="Times New Roman"/>
        </w:rPr>
        <w:t xml:space="preserve"> </w:t>
      </w:r>
      <w:r>
        <w:rPr>
          <w:rStyle w:val="DeltaViewInsertion"/>
          <w:rFonts w:eastAsia="Times New Roman"/>
        </w:rPr>
        <w:t>Full capture system equivalency is the</w:t>
      </w:r>
      <w:bookmarkStart w:id="304" w:name="_DV_M145"/>
      <w:bookmarkEnd w:id="303"/>
      <w:bookmarkEnd w:id="304"/>
      <w:r>
        <w:rPr>
          <w:rFonts w:eastAsia="Times New Roman"/>
        </w:rPr>
        <w:t xml:space="preserve"> </w:t>
      </w:r>
      <w:r w:rsidR="00CD0FE4">
        <w:rPr>
          <w:rFonts w:eastAsia="Times New Roman"/>
        </w:rPr>
        <w:t xml:space="preserve">trash load that would be reduced if full capture systems were installed, operated, and maintained for all storm drains that capture runoff from the relevant areas of land </w:t>
      </w:r>
      <w:r w:rsidR="001E57FA">
        <w:rPr>
          <w:rFonts w:eastAsia="Times New Roman"/>
        </w:rPr>
        <w:t>(</w:t>
      </w:r>
      <w:r w:rsidR="00930656">
        <w:rPr>
          <w:rFonts w:eastAsia="Times New Roman"/>
        </w:rPr>
        <w:t>for example:</w:t>
      </w:r>
      <w:r w:rsidR="001E57FA">
        <w:rPr>
          <w:rFonts w:eastAsia="Times New Roman"/>
        </w:rPr>
        <w:t xml:space="preserve"> facilities or sites regulated by </w:t>
      </w:r>
      <w:r w:rsidR="00814B59">
        <w:rPr>
          <w:rFonts w:eastAsia="Times New Roman"/>
        </w:rPr>
        <w:t>NPDES</w:t>
      </w:r>
      <w:r w:rsidR="001E57FA">
        <w:rPr>
          <w:rFonts w:eastAsia="Times New Roman"/>
        </w:rPr>
        <w:t xml:space="preserve"> permits for discharges of stormwater associated with industrial activity</w:t>
      </w:r>
      <w:r w:rsidR="00AA19DE">
        <w:rPr>
          <w:rFonts w:eastAsia="Times New Roman"/>
        </w:rPr>
        <w:t xml:space="preserve">, </w:t>
      </w:r>
      <w:r w:rsidR="001E57FA">
        <w:rPr>
          <w:rFonts w:eastAsia="Times New Roman"/>
        </w:rPr>
        <w:t>including construction</w:t>
      </w:r>
      <w:r w:rsidR="00DB02D3">
        <w:rPr>
          <w:rFonts w:eastAsia="Times New Roman"/>
        </w:rPr>
        <w:t xml:space="preserve"> activity</w:t>
      </w:r>
      <w:r w:rsidR="001E57FA">
        <w:rPr>
          <w:rFonts w:eastAsia="Times New Roman"/>
        </w:rPr>
        <w:t>)</w:t>
      </w:r>
      <w:r w:rsidR="00DB02D3">
        <w:rPr>
          <w:rFonts w:eastAsia="Times New Roman"/>
        </w:rPr>
        <w:t>. The full capture system equivalency</w:t>
      </w:r>
      <w:r w:rsidR="00C31EEC">
        <w:rPr>
          <w:rFonts w:eastAsia="Times New Roman"/>
        </w:rPr>
        <w:t xml:space="preserve"> is a trash load reduction target that the permittee quantifies by using an approach, and technically acceptable and defensible assumptions and methods for applying the approach, subject to the approval of the permitting authority.</w:t>
      </w:r>
      <w:r w:rsidR="00C5570F">
        <w:rPr>
          <w:rFonts w:eastAsia="Times New Roman"/>
        </w:rPr>
        <w:t xml:space="preserve"> </w:t>
      </w:r>
    </w:p>
    <w:p w14:paraId="51FC3EF1" w14:textId="77777777" w:rsidR="00EC432B" w:rsidRDefault="0042472E">
      <w:pPr>
        <w:pStyle w:val="Heading2"/>
        <w:widowControl/>
        <w:rPr>
          <w:rFonts w:eastAsia="Times New Roman"/>
        </w:rPr>
      </w:pPr>
      <w:bookmarkStart w:id="305" w:name="_DV_M146"/>
      <w:bookmarkEnd w:id="305"/>
      <w:r>
        <w:rPr>
          <w:rFonts w:eastAsia="Times New Roman"/>
        </w:rPr>
        <w:t>Good Housekeeping BMPs</w:t>
      </w:r>
    </w:p>
    <w:p w14:paraId="55077958" w14:textId="77777777" w:rsidR="00152CEC" w:rsidRDefault="00EC432B">
      <w:pPr>
        <w:widowControl/>
        <w:rPr>
          <w:rFonts w:eastAsia="Times New Roman"/>
        </w:rPr>
      </w:pPr>
      <w:bookmarkStart w:id="306" w:name="_DV_C165"/>
      <w:r>
        <w:rPr>
          <w:rStyle w:val="DeltaViewInsertion"/>
          <w:rFonts w:eastAsia="Times New Roman"/>
        </w:rPr>
        <w:t xml:space="preserve">Good housekeeping </w:t>
      </w:r>
      <w:bookmarkStart w:id="307" w:name="_DV_M147"/>
      <w:bookmarkEnd w:id="306"/>
      <w:bookmarkEnd w:id="307"/>
      <w:r>
        <w:rPr>
          <w:rFonts w:eastAsia="Times New Roman"/>
        </w:rPr>
        <w:t>BMPs</w:t>
      </w:r>
      <w:bookmarkStart w:id="308" w:name="_DV_C166"/>
      <w:r>
        <w:rPr>
          <w:rStyle w:val="DeltaViewInsertion"/>
          <w:rFonts w:eastAsia="Times New Roman"/>
        </w:rPr>
        <w:t xml:space="preserve"> are</w:t>
      </w:r>
      <w:bookmarkStart w:id="309" w:name="_DV_M148"/>
      <w:bookmarkEnd w:id="308"/>
      <w:bookmarkEnd w:id="309"/>
      <w:r w:rsidR="007B4ECA">
        <w:rPr>
          <w:rFonts w:eastAsia="Times New Roman"/>
        </w:rPr>
        <w:t xml:space="preserve"> </w:t>
      </w:r>
      <w:r w:rsidR="005823A8">
        <w:rPr>
          <w:rFonts w:eastAsia="Times New Roman"/>
        </w:rPr>
        <w:t xml:space="preserve">designed </w:t>
      </w:r>
      <w:r>
        <w:rPr>
          <w:rFonts w:eastAsia="Times New Roman"/>
        </w:rPr>
        <w:t>to reduce or eliminate the addition of pollutants to construction site runoff through analysis of pollutant sources, implementation of proper handling/disposal practices, employee education, and other actions.</w:t>
      </w:r>
    </w:p>
    <w:p w14:paraId="1AC6FDFC" w14:textId="77777777" w:rsidR="00152CEC" w:rsidRDefault="00152CEC">
      <w:pPr>
        <w:pStyle w:val="Heading2"/>
        <w:widowControl/>
        <w:rPr>
          <w:rFonts w:eastAsia="Times New Roman"/>
        </w:rPr>
      </w:pPr>
      <w:bookmarkStart w:id="310" w:name="_DV_M149"/>
      <w:bookmarkEnd w:id="310"/>
      <w:r>
        <w:rPr>
          <w:rFonts w:eastAsia="Times New Roman"/>
        </w:rPr>
        <w:t>Grading and Land Development Phase</w:t>
      </w:r>
    </w:p>
    <w:p w14:paraId="5F0A7E4B" w14:textId="60746275" w:rsidR="00FC2504" w:rsidRDefault="00152CEC">
      <w:pPr>
        <w:widowControl/>
        <w:rPr>
          <w:rFonts w:eastAsia="Times New Roman"/>
        </w:rPr>
      </w:pPr>
      <w:bookmarkStart w:id="311" w:name="_DV_C167"/>
      <w:r w:rsidRPr="009D31F3">
        <w:rPr>
          <w:rStyle w:val="DeltaViewDeletion"/>
          <w:rFonts w:eastAsia="Times New Roman"/>
          <w:color w:val="C00000"/>
        </w:rPr>
        <w:t>Includes</w:t>
      </w:r>
      <w:bookmarkStart w:id="312" w:name="_DV_C168"/>
      <w:bookmarkEnd w:id="311"/>
      <w:r w:rsidR="009D31F3">
        <w:rPr>
          <w:rStyle w:val="DeltaViewInsertion"/>
          <w:rFonts w:eastAsia="Times New Roman"/>
        </w:rPr>
        <w:t xml:space="preserve"> </w:t>
      </w:r>
      <w:r>
        <w:rPr>
          <w:rStyle w:val="DeltaViewInsertion"/>
          <w:rFonts w:eastAsia="Times New Roman"/>
        </w:rPr>
        <w:t>Grading and land development phase includes</w:t>
      </w:r>
      <w:bookmarkStart w:id="313" w:name="_DV_M150"/>
      <w:bookmarkEnd w:id="312"/>
      <w:bookmarkEnd w:id="313"/>
      <w:r>
        <w:rPr>
          <w:rFonts w:eastAsia="Times New Roman"/>
        </w:rPr>
        <w:t xml:space="preserve"> reconfiguring the topography and slope </w:t>
      </w:r>
      <w:proofErr w:type="gramStart"/>
      <w:r>
        <w:rPr>
          <w:rFonts w:eastAsia="Times New Roman"/>
        </w:rPr>
        <w:t>including</w:t>
      </w:r>
      <w:bookmarkStart w:id="314" w:name="_DV_C169"/>
      <w:r w:rsidRPr="001E4A6B">
        <w:rPr>
          <w:rStyle w:val="DeltaViewDeletion"/>
          <w:rFonts w:eastAsia="Times New Roman"/>
          <w:color w:val="C00000"/>
        </w:rPr>
        <w:t>;</w:t>
      </w:r>
      <w:bookmarkStart w:id="315" w:name="_DV_C170"/>
      <w:bookmarkEnd w:id="314"/>
      <w:r w:rsidR="0041486B">
        <w:rPr>
          <w:rStyle w:val="DeltaViewInsertion"/>
          <w:rFonts w:eastAsia="Times New Roman"/>
        </w:rPr>
        <w:t>:</w:t>
      </w:r>
      <w:bookmarkStart w:id="316" w:name="_DV_M151"/>
      <w:bookmarkEnd w:id="315"/>
      <w:bookmarkEnd w:id="316"/>
      <w:proofErr w:type="gramEnd"/>
      <w:r>
        <w:rPr>
          <w:rFonts w:eastAsia="Times New Roman"/>
        </w:rPr>
        <w:t xml:space="preserve"> alluvium removals; canyon cleanouts; rock undercuts; keyway excavations; </w:t>
      </w:r>
      <w:r w:rsidR="0050700B">
        <w:rPr>
          <w:rFonts w:eastAsia="Times New Roman"/>
        </w:rPr>
        <w:t>landform</w:t>
      </w:r>
      <w:r>
        <w:rPr>
          <w:rFonts w:eastAsia="Times New Roman"/>
        </w:rPr>
        <w:t xml:space="preserve"> grading; and stockpiling of select material for capping operations.  </w:t>
      </w:r>
    </w:p>
    <w:p w14:paraId="309BE39B" w14:textId="77777777" w:rsidR="00046F68" w:rsidRDefault="00FC2504">
      <w:pPr>
        <w:pStyle w:val="Heading2"/>
        <w:widowControl/>
        <w:rPr>
          <w:rFonts w:ascii="Georgia" w:eastAsia="Times New Roman" w:hAnsi="Georgia"/>
          <w:sz w:val="22"/>
          <w:szCs w:val="22"/>
        </w:rPr>
      </w:pPr>
      <w:bookmarkStart w:id="317" w:name="_DV_C171"/>
      <w:r>
        <w:rPr>
          <w:rStyle w:val="DeltaViewInsertion"/>
          <w:rFonts w:eastAsia="Times New Roman"/>
        </w:rPr>
        <w:t>Groundwater</w:t>
      </w:r>
      <w:bookmarkEnd w:id="317"/>
    </w:p>
    <w:p w14:paraId="67777B69" w14:textId="77777777" w:rsidR="00C32852" w:rsidRDefault="00046F68">
      <w:pPr>
        <w:widowControl/>
        <w:rPr>
          <w:rFonts w:eastAsia="Times New Roman" w:cs="Times New Roman"/>
        </w:rPr>
      </w:pPr>
      <w:bookmarkStart w:id="318" w:name="_DV_C172"/>
      <w:r>
        <w:rPr>
          <w:rStyle w:val="DeltaViewInsertion"/>
          <w:rFonts w:eastAsia="Times New Roman" w:cs="Times New Roman"/>
        </w:rPr>
        <w:t>Groundwater is w</w:t>
      </w:r>
      <w:r w:rsidR="00724945">
        <w:rPr>
          <w:rStyle w:val="DeltaViewInsertion"/>
          <w:rFonts w:eastAsia="Times New Roman" w:cs="Times New Roman"/>
        </w:rPr>
        <w:t xml:space="preserve">ater that exists underground in saturated zones beneath the land surface. </w:t>
      </w:r>
      <w:bookmarkEnd w:id="318"/>
    </w:p>
    <w:p w14:paraId="6DC65DA2" w14:textId="77777777" w:rsidR="00E6780A" w:rsidRDefault="00C32852">
      <w:pPr>
        <w:pStyle w:val="Heading2"/>
        <w:widowControl/>
        <w:rPr>
          <w:rFonts w:eastAsia="Times New Roman"/>
          <w:b w:val="0"/>
          <w:color w:val="000000"/>
        </w:rPr>
      </w:pPr>
      <w:bookmarkStart w:id="319" w:name="_DV_C173"/>
      <w:r>
        <w:rPr>
          <w:rStyle w:val="DeltaViewInsertion"/>
          <w:rFonts w:eastAsia="Times New Roman"/>
        </w:rPr>
        <w:t>Hydraulically Downgradient</w:t>
      </w:r>
      <w:bookmarkEnd w:id="319"/>
    </w:p>
    <w:p w14:paraId="6E02FEAB" w14:textId="77777777" w:rsidR="00E6780A" w:rsidRDefault="00E6780A">
      <w:pPr>
        <w:widowControl/>
        <w:rPr>
          <w:rFonts w:eastAsia="Times New Roman" w:cs="Times New Roman"/>
        </w:rPr>
      </w:pPr>
      <w:bookmarkStart w:id="320" w:name="_DV_C174"/>
      <w:r>
        <w:rPr>
          <w:rStyle w:val="DeltaViewInsertion"/>
          <w:rFonts w:eastAsia="Times New Roman" w:cs="Times New Roman"/>
        </w:rPr>
        <w:t>Hydraulically downgradient is the direction of stream flow towards a lower elevation</w:t>
      </w:r>
      <w:r w:rsidR="0079148A">
        <w:rPr>
          <w:rStyle w:val="DeltaViewInsertion"/>
          <w:rFonts w:eastAsia="Times New Roman" w:cs="Times New Roman"/>
        </w:rPr>
        <w:t>.</w:t>
      </w:r>
      <w:r>
        <w:rPr>
          <w:rStyle w:val="DeltaViewInsertion"/>
          <w:rFonts w:eastAsia="Times New Roman" w:cs="Times New Roman"/>
        </w:rPr>
        <w:t xml:space="preserve"> </w:t>
      </w:r>
      <w:bookmarkEnd w:id="320"/>
    </w:p>
    <w:p w14:paraId="03F0D8D7" w14:textId="77777777" w:rsidR="00CB4279" w:rsidRDefault="00E6780A">
      <w:pPr>
        <w:pStyle w:val="Heading2"/>
        <w:widowControl/>
        <w:rPr>
          <w:rFonts w:eastAsia="Times New Roman"/>
          <w:b w:val="0"/>
        </w:rPr>
      </w:pPr>
      <w:bookmarkStart w:id="321" w:name="_DV_M152"/>
      <w:bookmarkEnd w:id="321"/>
      <w:r>
        <w:rPr>
          <w:rFonts w:eastAsia="Times New Roman"/>
        </w:rPr>
        <w:t>Hydromodification</w:t>
      </w:r>
    </w:p>
    <w:p w14:paraId="49BB672D" w14:textId="77777777" w:rsidR="00CB4279" w:rsidRDefault="00CB4279">
      <w:pPr>
        <w:widowControl/>
        <w:rPr>
          <w:rFonts w:eastAsia="Times New Roman"/>
        </w:rPr>
      </w:pPr>
      <w:bookmarkStart w:id="322" w:name="_DV_M153"/>
      <w:bookmarkEnd w:id="322"/>
      <w:r>
        <w:rPr>
          <w:rFonts w:eastAsia="Times New Roman"/>
        </w:rPr>
        <w:t>Hydromodification is the alteration of the hydrologic characteristics of coastal and non-coastal waters, which in turn could cause degradation of water resources.  Hydromodification can cause excessive erosion and/or sedimentation rates, causing excessive turbidity, channel aggradation and/or degradation.</w:t>
      </w:r>
      <w:r w:rsidR="00EC432B">
        <w:rPr>
          <w:rFonts w:eastAsia="Times New Roman"/>
        </w:rPr>
        <w:t xml:space="preserve">  </w:t>
      </w:r>
    </w:p>
    <w:p w14:paraId="35721698" w14:textId="2E8F675A" w:rsidR="00EC432B" w:rsidRDefault="00CB4279">
      <w:pPr>
        <w:pStyle w:val="Heading2"/>
        <w:widowControl/>
        <w:rPr>
          <w:rFonts w:eastAsia="Times New Roman"/>
        </w:rPr>
      </w:pPr>
      <w:bookmarkStart w:id="323" w:name="_DV_M154"/>
      <w:bookmarkEnd w:id="323"/>
      <w:r>
        <w:rPr>
          <w:rFonts w:eastAsia="Times New Roman"/>
        </w:rPr>
        <w:lastRenderedPageBreak/>
        <w:t xml:space="preserve">Inactive </w:t>
      </w:r>
      <w:bookmarkStart w:id="324" w:name="_DV_C175"/>
      <w:r w:rsidR="0050021E" w:rsidRPr="001E4A6B">
        <w:rPr>
          <w:rStyle w:val="DeltaViewDeletion"/>
          <w:rFonts w:eastAsia="Times New Roman"/>
          <w:color w:val="C00000"/>
        </w:rPr>
        <w:t>Sites</w:t>
      </w:r>
      <w:bookmarkStart w:id="325" w:name="_DV_C176"/>
      <w:bookmarkEnd w:id="324"/>
      <w:r w:rsidR="001E4A6B">
        <w:rPr>
          <w:rStyle w:val="DeltaViewInsertion"/>
          <w:rFonts w:eastAsia="Times New Roman"/>
        </w:rPr>
        <w:t xml:space="preserve"> </w:t>
      </w:r>
      <w:r w:rsidR="0024606D">
        <w:rPr>
          <w:rStyle w:val="DeltaViewInsertion"/>
          <w:rFonts w:eastAsia="Times New Roman"/>
        </w:rPr>
        <w:t>Project</w:t>
      </w:r>
      <w:bookmarkEnd w:id="325"/>
    </w:p>
    <w:p w14:paraId="74D9989C" w14:textId="4E7CA30A" w:rsidR="00972ABF" w:rsidRDefault="00EC432B">
      <w:pPr>
        <w:widowControl/>
        <w:rPr>
          <w:rFonts w:eastAsia="Times New Roman"/>
        </w:rPr>
      </w:pPr>
      <w:bookmarkStart w:id="326" w:name="_DV_C177"/>
      <w:r w:rsidRPr="001E4A6B">
        <w:rPr>
          <w:rStyle w:val="DeltaViewDeletion"/>
          <w:rFonts w:eastAsia="Times New Roman"/>
          <w:color w:val="C00000"/>
        </w:rPr>
        <w:t>Sites</w:t>
      </w:r>
      <w:bookmarkStart w:id="327" w:name="_DV_C178"/>
      <w:bookmarkEnd w:id="326"/>
      <w:r w:rsidR="001E4A6B">
        <w:rPr>
          <w:rStyle w:val="DeltaViewInsertion"/>
          <w:rFonts w:eastAsia="Times New Roman"/>
        </w:rPr>
        <w:t xml:space="preserve"> </w:t>
      </w:r>
      <w:r>
        <w:rPr>
          <w:rStyle w:val="DeltaViewInsertion"/>
          <w:rFonts w:eastAsia="Times New Roman"/>
        </w:rPr>
        <w:t>Inactive project is</w:t>
      </w:r>
      <w:bookmarkStart w:id="328" w:name="_DV_M155"/>
      <w:bookmarkEnd w:id="327"/>
      <w:bookmarkEnd w:id="328"/>
      <w:r w:rsidR="0024606D">
        <w:rPr>
          <w:rFonts w:eastAsia="Times New Roman"/>
        </w:rPr>
        <w:t xml:space="preserve"> </w:t>
      </w:r>
      <w:r w:rsidR="00685333">
        <w:rPr>
          <w:rFonts w:eastAsia="Times New Roman"/>
        </w:rPr>
        <w:t>where</w:t>
      </w:r>
      <w:r w:rsidR="002279B2">
        <w:rPr>
          <w:rFonts w:eastAsia="Times New Roman"/>
        </w:rPr>
        <w:t xml:space="preserve"> </w:t>
      </w:r>
      <w:r w:rsidR="00560C37">
        <w:rPr>
          <w:rFonts w:eastAsia="Times New Roman"/>
        </w:rPr>
        <w:t xml:space="preserve">all </w:t>
      </w:r>
      <w:r w:rsidR="00F6457C">
        <w:rPr>
          <w:rFonts w:eastAsia="Times New Roman"/>
        </w:rPr>
        <w:t>construction activities</w:t>
      </w:r>
      <w:r w:rsidR="00560C37">
        <w:rPr>
          <w:rFonts w:eastAsia="Times New Roman"/>
        </w:rPr>
        <w:t xml:space="preserve"> </w:t>
      </w:r>
      <w:r w:rsidR="00BA16C2">
        <w:rPr>
          <w:rFonts w:eastAsia="Times New Roman"/>
        </w:rPr>
        <w:t>(</w:t>
      </w:r>
      <w:r w:rsidR="008F5F26">
        <w:rPr>
          <w:rFonts w:eastAsia="Times New Roman"/>
        </w:rPr>
        <w:t xml:space="preserve">including </w:t>
      </w:r>
      <w:r w:rsidR="00F8748F">
        <w:rPr>
          <w:rFonts w:eastAsia="Times New Roman"/>
        </w:rPr>
        <w:t>passive treatment</w:t>
      </w:r>
      <w:r w:rsidR="00FF2C17">
        <w:rPr>
          <w:rFonts w:eastAsia="Times New Roman"/>
        </w:rPr>
        <w:t xml:space="preserve"> technology</w:t>
      </w:r>
      <w:r w:rsidR="00F8748F">
        <w:rPr>
          <w:rFonts w:eastAsia="Times New Roman"/>
        </w:rPr>
        <w:t xml:space="preserve">, active treatment systems, </w:t>
      </w:r>
      <w:r w:rsidR="00391C89">
        <w:rPr>
          <w:rFonts w:eastAsia="Times New Roman"/>
        </w:rPr>
        <w:t>and/or active equipment</w:t>
      </w:r>
      <w:r w:rsidR="00BA16C2">
        <w:rPr>
          <w:rFonts w:eastAsia="Times New Roman"/>
        </w:rPr>
        <w:t>)</w:t>
      </w:r>
      <w:r w:rsidR="00916144">
        <w:rPr>
          <w:rFonts w:eastAsia="Times New Roman"/>
        </w:rPr>
        <w:t>, are fully stabilized and</w:t>
      </w:r>
      <w:r w:rsidR="00A64D0F">
        <w:rPr>
          <w:rFonts w:eastAsia="Times New Roman"/>
        </w:rPr>
        <w:t xml:space="preserve"> will be </w:t>
      </w:r>
      <w:r w:rsidR="005974D1">
        <w:rPr>
          <w:rFonts w:eastAsia="Times New Roman"/>
        </w:rPr>
        <w:t xml:space="preserve">suspended for 30 days or </w:t>
      </w:r>
      <w:r w:rsidR="00916144">
        <w:rPr>
          <w:rFonts w:eastAsia="Times New Roman"/>
        </w:rPr>
        <w:t>more.</w:t>
      </w:r>
    </w:p>
    <w:p w14:paraId="5AC09F3E" w14:textId="77777777" w:rsidR="00972ABF" w:rsidRDefault="00972ABF">
      <w:pPr>
        <w:pStyle w:val="Heading2"/>
        <w:widowControl/>
        <w:rPr>
          <w:rFonts w:eastAsia="Times New Roman"/>
        </w:rPr>
      </w:pPr>
      <w:bookmarkStart w:id="329" w:name="_DV_M156"/>
      <w:bookmarkEnd w:id="329"/>
      <w:r>
        <w:rPr>
          <w:rFonts w:eastAsia="Times New Roman"/>
        </w:rPr>
        <w:t>Infeasible</w:t>
      </w:r>
    </w:p>
    <w:p w14:paraId="2AA9F00E" w14:textId="77777777" w:rsidR="00C57AE1" w:rsidRDefault="00972ABF">
      <w:pPr>
        <w:widowControl/>
        <w:rPr>
          <w:rFonts w:eastAsia="Times New Roman"/>
        </w:rPr>
      </w:pPr>
      <w:bookmarkStart w:id="330" w:name="_DV_M157"/>
      <w:bookmarkEnd w:id="330"/>
      <w:r>
        <w:rPr>
          <w:rFonts w:eastAsia="Times New Roman"/>
        </w:rPr>
        <w:t xml:space="preserve">Infeasible means </w:t>
      </w:r>
      <w:r w:rsidR="00AC3509">
        <w:rPr>
          <w:rFonts w:eastAsia="Times New Roman"/>
        </w:rPr>
        <w:t xml:space="preserve">that </w:t>
      </w:r>
      <w:r w:rsidR="003312D6">
        <w:rPr>
          <w:rFonts w:eastAsia="Times New Roman"/>
        </w:rPr>
        <w:t xml:space="preserve">the </w:t>
      </w:r>
      <w:r w:rsidR="003A583A">
        <w:rPr>
          <w:rFonts w:eastAsia="Times New Roman"/>
        </w:rPr>
        <w:t>Dischar</w:t>
      </w:r>
      <w:r w:rsidR="008678EF">
        <w:rPr>
          <w:rFonts w:eastAsia="Times New Roman"/>
        </w:rPr>
        <w:t>ger</w:t>
      </w:r>
      <w:r w:rsidR="003A583A">
        <w:rPr>
          <w:rFonts w:eastAsia="Times New Roman"/>
        </w:rPr>
        <w:t xml:space="preserve"> </w:t>
      </w:r>
      <w:r w:rsidR="003312D6">
        <w:rPr>
          <w:rFonts w:eastAsia="Times New Roman"/>
        </w:rPr>
        <w:t xml:space="preserve">has demonstrated that the specific requirement is not technologically possible, or not economically practicable and achievable </w:t>
      </w:r>
      <w:proofErr w:type="gramStart"/>
      <w:r w:rsidR="003312D6">
        <w:rPr>
          <w:rFonts w:eastAsia="Times New Roman"/>
        </w:rPr>
        <w:t>in light of</w:t>
      </w:r>
      <w:proofErr w:type="gramEnd"/>
      <w:r w:rsidR="003312D6">
        <w:rPr>
          <w:rFonts w:eastAsia="Times New Roman"/>
        </w:rPr>
        <w:t xml:space="preserve"> best industry practices.</w:t>
      </w:r>
    </w:p>
    <w:p w14:paraId="546B1D74" w14:textId="77777777" w:rsidR="00EC432B" w:rsidRDefault="00C57AE1">
      <w:pPr>
        <w:pStyle w:val="Heading2"/>
        <w:widowControl/>
        <w:rPr>
          <w:rFonts w:eastAsia="Times New Roman"/>
        </w:rPr>
      </w:pPr>
      <w:bookmarkStart w:id="331" w:name="_DV_M158"/>
      <w:bookmarkEnd w:id="331"/>
      <w:r>
        <w:rPr>
          <w:rFonts w:eastAsia="Times New Roman"/>
        </w:rPr>
        <w:t>K Factor</w:t>
      </w:r>
    </w:p>
    <w:p w14:paraId="2C55D936" w14:textId="1E878B14" w:rsidR="00591F4A" w:rsidRDefault="00EC432B">
      <w:pPr>
        <w:widowControl/>
        <w:rPr>
          <w:rFonts w:eastAsia="Times New Roman"/>
        </w:rPr>
      </w:pPr>
      <w:bookmarkStart w:id="332" w:name="_DV_M159"/>
      <w:bookmarkEnd w:id="332"/>
      <w:r>
        <w:rPr>
          <w:rFonts w:eastAsia="Times New Roman"/>
        </w:rPr>
        <w:t xml:space="preserve">The </w:t>
      </w:r>
      <w:bookmarkStart w:id="333" w:name="_DV_C179"/>
      <w:r w:rsidR="00351481">
        <w:rPr>
          <w:rStyle w:val="DeltaViewInsertion"/>
          <w:rFonts w:eastAsia="Times New Roman"/>
        </w:rPr>
        <w:t>K factor is t</w:t>
      </w:r>
      <w:r w:rsidR="005823A8">
        <w:rPr>
          <w:rStyle w:val="DeltaViewInsertion"/>
          <w:rFonts w:eastAsia="Times New Roman"/>
        </w:rPr>
        <w:t xml:space="preserve">he </w:t>
      </w:r>
      <w:bookmarkStart w:id="334" w:name="_DV_M160"/>
      <w:bookmarkEnd w:id="333"/>
      <w:bookmarkEnd w:id="334"/>
      <w:r>
        <w:rPr>
          <w:rFonts w:eastAsia="Times New Roman"/>
        </w:rPr>
        <w:t xml:space="preserve">soil erodibility factor used in the Revised Universal Soil Loss Equation (RUSLE).  </w:t>
      </w:r>
      <w:bookmarkStart w:id="335" w:name="_DV_C180"/>
      <w:r w:rsidRPr="001E4A6B">
        <w:rPr>
          <w:rStyle w:val="DeltaViewDeletion"/>
          <w:rFonts w:eastAsia="Times New Roman"/>
          <w:color w:val="C00000"/>
        </w:rPr>
        <w:t>It</w:t>
      </w:r>
      <w:bookmarkStart w:id="336" w:name="_DV_C181"/>
      <w:bookmarkEnd w:id="335"/>
      <w:r w:rsidR="001E4A6B">
        <w:rPr>
          <w:rStyle w:val="DeltaViewInsertion"/>
          <w:rFonts w:eastAsia="Times New Roman"/>
        </w:rPr>
        <w:t xml:space="preserve"> </w:t>
      </w:r>
      <w:r w:rsidR="00A930F9">
        <w:rPr>
          <w:rStyle w:val="DeltaViewInsertion"/>
          <w:rFonts w:eastAsia="Times New Roman"/>
        </w:rPr>
        <w:t>The K factor</w:t>
      </w:r>
      <w:bookmarkStart w:id="337" w:name="_DV_M161"/>
      <w:bookmarkEnd w:id="336"/>
      <w:bookmarkEnd w:id="337"/>
      <w:r>
        <w:rPr>
          <w:rFonts w:eastAsia="Times New Roman"/>
        </w:rPr>
        <w:t xml:space="preserve"> represents the combination of detachability of the soil, runoff potential of the soil, and the transportability of the sediment eroded from the soil.</w:t>
      </w:r>
    </w:p>
    <w:p w14:paraId="747ABFEF" w14:textId="77777777" w:rsidR="001F5C72" w:rsidRDefault="00591F4A">
      <w:pPr>
        <w:pStyle w:val="Heading2"/>
        <w:widowControl/>
        <w:rPr>
          <w:rFonts w:eastAsia="Times New Roman"/>
          <w:b w:val="0"/>
        </w:rPr>
      </w:pPr>
      <w:bookmarkStart w:id="338" w:name="_DV_M162"/>
      <w:bookmarkEnd w:id="338"/>
      <w:r>
        <w:rPr>
          <w:rFonts w:eastAsia="Times New Roman"/>
        </w:rPr>
        <w:t>Legally Responsible Person</w:t>
      </w:r>
      <w:bookmarkStart w:id="339" w:name="_DV_C182"/>
      <w:r>
        <w:rPr>
          <w:rStyle w:val="DeltaViewDeletion"/>
          <w:rFonts w:eastAsia="Times New Roman"/>
        </w:rPr>
        <w:br/>
      </w:r>
      <w:r w:rsidRPr="001E4A6B">
        <w:rPr>
          <w:rStyle w:val="DeltaViewDeletion"/>
          <w:rFonts w:eastAsia="Times New Roman"/>
          <w:b w:val="0"/>
          <w:color w:val="C00000"/>
        </w:rPr>
        <w:t>When the discharger is required</w:t>
      </w:r>
      <w:bookmarkStart w:id="340" w:name="_DV_C183"/>
      <w:bookmarkEnd w:id="339"/>
      <w:r w:rsidR="003A6BD2">
        <w:rPr>
          <w:rStyle w:val="DeltaViewInsertion"/>
          <w:rFonts w:eastAsia="Times New Roman"/>
        </w:rPr>
        <w:t xml:space="preserve"> (LRP)</w:t>
      </w:r>
      <w:bookmarkEnd w:id="340"/>
    </w:p>
    <w:p w14:paraId="2422336E" w14:textId="77777777" w:rsidR="001D13EB" w:rsidRDefault="001F5C72">
      <w:pPr>
        <w:widowControl/>
        <w:rPr>
          <w:rFonts w:eastAsia="Times New Roman" w:cs="Times New Roman"/>
        </w:rPr>
      </w:pPr>
      <w:bookmarkStart w:id="341" w:name="_DV_C184"/>
      <w:r>
        <w:rPr>
          <w:rStyle w:val="DeltaViewInsertion"/>
          <w:rFonts w:eastAsia="Times New Roman" w:cs="Times New Roman"/>
        </w:rPr>
        <w:t xml:space="preserve">The legally responsible person </w:t>
      </w:r>
      <w:r w:rsidR="001D13EB">
        <w:rPr>
          <w:rStyle w:val="DeltaViewInsertion"/>
          <w:rFonts w:eastAsia="Times New Roman" w:cs="Times New Roman"/>
        </w:rPr>
        <w:t xml:space="preserve">is </w:t>
      </w:r>
      <w:r w:rsidR="00DE47D6">
        <w:rPr>
          <w:rStyle w:val="DeltaViewInsertion"/>
          <w:rFonts w:eastAsia="Times New Roman" w:cs="Times New Roman"/>
        </w:rPr>
        <w:t xml:space="preserve">a representative of </w:t>
      </w:r>
      <w:r w:rsidR="00AA3679">
        <w:rPr>
          <w:rStyle w:val="DeltaViewInsertion"/>
          <w:rFonts w:eastAsia="Times New Roman" w:cs="Times New Roman"/>
        </w:rPr>
        <w:t xml:space="preserve">a permittee </w:t>
      </w:r>
      <w:r w:rsidR="008D30A4">
        <w:rPr>
          <w:rStyle w:val="DeltaViewInsertion"/>
          <w:rFonts w:eastAsia="Times New Roman" w:cs="Times New Roman"/>
        </w:rPr>
        <w:t xml:space="preserve">and signatory </w:t>
      </w:r>
      <w:r w:rsidR="00AA3679">
        <w:rPr>
          <w:rStyle w:val="DeltaViewInsertion"/>
          <w:rFonts w:eastAsia="Times New Roman" w:cs="Times New Roman"/>
        </w:rPr>
        <w:t>that is legally designated</w:t>
      </w:r>
      <w:bookmarkStart w:id="342" w:name="_DV_M163"/>
      <w:bookmarkEnd w:id="341"/>
      <w:bookmarkEnd w:id="342"/>
      <w:r w:rsidR="001D13EB">
        <w:rPr>
          <w:rFonts w:eastAsia="Times New Roman" w:cs="Times New Roman"/>
        </w:rPr>
        <w:t xml:space="preserve"> to sign, certify, and electronically submit any documents </w:t>
      </w:r>
      <w:r w:rsidR="001D13EB">
        <w:rPr>
          <w:rFonts w:eastAsia="Times New Roman"/>
        </w:rPr>
        <w:t>required</w:t>
      </w:r>
      <w:r w:rsidR="001D13EB">
        <w:rPr>
          <w:rFonts w:eastAsia="Times New Roman" w:cs="Times New Roman"/>
        </w:rPr>
        <w:t xml:space="preserve"> by the General Permit, the State or Regional Water Board, or U.S.</w:t>
      </w:r>
      <w:bookmarkStart w:id="343" w:name="_DV_C185"/>
      <w:r w:rsidR="001D13EB" w:rsidRPr="001E4A6B">
        <w:rPr>
          <w:rStyle w:val="DeltaViewDeletion"/>
          <w:rFonts w:eastAsia="Times New Roman"/>
          <w:color w:val="C00000"/>
        </w:rPr>
        <w:t>, the signatory for the discharger is the</w:t>
      </w:r>
      <w:bookmarkStart w:id="344" w:name="_DV_C186"/>
      <w:bookmarkEnd w:id="343"/>
      <w:r w:rsidR="00C81D69">
        <w:rPr>
          <w:rStyle w:val="DeltaViewInsertion"/>
          <w:rFonts w:eastAsia="Times New Roman" w:cs="Times New Roman"/>
        </w:rPr>
        <w:t xml:space="preserve"> EPA</w:t>
      </w:r>
      <w:r w:rsidR="00802684">
        <w:rPr>
          <w:rStyle w:val="DeltaViewInsertion"/>
          <w:rFonts w:eastAsia="Times New Roman" w:cs="Times New Roman"/>
        </w:rPr>
        <w:t xml:space="preserve">. </w:t>
      </w:r>
      <w:r w:rsidR="0035753A">
        <w:rPr>
          <w:rStyle w:val="DeltaViewInsertion"/>
          <w:rFonts w:eastAsia="Times New Roman" w:cs="Times New Roman"/>
        </w:rPr>
        <w:t>An</w:t>
      </w:r>
      <w:bookmarkStart w:id="345" w:name="_DV_M164"/>
      <w:bookmarkEnd w:id="344"/>
      <w:bookmarkEnd w:id="345"/>
      <w:r w:rsidR="001D13EB">
        <w:rPr>
          <w:rFonts w:eastAsia="Times New Roman" w:cs="Times New Roman"/>
        </w:rPr>
        <w:t xml:space="preserve"> LRP</w:t>
      </w:r>
      <w:bookmarkStart w:id="346" w:name="_DV_C187"/>
      <w:r w:rsidR="001D13EB" w:rsidRPr="001E4A6B">
        <w:rPr>
          <w:rStyle w:val="DeltaViewDeletion"/>
          <w:rFonts w:eastAsia="Times New Roman"/>
          <w:color w:val="C00000"/>
        </w:rPr>
        <w:t xml:space="preserve"> and</w:t>
      </w:r>
      <w:bookmarkStart w:id="347" w:name="_DV_M165"/>
      <w:bookmarkEnd w:id="346"/>
      <w:bookmarkEnd w:id="347"/>
      <w:r w:rsidR="001D13EB">
        <w:rPr>
          <w:rFonts w:eastAsia="Times New Roman" w:cs="Times New Roman"/>
        </w:rPr>
        <w:t xml:space="preserve"> must be one of the following:</w:t>
      </w:r>
      <w:bookmarkStart w:id="348" w:name="_DV_C188"/>
    </w:p>
    <w:p w14:paraId="4F1BC353" w14:textId="77777777" w:rsidR="001D13EB" w:rsidRDefault="001D13EB">
      <w:pPr>
        <w:pStyle w:val="ListParagraph"/>
        <w:widowControl/>
        <w:numPr>
          <w:ilvl w:val="0"/>
          <w:numId w:val="34"/>
        </w:numPr>
        <w:ind w:left="360"/>
        <w:rPr>
          <w:rFonts w:eastAsia="Times New Roman"/>
        </w:rPr>
      </w:pPr>
      <w:bookmarkStart w:id="349" w:name="_DV_C189"/>
      <w:bookmarkEnd w:id="348"/>
      <w:r w:rsidRPr="001E4A6B">
        <w:rPr>
          <w:rStyle w:val="DeltaViewDeletion"/>
          <w:rFonts w:eastAsia="Times New Roman"/>
          <w:color w:val="C00000"/>
        </w:rPr>
        <w:t xml:space="preserve">a. </w:t>
      </w:r>
      <w:bookmarkStart w:id="350" w:name="_DV_M166"/>
      <w:bookmarkEnd w:id="349"/>
      <w:bookmarkEnd w:id="350"/>
      <w:r>
        <w:rPr>
          <w:rFonts w:eastAsia="Times New Roman" w:cs="Arial"/>
        </w:rPr>
        <w:t>For a corporation or limited liab</w:t>
      </w:r>
      <w:r>
        <w:rPr>
          <w:rFonts w:eastAsia="Times New Roman"/>
        </w:rPr>
        <w:t xml:space="preserve">ility company: a responsible corporate officer. For the purpose of this section, a responsible corporate officer means: (a) a president, secretary, treasurer, or vice-president of the corporation in charge of a principal business function, or any other person who performs similar policy or decision-making functions for the corporation or limited liability company; or (b) the manager of the facility if authority to sign documents has been assigned or delegated to the manager in accordance with corporate </w:t>
      </w:r>
      <w:proofErr w:type="gramStart"/>
      <w:r>
        <w:rPr>
          <w:rFonts w:eastAsia="Times New Roman"/>
        </w:rPr>
        <w:t>procedures;</w:t>
      </w:r>
      <w:proofErr w:type="gramEnd"/>
      <w:r>
        <w:rPr>
          <w:rFonts w:eastAsia="Times New Roman"/>
        </w:rPr>
        <w:t xml:space="preserve"> </w:t>
      </w:r>
      <w:bookmarkStart w:id="351" w:name="_DV_C190"/>
    </w:p>
    <w:p w14:paraId="7721221D" w14:textId="77777777" w:rsidR="001D13EB" w:rsidRDefault="001D13EB">
      <w:pPr>
        <w:pStyle w:val="ListParagraph"/>
        <w:widowControl/>
        <w:numPr>
          <w:ilvl w:val="0"/>
          <w:numId w:val="35"/>
        </w:numPr>
        <w:ind w:left="360"/>
        <w:rPr>
          <w:rFonts w:eastAsia="Times New Roman"/>
        </w:rPr>
      </w:pPr>
      <w:bookmarkStart w:id="352" w:name="_DV_C191"/>
      <w:bookmarkEnd w:id="351"/>
      <w:r w:rsidRPr="001E4A6B">
        <w:rPr>
          <w:rStyle w:val="DeltaViewDeletion"/>
          <w:rFonts w:eastAsia="Times New Roman"/>
          <w:color w:val="C00000"/>
        </w:rPr>
        <w:t xml:space="preserve">b. </w:t>
      </w:r>
      <w:bookmarkStart w:id="353" w:name="_DV_M167"/>
      <w:bookmarkEnd w:id="352"/>
      <w:bookmarkEnd w:id="353"/>
      <w:r>
        <w:rPr>
          <w:rFonts w:eastAsia="Times New Roman"/>
        </w:rPr>
        <w:t xml:space="preserve">For a partnership or sole proprietorship: a general partner or the proprietor, </w:t>
      </w:r>
      <w:proofErr w:type="gramStart"/>
      <w:r>
        <w:rPr>
          <w:rFonts w:eastAsia="Times New Roman"/>
        </w:rPr>
        <w:t>respectively;</w:t>
      </w:r>
      <w:proofErr w:type="gramEnd"/>
      <w:r>
        <w:rPr>
          <w:rFonts w:eastAsia="Times New Roman"/>
        </w:rPr>
        <w:t xml:space="preserve"> </w:t>
      </w:r>
      <w:bookmarkStart w:id="354" w:name="_DV_C192"/>
    </w:p>
    <w:p w14:paraId="4D26A001" w14:textId="50EF4CF1" w:rsidR="001D13EB" w:rsidRDefault="001D13EB">
      <w:pPr>
        <w:pStyle w:val="ListParagraph"/>
        <w:widowControl/>
        <w:numPr>
          <w:ilvl w:val="0"/>
          <w:numId w:val="35"/>
        </w:numPr>
        <w:ind w:left="360"/>
        <w:rPr>
          <w:rFonts w:eastAsia="Times New Roman"/>
        </w:rPr>
      </w:pPr>
      <w:bookmarkStart w:id="355" w:name="_DV_C193"/>
      <w:bookmarkEnd w:id="354"/>
      <w:r w:rsidRPr="001E4A6B">
        <w:rPr>
          <w:rStyle w:val="DeltaViewDeletion"/>
          <w:rFonts w:eastAsia="Times New Roman"/>
          <w:color w:val="C00000"/>
        </w:rPr>
        <w:t xml:space="preserve">c. </w:t>
      </w:r>
      <w:bookmarkStart w:id="356" w:name="_DV_M168"/>
      <w:bookmarkEnd w:id="355"/>
      <w:bookmarkEnd w:id="356"/>
      <w:r>
        <w:rPr>
          <w:rFonts w:eastAsia="Times New Roman"/>
        </w:rPr>
        <w:t xml:space="preserve">For a municipality, </w:t>
      </w:r>
      <w:bookmarkStart w:id="357" w:name="_DV_C194"/>
      <w:r w:rsidRPr="001E4A6B">
        <w:rPr>
          <w:rStyle w:val="DeltaViewDeletion"/>
          <w:rFonts w:eastAsia="Times New Roman" w:cs="Arial"/>
          <w:color w:val="C00000"/>
        </w:rPr>
        <w:t>State, Federal</w:t>
      </w:r>
      <w:bookmarkStart w:id="358" w:name="_DV_C195"/>
      <w:bookmarkEnd w:id="357"/>
      <w:r w:rsidR="001E4A6B">
        <w:rPr>
          <w:rStyle w:val="DeltaViewInsertion"/>
          <w:rFonts w:eastAsia="Times New Roman"/>
        </w:rPr>
        <w:t xml:space="preserve"> </w:t>
      </w:r>
      <w:r w:rsidR="000F6EAD">
        <w:rPr>
          <w:rStyle w:val="DeltaViewInsertion"/>
          <w:rFonts w:eastAsia="Times New Roman"/>
        </w:rPr>
        <w:t>state, federal</w:t>
      </w:r>
      <w:bookmarkStart w:id="359" w:name="_DV_M169"/>
      <w:bookmarkEnd w:id="358"/>
      <w:bookmarkEnd w:id="359"/>
      <w:r w:rsidR="000F6EAD">
        <w:rPr>
          <w:rFonts w:eastAsia="Times New Roman"/>
        </w:rPr>
        <w:t>, or other public agency: a principal executive officer, ranking elected official, city manager, council president, or any other authorized public employee with managerial responsibility over the construction or land disturbance project (including, but not limited to, project manager, project superintendent, or resident engineer</w:t>
      </w:r>
      <w:proofErr w:type="gramStart"/>
      <w:r w:rsidR="000F6EAD">
        <w:rPr>
          <w:rFonts w:eastAsia="Times New Roman"/>
        </w:rPr>
        <w:t>);</w:t>
      </w:r>
      <w:proofErr w:type="gramEnd"/>
      <w:r w:rsidR="000F6EAD">
        <w:rPr>
          <w:rFonts w:eastAsia="Times New Roman"/>
        </w:rPr>
        <w:t xml:space="preserve"> </w:t>
      </w:r>
    </w:p>
    <w:p w14:paraId="5DD52EBD" w14:textId="77777777" w:rsidR="001D13EB" w:rsidRDefault="001D13EB">
      <w:pPr>
        <w:pStyle w:val="ListParagraph"/>
        <w:widowControl/>
        <w:numPr>
          <w:ilvl w:val="0"/>
          <w:numId w:val="0"/>
        </w:numPr>
        <w:spacing w:after="240"/>
        <w:ind w:left="720" w:hanging="360"/>
        <w:rPr>
          <w:rFonts w:eastAsia="Times New Roman"/>
        </w:rPr>
      </w:pPr>
      <w:bookmarkStart w:id="360" w:name="_DV_C196"/>
      <w:r w:rsidRPr="001E4A6B">
        <w:rPr>
          <w:rStyle w:val="DeltaViewDeletion"/>
          <w:rFonts w:eastAsia="Times New Roman"/>
          <w:color w:val="C00000"/>
        </w:rPr>
        <w:t>d.</w:t>
      </w:r>
      <w:r w:rsidRPr="001E4A6B">
        <w:rPr>
          <w:rStyle w:val="DeltaViewDeletion"/>
          <w:rFonts w:eastAsia="Times New Roman"/>
          <w:color w:val="C00000"/>
        </w:rPr>
        <w:tab/>
      </w:r>
      <w:r w:rsidRPr="001E4A6B">
        <w:rPr>
          <w:rStyle w:val="DeltaViewDeletion"/>
          <w:rFonts w:eastAsia="Times New Roman" w:cs="Arial"/>
          <w:color w:val="C00000"/>
        </w:rPr>
        <w:t>For the military: any mi</w:t>
      </w:r>
      <w:r w:rsidRPr="001E4A6B">
        <w:rPr>
          <w:rStyle w:val="DeltaViewDeletion"/>
          <w:rFonts w:eastAsia="Times New Roman"/>
          <w:color w:val="C00000"/>
        </w:rPr>
        <w:t xml:space="preserve">litary officer or Department of Defense civilian, acting in an equivalent capacity to a military officer, who has been </w:t>
      </w:r>
      <w:proofErr w:type="gramStart"/>
      <w:r w:rsidRPr="001E4A6B">
        <w:rPr>
          <w:rStyle w:val="DeltaViewDeletion"/>
          <w:rFonts w:eastAsia="Times New Roman"/>
          <w:color w:val="C00000"/>
        </w:rPr>
        <w:t>designated;</w:t>
      </w:r>
      <w:proofErr w:type="gramEnd"/>
      <w:r w:rsidRPr="001E4A6B">
        <w:rPr>
          <w:rStyle w:val="DeltaViewDeletion"/>
          <w:rFonts w:eastAsia="Times New Roman"/>
          <w:color w:val="C00000"/>
        </w:rPr>
        <w:t xml:space="preserve"> </w:t>
      </w:r>
      <w:bookmarkEnd w:id="360"/>
    </w:p>
    <w:p w14:paraId="566EE379" w14:textId="77777777" w:rsidR="001D13EB" w:rsidRDefault="001D13EB">
      <w:pPr>
        <w:pStyle w:val="ListParagraph"/>
        <w:widowControl/>
        <w:numPr>
          <w:ilvl w:val="0"/>
          <w:numId w:val="0"/>
        </w:numPr>
        <w:spacing w:after="240"/>
        <w:ind w:left="720" w:hanging="360"/>
        <w:rPr>
          <w:rFonts w:eastAsia="Times New Roman" w:cs="Arial"/>
        </w:rPr>
      </w:pPr>
      <w:bookmarkStart w:id="361" w:name="_DV_C197"/>
      <w:r w:rsidRPr="001E4A6B">
        <w:rPr>
          <w:rStyle w:val="DeltaViewDeletion"/>
          <w:rFonts w:eastAsia="Times New Roman"/>
          <w:color w:val="C00000"/>
        </w:rPr>
        <w:t>e.</w:t>
      </w:r>
      <w:r w:rsidRPr="001E4A6B">
        <w:rPr>
          <w:rStyle w:val="DeltaViewDeletion"/>
          <w:rFonts w:eastAsia="Times New Roman"/>
          <w:color w:val="C00000"/>
        </w:rPr>
        <w:tab/>
      </w:r>
      <w:r w:rsidRPr="001E4A6B">
        <w:rPr>
          <w:rStyle w:val="DeltaViewDeletion"/>
          <w:rFonts w:eastAsia="Times New Roman" w:cs="Arial"/>
          <w:color w:val="C00000"/>
        </w:rPr>
        <w:t xml:space="preserve">For a public university: an authorized university </w:t>
      </w:r>
      <w:proofErr w:type="gramStart"/>
      <w:r w:rsidRPr="001E4A6B">
        <w:rPr>
          <w:rStyle w:val="DeltaViewDeletion"/>
          <w:rFonts w:eastAsia="Times New Roman" w:cs="Arial"/>
          <w:color w:val="C00000"/>
        </w:rPr>
        <w:t>official;</w:t>
      </w:r>
      <w:proofErr w:type="gramEnd"/>
      <w:r w:rsidRPr="001E4A6B">
        <w:rPr>
          <w:rStyle w:val="DeltaViewDeletion"/>
          <w:rFonts w:eastAsia="Times New Roman" w:cs="Arial"/>
          <w:color w:val="C00000"/>
        </w:rPr>
        <w:t xml:space="preserve"> </w:t>
      </w:r>
      <w:bookmarkStart w:id="362" w:name="_DV_C198"/>
      <w:bookmarkEnd w:id="361"/>
    </w:p>
    <w:p w14:paraId="7719787D" w14:textId="77777777" w:rsidR="001D13EB" w:rsidRDefault="001D13EB">
      <w:pPr>
        <w:pStyle w:val="ListParagraph"/>
        <w:widowControl/>
        <w:numPr>
          <w:ilvl w:val="0"/>
          <w:numId w:val="35"/>
        </w:numPr>
        <w:ind w:left="360"/>
        <w:rPr>
          <w:rFonts w:eastAsia="Times New Roman"/>
        </w:rPr>
      </w:pPr>
      <w:bookmarkStart w:id="363" w:name="_DV_C199"/>
      <w:bookmarkEnd w:id="362"/>
      <w:r w:rsidRPr="001E4A6B">
        <w:rPr>
          <w:rStyle w:val="DeltaViewDeletion"/>
          <w:rFonts w:eastAsia="Times New Roman"/>
          <w:color w:val="C00000"/>
        </w:rPr>
        <w:lastRenderedPageBreak/>
        <w:t xml:space="preserve">f. </w:t>
      </w:r>
      <w:bookmarkStart w:id="364" w:name="_DV_M170"/>
      <w:bookmarkEnd w:id="363"/>
      <w:bookmarkEnd w:id="364"/>
      <w:r>
        <w:rPr>
          <w:rFonts w:eastAsia="Times New Roman"/>
        </w:rPr>
        <w:t xml:space="preserve">For an individual: the individual; or </w:t>
      </w:r>
      <w:bookmarkStart w:id="365" w:name="_DV_C200"/>
    </w:p>
    <w:p w14:paraId="273043F4" w14:textId="77777777" w:rsidR="001D13EB" w:rsidRDefault="001D13EB">
      <w:pPr>
        <w:pStyle w:val="ListParagraph"/>
        <w:widowControl/>
        <w:numPr>
          <w:ilvl w:val="0"/>
          <w:numId w:val="35"/>
        </w:numPr>
        <w:ind w:left="360"/>
        <w:rPr>
          <w:rFonts w:eastAsia="Times New Roman"/>
        </w:rPr>
      </w:pPr>
      <w:bookmarkStart w:id="366" w:name="_DV_C201"/>
      <w:bookmarkEnd w:id="365"/>
      <w:r w:rsidRPr="001E4A6B">
        <w:rPr>
          <w:rStyle w:val="DeltaViewDeletion"/>
          <w:rFonts w:eastAsia="Times New Roman"/>
          <w:color w:val="C00000"/>
        </w:rPr>
        <w:t xml:space="preserve">g. </w:t>
      </w:r>
      <w:bookmarkStart w:id="367" w:name="_DV_M171"/>
      <w:bookmarkEnd w:id="366"/>
      <w:bookmarkEnd w:id="367"/>
      <w:r>
        <w:rPr>
          <w:rFonts w:eastAsia="Times New Roman"/>
        </w:rPr>
        <w:t xml:space="preserve">For any type of entity not listed above (for example: trusts, estates, receivers): an authorized person with managerial authority over the construction or land disturbance project. </w:t>
      </w:r>
    </w:p>
    <w:p w14:paraId="01ABBAE4" w14:textId="77777777" w:rsidR="00EC432B" w:rsidRDefault="001D13EB">
      <w:pPr>
        <w:pStyle w:val="Heading2"/>
        <w:widowControl/>
        <w:rPr>
          <w:rFonts w:eastAsia="Times New Roman"/>
        </w:rPr>
      </w:pPr>
      <w:bookmarkStart w:id="368" w:name="_DV_M172"/>
      <w:bookmarkEnd w:id="368"/>
      <w:r>
        <w:rPr>
          <w:rFonts w:eastAsia="Times New Roman"/>
        </w:rPr>
        <w:t>Maximum Allowable Threshold Concentration</w:t>
      </w:r>
      <w:r w:rsidR="007B4ECA">
        <w:rPr>
          <w:rFonts w:eastAsia="Times New Roman"/>
        </w:rPr>
        <w:t xml:space="preserve"> (MATC)</w:t>
      </w:r>
    </w:p>
    <w:p w14:paraId="342D68BD" w14:textId="50C75F06" w:rsidR="00CD7798" w:rsidRDefault="00EC432B">
      <w:pPr>
        <w:widowControl/>
        <w:rPr>
          <w:rFonts w:eastAsia="Times New Roman"/>
        </w:rPr>
      </w:pPr>
      <w:bookmarkStart w:id="369" w:name="_DV_C202"/>
      <w:r w:rsidRPr="001E4A6B">
        <w:rPr>
          <w:rStyle w:val="DeltaViewDeletion"/>
          <w:rFonts w:eastAsia="Times New Roman"/>
          <w:color w:val="C00000"/>
        </w:rPr>
        <w:t>The</w:t>
      </w:r>
      <w:bookmarkStart w:id="370" w:name="_DV_C203"/>
      <w:bookmarkEnd w:id="369"/>
      <w:r w:rsidR="001E4A6B">
        <w:rPr>
          <w:rStyle w:val="DeltaViewInsertion"/>
          <w:rFonts w:eastAsia="Times New Roman"/>
        </w:rPr>
        <w:t xml:space="preserve"> </w:t>
      </w:r>
      <w:r>
        <w:rPr>
          <w:rStyle w:val="DeltaViewInsertion"/>
          <w:rFonts w:eastAsia="Times New Roman"/>
        </w:rPr>
        <w:t>Maximum allowable threshold concentration is the</w:t>
      </w:r>
      <w:bookmarkStart w:id="371" w:name="_DV_M173"/>
      <w:bookmarkEnd w:id="370"/>
      <w:bookmarkEnd w:id="371"/>
      <w:r>
        <w:rPr>
          <w:rFonts w:eastAsia="Times New Roman"/>
        </w:rPr>
        <w:t xml:space="preserve"> allowable concentration of residual, or dissolved, coagulant/flocculant in effluent.  The MATC shall be coagulant/flocculant-specific, and based on toxicity testing conducted by an independent, third-party laboratory. </w:t>
      </w:r>
      <w:r w:rsidR="00F60841">
        <w:rPr>
          <w:rFonts w:eastAsia="Times New Roman"/>
        </w:rPr>
        <w:t>Typically, the</w:t>
      </w:r>
      <w:r>
        <w:rPr>
          <w:rFonts w:eastAsia="Times New Roman"/>
        </w:rPr>
        <w:t xml:space="preserve"> MATC is equal to the geometric mean of the NOEC (No Observed Effect Concentration) and LOEC (Lowest Observed Effect Concentration) Acute and Chronic toxicity results for most sensitive species determined for the specific coagulant. The most sensitive species test shall be used to determine the MATC.</w:t>
      </w:r>
    </w:p>
    <w:p w14:paraId="4D17DF12" w14:textId="77777777" w:rsidR="00C57AE1" w:rsidRDefault="00CD7798">
      <w:pPr>
        <w:pStyle w:val="Heading2"/>
        <w:widowControl/>
        <w:rPr>
          <w:rFonts w:eastAsia="Times New Roman"/>
        </w:rPr>
      </w:pPr>
      <w:bookmarkStart w:id="372" w:name="_DV_M174"/>
      <w:bookmarkEnd w:id="372"/>
      <w:r>
        <w:rPr>
          <w:rFonts w:eastAsia="Times New Roman"/>
        </w:rPr>
        <w:t>Method Detection Limit</w:t>
      </w:r>
      <w:r w:rsidR="00B64A36">
        <w:rPr>
          <w:rFonts w:eastAsia="Times New Roman"/>
        </w:rPr>
        <w:t xml:space="preserve"> (MDL)</w:t>
      </w:r>
    </w:p>
    <w:p w14:paraId="27D5A02A" w14:textId="0B954113" w:rsidR="00C57AE1" w:rsidRDefault="00C57AE1">
      <w:pPr>
        <w:widowControl/>
        <w:rPr>
          <w:rFonts w:eastAsia="Times New Roman"/>
        </w:rPr>
      </w:pPr>
      <w:bookmarkStart w:id="373" w:name="_DV_C204"/>
      <w:r w:rsidRPr="001E4A6B">
        <w:rPr>
          <w:rStyle w:val="DeltaViewDeletion"/>
          <w:rFonts w:eastAsia="Times New Roman"/>
          <w:color w:val="C00000"/>
        </w:rPr>
        <w:t>The</w:t>
      </w:r>
      <w:bookmarkStart w:id="374" w:name="_DV_C205"/>
      <w:bookmarkEnd w:id="373"/>
      <w:r w:rsidR="001E4A6B">
        <w:rPr>
          <w:rStyle w:val="DeltaViewInsertion"/>
          <w:rFonts w:eastAsia="Times New Roman"/>
        </w:rPr>
        <w:t xml:space="preserve"> </w:t>
      </w:r>
      <w:r>
        <w:rPr>
          <w:rStyle w:val="DeltaViewInsertion"/>
          <w:rFonts w:eastAsia="Times New Roman"/>
        </w:rPr>
        <w:t>Method detection limit is the</w:t>
      </w:r>
      <w:bookmarkStart w:id="375" w:name="_DV_M175"/>
      <w:bookmarkEnd w:id="374"/>
      <w:bookmarkEnd w:id="375"/>
      <w:r>
        <w:rPr>
          <w:rFonts w:eastAsia="Times New Roman"/>
        </w:rPr>
        <w:t xml:space="preserve"> minimum concentration of a substance that can be measured and reported with 99% confidence that the analyte concentration is greater than zero.</w:t>
      </w:r>
    </w:p>
    <w:p w14:paraId="496E30F1" w14:textId="77777777" w:rsidR="00C57AE1" w:rsidRDefault="00C57AE1">
      <w:pPr>
        <w:pStyle w:val="Heading2"/>
        <w:widowControl/>
        <w:rPr>
          <w:rFonts w:eastAsia="Times New Roman"/>
        </w:rPr>
      </w:pPr>
      <w:bookmarkStart w:id="376" w:name="_DV_M176"/>
      <w:bookmarkStart w:id="377" w:name="_Hlk7771138"/>
      <w:bookmarkEnd w:id="376"/>
      <w:r>
        <w:rPr>
          <w:rFonts w:eastAsia="Times New Roman"/>
        </w:rPr>
        <w:t>Minimum Level</w:t>
      </w:r>
      <w:r w:rsidR="00A77C04">
        <w:rPr>
          <w:rFonts w:eastAsia="Times New Roman"/>
        </w:rPr>
        <w:t xml:space="preserve"> or Reporting Limit</w:t>
      </w:r>
    </w:p>
    <w:p w14:paraId="2358648B" w14:textId="77EE2BD9" w:rsidR="00C57AE1" w:rsidRDefault="00C57AE1">
      <w:pPr>
        <w:widowControl/>
        <w:rPr>
          <w:rFonts w:eastAsia="Times New Roman"/>
        </w:rPr>
      </w:pPr>
      <w:bookmarkStart w:id="378" w:name="_DV_C206"/>
      <w:r w:rsidRPr="001E4A6B">
        <w:rPr>
          <w:rStyle w:val="DeltaViewDeletion"/>
          <w:rFonts w:eastAsia="Times New Roman"/>
          <w:color w:val="C00000"/>
        </w:rPr>
        <w:t>The lowest</w:t>
      </w:r>
      <w:bookmarkStart w:id="379" w:name="_DV_C207"/>
      <w:bookmarkEnd w:id="378"/>
      <w:r w:rsidR="001E4A6B">
        <w:rPr>
          <w:rStyle w:val="DeltaViewInsertion"/>
          <w:rFonts w:eastAsia="Times New Roman"/>
        </w:rPr>
        <w:t xml:space="preserve"> </w:t>
      </w:r>
      <w:r>
        <w:rPr>
          <w:rStyle w:val="DeltaViewInsertion"/>
          <w:rFonts w:eastAsia="Times New Roman"/>
        </w:rPr>
        <w:t>Minimum</w:t>
      </w:r>
      <w:bookmarkStart w:id="380" w:name="_DV_M177"/>
      <w:bookmarkEnd w:id="379"/>
      <w:bookmarkEnd w:id="380"/>
      <w:r>
        <w:rPr>
          <w:rFonts w:eastAsia="Times New Roman"/>
        </w:rPr>
        <w:t xml:space="preserve"> level </w:t>
      </w:r>
      <w:bookmarkStart w:id="381" w:name="_DV_C208"/>
      <w:r>
        <w:rPr>
          <w:rStyle w:val="DeltaViewInsertion"/>
          <w:rFonts w:eastAsia="Times New Roman"/>
        </w:rPr>
        <w:t xml:space="preserve">or reporting limit is the lowest level </w:t>
      </w:r>
      <w:bookmarkStart w:id="382" w:name="_DV_M178"/>
      <w:bookmarkEnd w:id="381"/>
      <w:bookmarkEnd w:id="382"/>
      <w:r>
        <w:rPr>
          <w:rFonts w:eastAsia="Times New Roman"/>
        </w:rPr>
        <w:t>at which the entire analytical system must give a recognizable signal</w:t>
      </w:r>
      <w:r w:rsidR="00A77C04">
        <w:rPr>
          <w:rFonts w:eastAsia="Times New Roman"/>
        </w:rPr>
        <w:t xml:space="preserve"> </w:t>
      </w:r>
      <w:r>
        <w:rPr>
          <w:rFonts w:eastAsia="Times New Roman"/>
        </w:rPr>
        <w:t>and acceptable calibration point for the analyte. It is equivalent to the concentration of</w:t>
      </w:r>
      <w:r w:rsidR="00A77C04">
        <w:rPr>
          <w:rFonts w:eastAsia="Times New Roman"/>
        </w:rPr>
        <w:t xml:space="preserve"> </w:t>
      </w:r>
      <w:r>
        <w:rPr>
          <w:rFonts w:eastAsia="Times New Roman"/>
        </w:rPr>
        <w:t>the lowest calibration standard</w:t>
      </w:r>
      <w:r w:rsidR="00A77C04">
        <w:rPr>
          <w:rFonts w:eastAsia="Times New Roman"/>
        </w:rPr>
        <w:t xml:space="preserve"> in a method</w:t>
      </w:r>
      <w:r>
        <w:rPr>
          <w:rFonts w:eastAsia="Times New Roman"/>
        </w:rPr>
        <w:t>, assuming that all method-specified sample weights,</w:t>
      </w:r>
      <w:r w:rsidR="00A77C04">
        <w:rPr>
          <w:rFonts w:eastAsia="Times New Roman"/>
        </w:rPr>
        <w:t xml:space="preserve"> </w:t>
      </w:r>
      <w:r>
        <w:rPr>
          <w:rFonts w:eastAsia="Times New Roman"/>
        </w:rPr>
        <w:t>volumes, and cleanup procedures have been employed.</w:t>
      </w:r>
      <w:bookmarkEnd w:id="377"/>
    </w:p>
    <w:p w14:paraId="1115FDEB" w14:textId="77777777" w:rsidR="00FC5DDF" w:rsidRDefault="00C57AE1">
      <w:pPr>
        <w:pStyle w:val="Heading2"/>
        <w:widowControl/>
        <w:rPr>
          <w:rFonts w:eastAsia="Times New Roman"/>
        </w:rPr>
      </w:pPr>
      <w:bookmarkStart w:id="383" w:name="_DV_M179"/>
      <w:bookmarkEnd w:id="383"/>
      <w:r>
        <w:rPr>
          <w:rFonts w:eastAsia="Times New Roman"/>
        </w:rPr>
        <w:t>Multi-benefit Project</w:t>
      </w:r>
    </w:p>
    <w:p w14:paraId="13BAD68C" w14:textId="4FD24D80" w:rsidR="00FC5DDF" w:rsidRDefault="00FC5DDF">
      <w:pPr>
        <w:widowControl/>
        <w:rPr>
          <w:rFonts w:eastAsia="Times New Roman"/>
        </w:rPr>
      </w:pPr>
      <w:bookmarkStart w:id="384" w:name="_DV_C209"/>
      <w:r w:rsidRPr="001E4A6B">
        <w:rPr>
          <w:rStyle w:val="DeltaViewDeletion"/>
          <w:rFonts w:eastAsia="Times New Roman"/>
          <w:color w:val="C00000"/>
        </w:rPr>
        <w:t>A</w:t>
      </w:r>
      <w:bookmarkStart w:id="385" w:name="_DV_C210"/>
      <w:bookmarkEnd w:id="384"/>
      <w:r w:rsidR="001E4A6B">
        <w:rPr>
          <w:rStyle w:val="DeltaViewInsertion"/>
          <w:rFonts w:eastAsia="Times New Roman"/>
        </w:rPr>
        <w:t xml:space="preserve"> </w:t>
      </w:r>
      <w:r>
        <w:rPr>
          <w:rStyle w:val="DeltaViewInsertion"/>
          <w:rFonts w:eastAsia="Times New Roman"/>
        </w:rPr>
        <w:t>Multi-benefit project is a</w:t>
      </w:r>
      <w:bookmarkEnd w:id="385"/>
      <w:r>
        <w:rPr>
          <w:rFonts w:eastAsia="Times New Roman"/>
        </w:rPr>
        <w:t xml:space="preserve"> treatment control project designed to achieve the benefits</w:t>
      </w:r>
      <w:r w:rsidR="007A2DF7">
        <w:rPr>
          <w:rFonts w:eastAsia="Times New Roman"/>
        </w:rPr>
        <w:t xml:space="preserve"> set forth in </w:t>
      </w:r>
      <w:r w:rsidR="00B30174">
        <w:rPr>
          <w:rFonts w:eastAsia="Times New Roman"/>
        </w:rPr>
        <w:t xml:space="preserve">California Water Code </w:t>
      </w:r>
      <w:bookmarkStart w:id="386" w:name="_DV_C211"/>
      <w:r w:rsidR="00B30174" w:rsidRPr="001E4A6B">
        <w:rPr>
          <w:rStyle w:val="DeltaViewDeletion"/>
          <w:rFonts w:eastAsia="Times New Roman"/>
          <w:color w:val="C00000"/>
        </w:rPr>
        <w:t>Section</w:t>
      </w:r>
      <w:bookmarkStart w:id="387" w:name="_DV_C212"/>
      <w:bookmarkEnd w:id="386"/>
      <w:r w:rsidR="001E4A6B">
        <w:rPr>
          <w:rStyle w:val="DeltaViewInsertion"/>
          <w:rFonts w:eastAsia="Times New Roman"/>
        </w:rPr>
        <w:t xml:space="preserve"> </w:t>
      </w:r>
      <w:proofErr w:type="spellStart"/>
      <w:r w:rsidR="00775A9E">
        <w:rPr>
          <w:rStyle w:val="DeltaViewInsertion"/>
          <w:rFonts w:eastAsia="Times New Roman"/>
        </w:rPr>
        <w:t>s</w:t>
      </w:r>
      <w:r w:rsidR="00B30174">
        <w:rPr>
          <w:rStyle w:val="DeltaViewInsertion"/>
          <w:rFonts w:eastAsia="Times New Roman"/>
        </w:rPr>
        <w:t>ection</w:t>
      </w:r>
      <w:bookmarkStart w:id="388" w:name="_DV_M182"/>
      <w:bookmarkEnd w:id="387"/>
      <w:bookmarkEnd w:id="388"/>
      <w:proofErr w:type="spellEnd"/>
      <w:r w:rsidR="00B30174">
        <w:rPr>
          <w:rFonts w:eastAsia="Times New Roman"/>
        </w:rPr>
        <w:t xml:space="preserve"> 105</w:t>
      </w:r>
      <w:r w:rsidR="009F33DF">
        <w:rPr>
          <w:rFonts w:eastAsia="Times New Roman"/>
        </w:rPr>
        <w:t>62, subdivision (d). Examples include projects designed to</w:t>
      </w:r>
      <w:r w:rsidR="00A70F39">
        <w:rPr>
          <w:rFonts w:eastAsia="Times New Roman"/>
        </w:rPr>
        <w:t>:</w:t>
      </w:r>
      <w:r w:rsidR="009F33DF">
        <w:rPr>
          <w:rFonts w:eastAsia="Times New Roman"/>
        </w:rPr>
        <w:t xml:space="preserve"> infiltrate, recharged or store stormwater for beneficial reuse; develop</w:t>
      </w:r>
      <w:r w:rsidR="00A70F39">
        <w:rPr>
          <w:rFonts w:eastAsia="Times New Roman"/>
        </w:rPr>
        <w:t xml:space="preserve"> or enhance habitat and open space through stormwater and non-stormwater management; and/or reduce stormwater and non-stormwater runoff volume.</w:t>
      </w:r>
    </w:p>
    <w:p w14:paraId="01C578DA" w14:textId="77777777" w:rsidR="00152CEC" w:rsidRDefault="00FC5DDF">
      <w:pPr>
        <w:pStyle w:val="Heading2"/>
        <w:widowControl/>
        <w:rPr>
          <w:rFonts w:eastAsia="Times New Roman"/>
        </w:rPr>
      </w:pPr>
      <w:bookmarkStart w:id="389" w:name="_DV_M183"/>
      <w:bookmarkEnd w:id="389"/>
      <w:r>
        <w:rPr>
          <w:rFonts w:eastAsia="Times New Roman"/>
        </w:rPr>
        <w:t>Natural Channel Evolution</w:t>
      </w:r>
    </w:p>
    <w:p w14:paraId="0FB9FB52" w14:textId="64A46FEB" w:rsidR="00A125F5" w:rsidRDefault="00152CEC">
      <w:pPr>
        <w:widowControl/>
        <w:rPr>
          <w:rFonts w:eastAsia="Times New Roman"/>
        </w:rPr>
      </w:pPr>
      <w:bookmarkStart w:id="390" w:name="_DV_C213"/>
      <w:r w:rsidRPr="001E4A6B">
        <w:rPr>
          <w:rStyle w:val="DeltaViewDeletion"/>
          <w:rFonts w:eastAsia="Times New Roman"/>
          <w:color w:val="C00000"/>
        </w:rPr>
        <w:t>The</w:t>
      </w:r>
      <w:bookmarkStart w:id="391" w:name="_DV_C214"/>
      <w:bookmarkEnd w:id="390"/>
      <w:r w:rsidR="001E4A6B">
        <w:rPr>
          <w:rStyle w:val="DeltaViewInsertion"/>
          <w:rFonts w:eastAsia="Times New Roman"/>
        </w:rPr>
        <w:t xml:space="preserve"> </w:t>
      </w:r>
      <w:r>
        <w:rPr>
          <w:rStyle w:val="DeltaViewInsertion"/>
          <w:rFonts w:eastAsia="Times New Roman"/>
        </w:rPr>
        <w:t xml:space="preserve">Natural </w:t>
      </w:r>
      <w:r w:rsidR="009A7FD3">
        <w:rPr>
          <w:rStyle w:val="DeltaViewInsertion"/>
          <w:rFonts w:eastAsia="Times New Roman"/>
        </w:rPr>
        <w:t>channel evolution is t</w:t>
      </w:r>
      <w:r>
        <w:rPr>
          <w:rStyle w:val="DeltaViewInsertion"/>
          <w:rFonts w:eastAsia="Times New Roman"/>
        </w:rPr>
        <w:t>he</w:t>
      </w:r>
      <w:bookmarkStart w:id="392" w:name="_DV_M184"/>
      <w:bookmarkEnd w:id="391"/>
      <w:bookmarkEnd w:id="392"/>
      <w:r>
        <w:rPr>
          <w:rFonts w:eastAsia="Times New Roman"/>
        </w:rPr>
        <w:t xml:space="preserve"> physical trend in channel adjustments following a disturbance that causes the river to have more energy and degrade or aggrade more sediment. Channels have been observed to pass through 5 to 9 evolution types. Once </w:t>
      </w:r>
      <w:bookmarkStart w:id="393" w:name="_DV_C215"/>
      <w:r w:rsidRPr="001E4A6B">
        <w:rPr>
          <w:rStyle w:val="DeltaViewDeletion"/>
          <w:rFonts w:eastAsia="Times New Roman"/>
          <w:color w:val="C00000"/>
        </w:rPr>
        <w:t>they pass</w:t>
      </w:r>
      <w:bookmarkStart w:id="394" w:name="_DV_C216"/>
      <w:bookmarkEnd w:id="393"/>
      <w:r w:rsidR="001E4A6B">
        <w:rPr>
          <w:rStyle w:val="DeltaViewInsertion"/>
          <w:rFonts w:eastAsia="Times New Roman"/>
        </w:rPr>
        <w:t xml:space="preserve"> </w:t>
      </w:r>
      <w:r w:rsidR="009A7FD3">
        <w:rPr>
          <w:rStyle w:val="DeltaViewInsertion"/>
          <w:rFonts w:eastAsia="Times New Roman"/>
        </w:rPr>
        <w:t>a channel</w:t>
      </w:r>
      <w:r>
        <w:rPr>
          <w:rStyle w:val="DeltaViewInsertion"/>
          <w:rFonts w:eastAsia="Times New Roman"/>
        </w:rPr>
        <w:t xml:space="preserve"> pass</w:t>
      </w:r>
      <w:r w:rsidR="009A7FD3">
        <w:rPr>
          <w:rStyle w:val="DeltaViewInsertion"/>
          <w:rFonts w:eastAsia="Times New Roman"/>
        </w:rPr>
        <w:t>es</w:t>
      </w:r>
      <w:bookmarkStart w:id="395" w:name="_DV_M185"/>
      <w:bookmarkEnd w:id="394"/>
      <w:bookmarkEnd w:id="395"/>
      <w:r>
        <w:rPr>
          <w:rFonts w:eastAsia="Times New Roman"/>
        </w:rPr>
        <w:t xml:space="preserve"> though the suite of evolution stages, </w:t>
      </w:r>
      <w:bookmarkStart w:id="396" w:name="_DV_C217"/>
      <w:r w:rsidRPr="001E4A6B">
        <w:rPr>
          <w:rStyle w:val="DeltaViewDeletion"/>
          <w:rFonts w:eastAsia="Times New Roman"/>
          <w:color w:val="C00000"/>
        </w:rPr>
        <w:t>they</w:t>
      </w:r>
      <w:bookmarkStart w:id="397" w:name="_DV_C218"/>
      <w:bookmarkEnd w:id="396"/>
      <w:r w:rsidR="001E4A6B">
        <w:rPr>
          <w:rStyle w:val="DeltaViewInsertion"/>
          <w:rFonts w:eastAsia="Times New Roman"/>
        </w:rPr>
        <w:t xml:space="preserve"> </w:t>
      </w:r>
      <w:r w:rsidR="00504AEA">
        <w:rPr>
          <w:rStyle w:val="DeltaViewInsertion"/>
          <w:rFonts w:eastAsia="Times New Roman"/>
        </w:rPr>
        <w:t>the channel</w:t>
      </w:r>
      <w:bookmarkStart w:id="398" w:name="_DV_M186"/>
      <w:bookmarkEnd w:id="397"/>
      <w:bookmarkEnd w:id="398"/>
      <w:r>
        <w:rPr>
          <w:rFonts w:eastAsia="Times New Roman"/>
        </w:rPr>
        <w:t xml:space="preserve"> will rest in a new state of equilibrium.</w:t>
      </w:r>
    </w:p>
    <w:p w14:paraId="6CEB2E23" w14:textId="77777777" w:rsidR="00EC432B" w:rsidRDefault="00A125F5">
      <w:pPr>
        <w:pStyle w:val="Heading2"/>
        <w:widowControl/>
        <w:rPr>
          <w:rFonts w:eastAsia="Times New Roman"/>
        </w:rPr>
      </w:pPr>
      <w:bookmarkStart w:id="399" w:name="_DV_M187"/>
      <w:bookmarkStart w:id="400" w:name="_Hlk95828479"/>
      <w:bookmarkEnd w:id="399"/>
      <w:r>
        <w:rPr>
          <w:rFonts w:eastAsia="Times New Roman"/>
        </w:rPr>
        <w:t>Non-Storm</w:t>
      </w:r>
      <w:r w:rsidR="009961E8">
        <w:rPr>
          <w:rFonts w:eastAsia="Times New Roman"/>
        </w:rPr>
        <w:t>water Discharges</w:t>
      </w:r>
      <w:r w:rsidR="00AD3AFB">
        <w:rPr>
          <w:rFonts w:eastAsia="Times New Roman"/>
        </w:rPr>
        <w:t xml:space="preserve"> </w:t>
      </w:r>
      <w:bookmarkStart w:id="401" w:name="_DV_M188"/>
      <w:bookmarkEnd w:id="400"/>
      <w:bookmarkEnd w:id="401"/>
      <w:r w:rsidR="00AD3AFB">
        <w:rPr>
          <w:rFonts w:eastAsia="Times New Roman"/>
        </w:rPr>
        <w:t>(NSWDs)</w:t>
      </w:r>
    </w:p>
    <w:p w14:paraId="1555F226" w14:textId="13667F30" w:rsidR="00AB4D1C" w:rsidRDefault="00EC432B">
      <w:pPr>
        <w:widowControl/>
        <w:rPr>
          <w:rFonts w:eastAsia="Times New Roman"/>
        </w:rPr>
      </w:pPr>
      <w:bookmarkStart w:id="402" w:name="_DV_C219"/>
      <w:r w:rsidRPr="001E4A6B">
        <w:rPr>
          <w:rStyle w:val="DeltaViewDeletion"/>
          <w:rFonts w:eastAsia="Times New Roman"/>
          <w:color w:val="C00000"/>
        </w:rPr>
        <w:t>Discharges</w:t>
      </w:r>
      <w:bookmarkStart w:id="403" w:name="_DV_C220"/>
      <w:bookmarkEnd w:id="402"/>
      <w:r w:rsidR="001E4A6B">
        <w:rPr>
          <w:rStyle w:val="DeltaViewInsertion"/>
          <w:rFonts w:eastAsia="Times New Roman"/>
        </w:rPr>
        <w:t xml:space="preserve"> </w:t>
      </w:r>
      <w:r>
        <w:rPr>
          <w:rStyle w:val="DeltaViewInsertion"/>
          <w:rFonts w:eastAsia="Times New Roman"/>
        </w:rPr>
        <w:t>Non-stormwater discharges are discharges</w:t>
      </w:r>
      <w:bookmarkStart w:id="404" w:name="_DV_M189"/>
      <w:bookmarkEnd w:id="403"/>
      <w:bookmarkEnd w:id="404"/>
      <w:r>
        <w:rPr>
          <w:rFonts w:eastAsia="Times New Roman"/>
        </w:rPr>
        <w:t xml:space="preserve"> that do not originate from precipitation events. They can include, but are not limited to, discharges of process water, air conditioner condensate, non-contact cooling water, vehicle </w:t>
      </w:r>
      <w:r>
        <w:rPr>
          <w:rFonts w:eastAsia="Times New Roman"/>
        </w:rPr>
        <w:lastRenderedPageBreak/>
        <w:t xml:space="preserve">wash water, sanitary wastes, concrete washout water, paint wash water, irrigation water, </w:t>
      </w:r>
      <w:r w:rsidR="26151147">
        <w:rPr>
          <w:rFonts w:eastAsia="Times New Roman"/>
        </w:rPr>
        <w:t>dust control over</w:t>
      </w:r>
      <w:r w:rsidR="00367F78">
        <w:rPr>
          <w:rFonts w:eastAsia="Times New Roman"/>
        </w:rPr>
        <w:t>-</w:t>
      </w:r>
      <w:r w:rsidR="26151147">
        <w:rPr>
          <w:rFonts w:eastAsia="Times New Roman"/>
        </w:rPr>
        <w:t xml:space="preserve">wetting </w:t>
      </w:r>
      <w:r>
        <w:rPr>
          <w:rFonts w:eastAsia="Times New Roman"/>
        </w:rPr>
        <w:t>or pipe testing water.</w:t>
      </w:r>
    </w:p>
    <w:p w14:paraId="1D3751FB" w14:textId="77777777" w:rsidR="00AB4D1C" w:rsidRDefault="00AB4D1C">
      <w:pPr>
        <w:pStyle w:val="Heading2"/>
        <w:widowControl/>
        <w:rPr>
          <w:rFonts w:eastAsia="Times New Roman"/>
        </w:rPr>
      </w:pPr>
      <w:bookmarkStart w:id="405" w:name="_DV_M190"/>
      <w:bookmarkEnd w:id="405"/>
      <w:r>
        <w:rPr>
          <w:rFonts w:eastAsia="Times New Roman"/>
        </w:rPr>
        <w:t xml:space="preserve">Non-Stormwater Pollution Controls </w:t>
      </w:r>
    </w:p>
    <w:p w14:paraId="6E50CA2B" w14:textId="2402270B" w:rsidR="00F60841" w:rsidRDefault="00AB4D1C">
      <w:pPr>
        <w:widowControl/>
        <w:rPr>
          <w:rFonts w:eastAsia="Times New Roman"/>
        </w:rPr>
      </w:pPr>
      <w:bookmarkStart w:id="406" w:name="_DV_C221"/>
      <w:r w:rsidRPr="00B63627">
        <w:rPr>
          <w:rStyle w:val="DeltaViewDeletion"/>
          <w:rFonts w:eastAsia="Times New Roman"/>
          <w:color w:val="C00000"/>
        </w:rPr>
        <w:t>The</w:t>
      </w:r>
      <w:bookmarkStart w:id="407" w:name="_DV_C222"/>
      <w:bookmarkEnd w:id="406"/>
      <w:r w:rsidR="00B63627">
        <w:rPr>
          <w:rStyle w:val="DeltaViewInsertion"/>
          <w:rFonts w:eastAsia="Times New Roman"/>
        </w:rPr>
        <w:t xml:space="preserve"> </w:t>
      </w:r>
      <w:r>
        <w:rPr>
          <w:rStyle w:val="DeltaViewInsertion"/>
          <w:rFonts w:eastAsia="Times New Roman"/>
        </w:rPr>
        <w:t>Non-stormwater pollution controls are t</w:t>
      </w:r>
      <w:r w:rsidR="001B676D">
        <w:rPr>
          <w:rStyle w:val="DeltaViewInsertion"/>
          <w:rFonts w:eastAsia="Times New Roman"/>
        </w:rPr>
        <w:t>he</w:t>
      </w:r>
      <w:bookmarkStart w:id="408" w:name="_DV_M191"/>
      <w:bookmarkEnd w:id="407"/>
      <w:bookmarkEnd w:id="408"/>
      <w:r w:rsidR="001B676D">
        <w:rPr>
          <w:rFonts w:eastAsia="Times New Roman"/>
        </w:rPr>
        <w:t xml:space="preserve"> general</w:t>
      </w:r>
      <w:r>
        <w:rPr>
          <w:rFonts w:eastAsia="Times New Roman"/>
        </w:rPr>
        <w:t xml:space="preserve"> site and materials management measures that directly or indirectly aid in minimizing the </w:t>
      </w:r>
      <w:r w:rsidR="5E07FE5F">
        <w:rPr>
          <w:rFonts w:eastAsia="Times New Roman"/>
        </w:rPr>
        <w:t xml:space="preserve">non-stormwater originated </w:t>
      </w:r>
      <w:r>
        <w:rPr>
          <w:rFonts w:eastAsia="Times New Roman"/>
        </w:rPr>
        <w:t>discharge of sediment and other construction related pollutants from the construction site.</w:t>
      </w:r>
    </w:p>
    <w:p w14:paraId="2C68D878" w14:textId="77777777" w:rsidR="00C70156" w:rsidRDefault="00F60841">
      <w:pPr>
        <w:pStyle w:val="Heading2"/>
        <w:widowControl/>
        <w:rPr>
          <w:rFonts w:eastAsia="Times New Roman"/>
          <w:b w:val="0"/>
          <w:color w:val="000000"/>
        </w:rPr>
      </w:pPr>
      <w:bookmarkStart w:id="409" w:name="_DV_C223"/>
      <w:r>
        <w:rPr>
          <w:rStyle w:val="DeltaViewInsertion"/>
          <w:rFonts w:eastAsia="Times New Roman"/>
        </w:rPr>
        <w:t>Non-Structural Controls</w:t>
      </w:r>
      <w:bookmarkEnd w:id="409"/>
    </w:p>
    <w:p w14:paraId="4D454F61" w14:textId="77777777" w:rsidR="00C70156" w:rsidRDefault="00C70156">
      <w:pPr>
        <w:widowControl/>
        <w:tabs>
          <w:tab w:val="left" w:pos="1350"/>
        </w:tabs>
        <w:rPr>
          <w:rFonts w:eastAsia="Times New Roman"/>
          <w:b/>
          <w:color w:val="000000"/>
        </w:rPr>
      </w:pPr>
      <w:bookmarkStart w:id="410" w:name="_DV_C224"/>
      <w:r>
        <w:rPr>
          <w:rStyle w:val="DeltaViewInsertion"/>
          <w:rFonts w:eastAsia="Times New Roman"/>
        </w:rPr>
        <w:t xml:space="preserve">Non-structural controls are </w:t>
      </w:r>
      <w:r w:rsidR="00504AEA">
        <w:rPr>
          <w:rStyle w:val="DeltaViewInsertion"/>
          <w:rFonts w:eastAsia="Times New Roman"/>
        </w:rPr>
        <w:t>b</w:t>
      </w:r>
      <w:r>
        <w:rPr>
          <w:rStyle w:val="DeltaViewInsertion"/>
          <w:rFonts w:eastAsia="Times New Roman"/>
        </w:rPr>
        <w:t xml:space="preserve">est </w:t>
      </w:r>
      <w:r w:rsidR="00504AEA">
        <w:rPr>
          <w:rStyle w:val="DeltaViewInsertion"/>
          <w:rFonts w:eastAsia="Times New Roman"/>
        </w:rPr>
        <w:t>m</w:t>
      </w:r>
      <w:r>
        <w:rPr>
          <w:rStyle w:val="DeltaViewInsertion"/>
          <w:rFonts w:eastAsia="Times New Roman"/>
        </w:rPr>
        <w:t xml:space="preserve">anagement </w:t>
      </w:r>
      <w:r w:rsidR="00504AEA">
        <w:rPr>
          <w:rStyle w:val="DeltaViewInsertion"/>
          <w:rFonts w:eastAsia="Times New Roman"/>
        </w:rPr>
        <w:t>p</w:t>
      </w:r>
      <w:r>
        <w:rPr>
          <w:rStyle w:val="DeltaViewInsertion"/>
          <w:rFonts w:eastAsia="Times New Roman"/>
        </w:rPr>
        <w:t>ractices</w:t>
      </w:r>
      <w:r w:rsidR="00E064CF">
        <w:rPr>
          <w:rStyle w:val="DeltaViewInsertion"/>
          <w:rFonts w:eastAsia="Times New Roman"/>
        </w:rPr>
        <w:t xml:space="preserve"> </w:t>
      </w:r>
      <w:r>
        <w:rPr>
          <w:rStyle w:val="DeltaViewInsertion"/>
          <w:rFonts w:eastAsia="Times New Roman"/>
        </w:rPr>
        <w:t xml:space="preserve">that do not involve a structured or engineered solution. </w:t>
      </w:r>
      <w:r w:rsidR="00EA7065">
        <w:rPr>
          <w:rStyle w:val="DeltaViewInsertion"/>
          <w:rFonts w:eastAsia="Times New Roman"/>
        </w:rPr>
        <w:t>Non-structural controls</w:t>
      </w:r>
      <w:r>
        <w:rPr>
          <w:rStyle w:val="DeltaViewInsertion"/>
          <w:rFonts w:eastAsia="Times New Roman"/>
        </w:rPr>
        <w:t xml:space="preserve"> include measures </w:t>
      </w:r>
      <w:r w:rsidR="00EA7065">
        <w:rPr>
          <w:rStyle w:val="DeltaViewInsertion"/>
          <w:rFonts w:eastAsia="Times New Roman"/>
        </w:rPr>
        <w:t>including</w:t>
      </w:r>
      <w:r>
        <w:rPr>
          <w:rStyle w:val="DeltaViewInsertion"/>
          <w:rFonts w:eastAsia="Times New Roman"/>
        </w:rPr>
        <w:t xml:space="preserve"> education, site planning, and stormwater management regulations</w:t>
      </w:r>
      <w:r>
        <w:rPr>
          <w:rStyle w:val="DeltaViewInsertion"/>
          <w:rFonts w:eastAsia="Times New Roman"/>
          <w:b/>
        </w:rPr>
        <w:t xml:space="preserve">. </w:t>
      </w:r>
      <w:bookmarkEnd w:id="410"/>
    </w:p>
    <w:p w14:paraId="770329A1" w14:textId="77777777" w:rsidR="00A02909" w:rsidRDefault="00C70156">
      <w:pPr>
        <w:pStyle w:val="Heading2"/>
        <w:widowControl/>
        <w:rPr>
          <w:rFonts w:eastAsia="Times New Roman"/>
        </w:rPr>
      </w:pPr>
      <w:bookmarkStart w:id="411" w:name="_DV_M192"/>
      <w:bookmarkEnd w:id="411"/>
      <w:r>
        <w:rPr>
          <w:rFonts w:eastAsia="Times New Roman"/>
        </w:rPr>
        <w:t>Non-Visible Pollutants</w:t>
      </w:r>
    </w:p>
    <w:p w14:paraId="4F610D2F" w14:textId="01A08FF1" w:rsidR="00AC3509" w:rsidRDefault="00A02909">
      <w:pPr>
        <w:widowControl/>
        <w:rPr>
          <w:rFonts w:eastAsia="Times New Roman"/>
        </w:rPr>
      </w:pPr>
      <w:bookmarkStart w:id="412" w:name="_DV_C225"/>
      <w:r w:rsidRPr="00B63627">
        <w:rPr>
          <w:rStyle w:val="DeltaViewDeletion"/>
          <w:rFonts w:eastAsia="Times New Roman"/>
          <w:color w:val="C00000"/>
        </w:rPr>
        <w:t>Pollutants</w:t>
      </w:r>
      <w:bookmarkStart w:id="413" w:name="_DV_C226"/>
      <w:bookmarkEnd w:id="412"/>
      <w:r w:rsidR="00B63627">
        <w:rPr>
          <w:rStyle w:val="DeltaViewInsertion"/>
          <w:rFonts w:eastAsia="Times New Roman"/>
        </w:rPr>
        <w:t xml:space="preserve"> </w:t>
      </w:r>
      <w:r>
        <w:rPr>
          <w:rStyle w:val="DeltaViewInsertion"/>
          <w:rFonts w:eastAsia="Times New Roman"/>
        </w:rPr>
        <w:t>Non-visible pollutants</w:t>
      </w:r>
      <w:bookmarkStart w:id="414" w:name="_DV_M193"/>
      <w:bookmarkEnd w:id="413"/>
      <w:bookmarkEnd w:id="414"/>
      <w:r w:rsidR="00D225BA">
        <w:rPr>
          <w:rFonts w:eastAsia="Times New Roman"/>
        </w:rPr>
        <w:t xml:space="preserve"> associated with a specific site or activity that can have a negative impact on water </w:t>
      </w:r>
      <w:r w:rsidR="009961E8">
        <w:rPr>
          <w:rFonts w:eastAsia="Times New Roman"/>
        </w:rPr>
        <w:t>quality but</w:t>
      </w:r>
      <w:r w:rsidR="00D225BA">
        <w:rPr>
          <w:rFonts w:eastAsia="Times New Roman"/>
        </w:rPr>
        <w:t xml:space="preserve"> cannot be seen though observation (</w:t>
      </w:r>
      <w:r w:rsidR="00FF543D">
        <w:rPr>
          <w:rFonts w:eastAsia="Times New Roman"/>
        </w:rPr>
        <w:t>for example:</w:t>
      </w:r>
      <w:r w:rsidR="00D225BA">
        <w:rPr>
          <w:rFonts w:eastAsia="Times New Roman"/>
        </w:rPr>
        <w:t xml:space="preserve"> chlorine). </w:t>
      </w:r>
    </w:p>
    <w:p w14:paraId="59439C1D" w14:textId="07BEB3D9" w:rsidR="00E4587A" w:rsidRDefault="00AC3509">
      <w:pPr>
        <w:pStyle w:val="Heading2"/>
        <w:widowControl/>
        <w:rPr>
          <w:rFonts w:eastAsia="Times New Roman"/>
        </w:rPr>
      </w:pPr>
      <w:bookmarkStart w:id="415" w:name="_DV_M194"/>
      <w:bookmarkEnd w:id="415"/>
      <w:r>
        <w:rPr>
          <w:rFonts w:eastAsia="Times New Roman"/>
        </w:rPr>
        <w:t>Non</w:t>
      </w:r>
      <w:r w:rsidR="002600DE">
        <w:rPr>
          <w:rFonts w:eastAsia="Times New Roman"/>
        </w:rPr>
        <w:t>-</w:t>
      </w:r>
      <w:bookmarkStart w:id="416" w:name="_DV_C227"/>
      <w:r w:rsidR="002600DE" w:rsidRPr="00B63627">
        <w:rPr>
          <w:rStyle w:val="DeltaViewDeletion"/>
          <w:rFonts w:eastAsia="Times New Roman"/>
          <w:color w:val="C00000"/>
        </w:rPr>
        <w:t>Detect</w:t>
      </w:r>
      <w:bookmarkStart w:id="417" w:name="_DV_C228"/>
      <w:bookmarkEnd w:id="416"/>
      <w:r w:rsidR="00B63627">
        <w:rPr>
          <w:rStyle w:val="DeltaViewInsertion"/>
          <w:rFonts w:eastAsia="Times New Roman"/>
        </w:rPr>
        <w:t xml:space="preserve"> </w:t>
      </w:r>
      <w:r w:rsidR="00533853">
        <w:rPr>
          <w:rStyle w:val="DeltaViewInsertion"/>
          <w:rFonts w:eastAsia="Times New Roman"/>
        </w:rPr>
        <w:t>detect</w:t>
      </w:r>
      <w:bookmarkEnd w:id="417"/>
    </w:p>
    <w:p w14:paraId="11C8EEC9" w14:textId="7867EFF8" w:rsidR="00E4587A" w:rsidRPr="006533E1" w:rsidRDefault="00E4587A">
      <w:pPr>
        <w:pStyle w:val="LeftHead2"/>
        <w:widowControl/>
        <w:rPr>
          <w:rFonts w:ascii="Arial" w:eastAsia="Times New Roman" w:hAnsi="Arial" w:cs="Arial"/>
          <w:b w:val="0"/>
          <w:bCs/>
          <w:color w:val="C00000"/>
          <w:szCs w:val="24"/>
        </w:rPr>
      </w:pPr>
      <w:bookmarkStart w:id="418" w:name="_DV_C229"/>
      <w:r w:rsidRPr="006533E1">
        <w:rPr>
          <w:rStyle w:val="DeltaViewDeletion"/>
          <w:rFonts w:ascii="Arial" w:eastAsia="Times New Roman" w:hAnsi="Arial" w:cs="Arial"/>
          <w:b w:val="0"/>
          <w:color w:val="C00000"/>
          <w:szCs w:val="24"/>
        </w:rPr>
        <w:t>Sample</w:t>
      </w:r>
      <w:bookmarkEnd w:id="418"/>
    </w:p>
    <w:p w14:paraId="647D5E39" w14:textId="5415EAF6" w:rsidR="00E4587A" w:rsidRDefault="00E4587A">
      <w:pPr>
        <w:widowControl/>
        <w:rPr>
          <w:rFonts w:eastAsia="Times New Roman"/>
          <w:b/>
        </w:rPr>
      </w:pPr>
      <w:bookmarkStart w:id="419" w:name="_DV_C230"/>
      <w:r>
        <w:rPr>
          <w:rStyle w:val="DeltaViewInsertion"/>
          <w:rFonts w:eastAsia="Times New Roman"/>
        </w:rPr>
        <w:t xml:space="preserve">Non-detect </w:t>
      </w:r>
      <w:r w:rsidR="00B416EA">
        <w:rPr>
          <w:rStyle w:val="DeltaViewInsertion"/>
          <w:rFonts w:eastAsia="Times New Roman"/>
        </w:rPr>
        <w:t>is a s</w:t>
      </w:r>
      <w:r>
        <w:rPr>
          <w:rStyle w:val="DeltaViewInsertion"/>
          <w:rFonts w:eastAsia="Times New Roman"/>
        </w:rPr>
        <w:t>ample</w:t>
      </w:r>
      <w:bookmarkEnd w:id="419"/>
      <w:r>
        <w:rPr>
          <w:rFonts w:eastAsia="Times New Roman"/>
        </w:rPr>
        <w:t xml:space="preserve"> result</w:t>
      </w:r>
      <w:r w:rsidR="00B416EA">
        <w:rPr>
          <w:rFonts w:eastAsia="Times New Roman"/>
        </w:rPr>
        <w:t xml:space="preserve"> </w:t>
      </w:r>
      <w:bookmarkStart w:id="420" w:name="_DV_C231"/>
      <w:r w:rsidR="00B416EA" w:rsidRPr="006533E1">
        <w:rPr>
          <w:rStyle w:val="DeltaViewDeletion"/>
          <w:rFonts w:eastAsia="Times New Roman"/>
          <w:color w:val="C00000"/>
        </w:rPr>
        <w:t>is less than Method Detection Limit; Analyte being tested cannot be</w:t>
      </w:r>
      <w:r w:rsidR="00430B6D" w:rsidRPr="006533E1">
        <w:rPr>
          <w:rStyle w:val="DeltaViewDeletion"/>
          <w:rFonts w:eastAsia="Times New Roman"/>
          <w:color w:val="C00000"/>
        </w:rPr>
        <w:t xml:space="preserve"> detected</w:t>
      </w:r>
      <w:bookmarkStart w:id="421" w:name="_DV_C232"/>
      <w:bookmarkEnd w:id="420"/>
      <w:r w:rsidR="006533E1">
        <w:rPr>
          <w:rStyle w:val="DeltaViewInsertion"/>
          <w:rFonts w:eastAsia="Times New Roman"/>
        </w:rPr>
        <w:t xml:space="preserve"> </w:t>
      </w:r>
      <w:r w:rsidR="00533853">
        <w:rPr>
          <w:rStyle w:val="DeltaViewInsertion"/>
          <w:rFonts w:eastAsia="Times New Roman"/>
        </w:rPr>
        <w:t xml:space="preserve">represented by </w:t>
      </w:r>
      <w:r w:rsidR="00922AAE">
        <w:rPr>
          <w:rStyle w:val="DeltaViewInsertion"/>
          <w:rFonts w:eastAsia="Times New Roman"/>
        </w:rPr>
        <w:t>“ND” in which the concentration of the subject pollutant</w:t>
      </w:r>
      <w:r w:rsidR="00C750FA">
        <w:rPr>
          <w:rStyle w:val="DeltaViewInsertion"/>
          <w:rFonts w:eastAsia="Times New Roman"/>
        </w:rPr>
        <w:t xml:space="preserve"> </w:t>
      </w:r>
      <w:r w:rsidR="001C4340">
        <w:rPr>
          <w:rStyle w:val="DeltaViewInsertion"/>
          <w:rFonts w:eastAsia="Times New Roman"/>
        </w:rPr>
        <w:t xml:space="preserve">analyte </w:t>
      </w:r>
      <w:r>
        <w:rPr>
          <w:rStyle w:val="DeltaViewInsertion"/>
          <w:rFonts w:eastAsia="Times New Roman"/>
        </w:rPr>
        <w:t xml:space="preserve">is less than </w:t>
      </w:r>
      <w:r w:rsidR="00C750FA">
        <w:rPr>
          <w:rStyle w:val="DeltaViewInsertion"/>
          <w:rFonts w:eastAsia="Times New Roman"/>
        </w:rPr>
        <w:t>the m</w:t>
      </w:r>
      <w:r>
        <w:rPr>
          <w:rStyle w:val="DeltaViewInsertion"/>
          <w:rFonts w:eastAsia="Times New Roman"/>
        </w:rPr>
        <w:t xml:space="preserve">ethod </w:t>
      </w:r>
      <w:r w:rsidR="00C750FA">
        <w:rPr>
          <w:rStyle w:val="DeltaViewInsertion"/>
          <w:rFonts w:eastAsia="Times New Roman"/>
        </w:rPr>
        <w:t>d</w:t>
      </w:r>
      <w:r>
        <w:rPr>
          <w:rStyle w:val="DeltaViewInsertion"/>
          <w:rFonts w:eastAsia="Times New Roman"/>
        </w:rPr>
        <w:t xml:space="preserve">etection </w:t>
      </w:r>
      <w:r w:rsidR="00C750FA">
        <w:rPr>
          <w:rStyle w:val="DeltaViewInsertion"/>
          <w:rFonts w:eastAsia="Times New Roman"/>
        </w:rPr>
        <w:t>l</w:t>
      </w:r>
      <w:r>
        <w:rPr>
          <w:rStyle w:val="DeltaViewInsertion"/>
          <w:rFonts w:eastAsia="Times New Roman"/>
        </w:rPr>
        <w:t>imit</w:t>
      </w:r>
      <w:r w:rsidR="00C750FA">
        <w:rPr>
          <w:rStyle w:val="DeltaViewInsertion"/>
          <w:rFonts w:eastAsia="Times New Roman"/>
        </w:rPr>
        <w:t>, and therefore not detectable</w:t>
      </w:r>
      <w:bookmarkEnd w:id="421"/>
      <w:r w:rsidR="00C750FA">
        <w:rPr>
          <w:rFonts w:eastAsia="Times New Roman"/>
        </w:rPr>
        <w:t xml:space="preserve"> by the</w:t>
      </w:r>
      <w:bookmarkStart w:id="422" w:name="_DV_C233"/>
      <w:r w:rsidR="00C750FA">
        <w:rPr>
          <w:rStyle w:val="DeltaViewInsertion"/>
          <w:rFonts w:eastAsia="Times New Roman"/>
        </w:rPr>
        <w:t xml:space="preserve"> laboratory </w:t>
      </w:r>
      <w:r w:rsidR="004C4721">
        <w:rPr>
          <w:rStyle w:val="DeltaViewInsertion"/>
          <w:rFonts w:eastAsia="Times New Roman"/>
        </w:rPr>
        <w:t>method and/or</w:t>
      </w:r>
      <w:bookmarkEnd w:id="422"/>
      <w:r w:rsidR="004C4721">
        <w:rPr>
          <w:rFonts w:eastAsia="Times New Roman"/>
        </w:rPr>
        <w:t xml:space="preserve"> equipment</w:t>
      </w:r>
      <w:r w:rsidR="00C750FA">
        <w:rPr>
          <w:rFonts w:eastAsia="Times New Roman"/>
        </w:rPr>
        <w:t xml:space="preserve"> </w:t>
      </w:r>
      <w:bookmarkStart w:id="423" w:name="_DV_C234"/>
      <w:r w:rsidR="00C750FA" w:rsidRPr="006533E1">
        <w:rPr>
          <w:rStyle w:val="DeltaViewDeletion"/>
          <w:rFonts w:eastAsia="Times New Roman"/>
          <w:color w:val="C00000"/>
        </w:rPr>
        <w:t>or method</w:t>
      </w:r>
      <w:bookmarkStart w:id="424" w:name="_DV_C235"/>
      <w:bookmarkEnd w:id="423"/>
      <w:r w:rsidR="006533E1">
        <w:rPr>
          <w:rStyle w:val="DeltaViewInsertion"/>
          <w:rFonts w:eastAsia="Times New Roman"/>
        </w:rPr>
        <w:t xml:space="preserve"> </w:t>
      </w:r>
      <w:r w:rsidR="00C750FA">
        <w:rPr>
          <w:rStyle w:val="DeltaViewInsertion"/>
          <w:rFonts w:eastAsia="Times New Roman"/>
        </w:rPr>
        <w:t>used</w:t>
      </w:r>
      <w:bookmarkEnd w:id="424"/>
      <w:r>
        <w:rPr>
          <w:rFonts w:eastAsia="Times New Roman"/>
        </w:rPr>
        <w:t>.</w:t>
      </w:r>
    </w:p>
    <w:p w14:paraId="38949C4E" w14:textId="77777777" w:rsidR="00EC432B" w:rsidRDefault="00E4587A">
      <w:pPr>
        <w:pStyle w:val="Heading2"/>
        <w:widowControl/>
        <w:rPr>
          <w:rFonts w:eastAsia="Times New Roman"/>
        </w:rPr>
      </w:pPr>
      <w:bookmarkStart w:id="425" w:name="_DV_M195"/>
      <w:bookmarkStart w:id="426" w:name="_Hlk9511491"/>
      <w:bookmarkEnd w:id="425"/>
      <w:r>
        <w:rPr>
          <w:rFonts w:eastAsia="Times New Roman"/>
        </w:rPr>
        <w:t>Numeric Action Level (NAL)</w:t>
      </w:r>
    </w:p>
    <w:p w14:paraId="383D2FE2" w14:textId="0FD843F7" w:rsidR="007B4ECA" w:rsidRDefault="00EC432B">
      <w:pPr>
        <w:widowControl/>
        <w:rPr>
          <w:rFonts w:eastAsia="Times New Roman"/>
        </w:rPr>
      </w:pPr>
      <w:bookmarkStart w:id="427" w:name="_DV_M196"/>
      <w:bookmarkEnd w:id="427"/>
      <w:r>
        <w:rPr>
          <w:rFonts w:eastAsia="Times New Roman" w:cs="Times New Roman"/>
        </w:rPr>
        <w:t xml:space="preserve">A </w:t>
      </w:r>
      <w:bookmarkStart w:id="428" w:name="_DV_C236"/>
      <w:r>
        <w:rPr>
          <w:rStyle w:val="DeltaViewInsertion"/>
          <w:rFonts w:eastAsia="Times New Roman" w:cs="Times New Roman"/>
        </w:rPr>
        <w:t>n</w:t>
      </w:r>
      <w:r w:rsidR="00B416EA">
        <w:rPr>
          <w:rStyle w:val="DeltaViewInsertion"/>
          <w:rFonts w:eastAsia="Times New Roman" w:cs="Times New Roman"/>
        </w:rPr>
        <w:t>umeric action</w:t>
      </w:r>
      <w:r w:rsidR="00437196">
        <w:rPr>
          <w:rStyle w:val="DeltaViewInsertion"/>
          <w:rFonts w:eastAsia="Times New Roman" w:cs="Times New Roman"/>
        </w:rPr>
        <w:t xml:space="preserve"> </w:t>
      </w:r>
      <w:bookmarkStart w:id="429" w:name="_DV_M197"/>
      <w:bookmarkEnd w:id="428"/>
      <w:bookmarkEnd w:id="429"/>
      <w:r w:rsidR="00437196">
        <w:rPr>
          <w:rFonts w:eastAsia="Times New Roman" w:cs="Times New Roman"/>
        </w:rPr>
        <w:t>level</w:t>
      </w:r>
      <w:r w:rsidR="001D01B5">
        <w:rPr>
          <w:rFonts w:eastAsia="Times New Roman"/>
        </w:rPr>
        <w:t xml:space="preserve"> </w:t>
      </w:r>
      <w:r w:rsidR="00D5592A">
        <w:rPr>
          <w:rFonts w:eastAsia="Times New Roman"/>
        </w:rPr>
        <w:t>(</w:t>
      </w:r>
      <w:r w:rsidR="00FF543D">
        <w:rPr>
          <w:rFonts w:eastAsia="Times New Roman"/>
        </w:rPr>
        <w:t>for example:</w:t>
      </w:r>
      <w:r w:rsidR="00D5592A">
        <w:rPr>
          <w:rFonts w:eastAsia="Times New Roman"/>
        </w:rPr>
        <w:t xml:space="preserve"> </w:t>
      </w:r>
      <w:bookmarkStart w:id="430" w:name="_DV_C237"/>
      <w:r w:rsidR="00696732">
        <w:rPr>
          <w:rStyle w:val="DeltaViewInsertion"/>
          <w:rFonts w:eastAsia="Times New Roman"/>
        </w:rPr>
        <w:t xml:space="preserve">a </w:t>
      </w:r>
      <w:bookmarkStart w:id="431" w:name="_DV_M198"/>
      <w:bookmarkEnd w:id="430"/>
      <w:bookmarkEnd w:id="431"/>
      <w:r w:rsidR="00D5592A">
        <w:rPr>
          <w:rFonts w:eastAsia="Times New Roman"/>
        </w:rPr>
        <w:t>pH range</w:t>
      </w:r>
      <w:r w:rsidR="009C2E02">
        <w:rPr>
          <w:rFonts w:eastAsia="Times New Roman"/>
        </w:rPr>
        <w:t xml:space="preserve">, </w:t>
      </w:r>
      <w:bookmarkStart w:id="432" w:name="_DV_C238"/>
      <w:r w:rsidR="00696732">
        <w:rPr>
          <w:rStyle w:val="DeltaViewInsertion"/>
          <w:rFonts w:eastAsia="Times New Roman"/>
        </w:rPr>
        <w:t xml:space="preserve">an </w:t>
      </w:r>
      <w:r w:rsidR="00403941">
        <w:rPr>
          <w:rStyle w:val="DeltaViewInsertion"/>
          <w:rFonts w:eastAsia="Times New Roman"/>
        </w:rPr>
        <w:t xml:space="preserve">Nephelometric Turbidity Units </w:t>
      </w:r>
      <w:r w:rsidR="00696732">
        <w:rPr>
          <w:rStyle w:val="DeltaViewInsertion"/>
          <w:rFonts w:eastAsia="Times New Roman"/>
        </w:rPr>
        <w:t>(</w:t>
      </w:r>
      <w:bookmarkStart w:id="433" w:name="_DV_M199"/>
      <w:bookmarkEnd w:id="432"/>
      <w:bookmarkEnd w:id="433"/>
      <w:r w:rsidR="009C2E02">
        <w:rPr>
          <w:rFonts w:eastAsia="Times New Roman"/>
        </w:rPr>
        <w:t>NTU</w:t>
      </w:r>
      <w:bookmarkStart w:id="434" w:name="_DV_C239"/>
      <w:r w:rsidR="00696732">
        <w:rPr>
          <w:rStyle w:val="DeltaViewInsertion"/>
          <w:rFonts w:eastAsia="Times New Roman"/>
        </w:rPr>
        <w:t>)</w:t>
      </w:r>
      <w:bookmarkStart w:id="435" w:name="_DV_M200"/>
      <w:bookmarkEnd w:id="434"/>
      <w:bookmarkEnd w:id="435"/>
      <w:r w:rsidR="009C2E02">
        <w:rPr>
          <w:rFonts w:eastAsia="Times New Roman"/>
        </w:rPr>
        <w:t>, or concentration)</w:t>
      </w:r>
      <w:r w:rsidR="00B416EA">
        <w:rPr>
          <w:rFonts w:eastAsia="Times New Roman"/>
        </w:rPr>
        <w:t xml:space="preserve"> </w:t>
      </w:r>
      <w:bookmarkStart w:id="436" w:name="_DV_C240"/>
      <w:r w:rsidRPr="006533E1">
        <w:rPr>
          <w:rStyle w:val="DeltaViewDeletion"/>
          <w:rFonts w:eastAsia="Times New Roman"/>
          <w:color w:val="C00000"/>
        </w:rPr>
        <w:t xml:space="preserve">used </w:t>
      </w:r>
      <w:r w:rsidR="007B4ECA" w:rsidRPr="006533E1">
        <w:rPr>
          <w:rStyle w:val="DeltaViewDeletion"/>
          <w:rFonts w:eastAsia="Times New Roman"/>
          <w:color w:val="C00000"/>
        </w:rPr>
        <w:t>as</w:t>
      </w:r>
      <w:bookmarkStart w:id="437" w:name="_DV_C241"/>
      <w:bookmarkEnd w:id="436"/>
      <w:r w:rsidR="006533E1">
        <w:rPr>
          <w:rStyle w:val="DeltaViewDeletion"/>
          <w:rFonts w:eastAsia="Times New Roman"/>
          <w:color w:val="C00000"/>
        </w:rPr>
        <w:t xml:space="preserve"> </w:t>
      </w:r>
      <w:r w:rsidR="00B416EA">
        <w:rPr>
          <w:rStyle w:val="DeltaViewInsertion"/>
          <w:rFonts w:eastAsia="Times New Roman"/>
        </w:rPr>
        <w:t>is</w:t>
      </w:r>
      <w:bookmarkStart w:id="438" w:name="_DV_M201"/>
      <w:bookmarkEnd w:id="437"/>
      <w:bookmarkEnd w:id="438"/>
      <w:r>
        <w:rPr>
          <w:rFonts w:eastAsia="Times New Roman"/>
        </w:rPr>
        <w:t xml:space="preserve"> </w:t>
      </w:r>
      <w:r w:rsidR="004E76D0">
        <w:rPr>
          <w:rFonts w:eastAsia="Times New Roman"/>
        </w:rPr>
        <w:t>a</w:t>
      </w:r>
      <w:r w:rsidR="004A7395">
        <w:rPr>
          <w:rFonts w:eastAsia="Times New Roman"/>
        </w:rPr>
        <w:t xml:space="preserve"> </w:t>
      </w:r>
      <w:bookmarkStart w:id="439" w:name="_DV_C242"/>
      <w:r w:rsidR="00C57AE1" w:rsidRPr="006533E1">
        <w:rPr>
          <w:rStyle w:val="DeltaViewDeletion"/>
          <w:rFonts w:eastAsia="Times New Roman"/>
          <w:color w:val="C00000"/>
        </w:rPr>
        <w:t>trigger</w:t>
      </w:r>
      <w:r w:rsidR="007B4ECA">
        <w:rPr>
          <w:rStyle w:val="DeltaViewDeletion"/>
          <w:rFonts w:eastAsia="Times New Roman"/>
        </w:rPr>
        <w:t xml:space="preserve"> </w:t>
      </w:r>
      <w:r w:rsidRPr="006533E1">
        <w:rPr>
          <w:rStyle w:val="DeltaViewDeletion"/>
          <w:rFonts w:eastAsia="Times New Roman"/>
          <w:color w:val="C00000"/>
        </w:rPr>
        <w:t xml:space="preserve">to </w:t>
      </w:r>
      <w:r w:rsidR="007B4ECA" w:rsidRPr="006533E1">
        <w:rPr>
          <w:rStyle w:val="DeltaViewDeletion"/>
          <w:rFonts w:eastAsia="Times New Roman"/>
          <w:color w:val="C00000"/>
        </w:rPr>
        <w:t>evaluate</w:t>
      </w:r>
      <w:r w:rsidR="004E76D0" w:rsidRPr="006533E1">
        <w:rPr>
          <w:rStyle w:val="DeltaViewDeletion"/>
          <w:rFonts w:eastAsia="Times New Roman"/>
          <w:color w:val="C00000"/>
        </w:rPr>
        <w:t xml:space="preserve"> a</w:t>
      </w:r>
      <w:r w:rsidR="004A7395" w:rsidRPr="006533E1">
        <w:rPr>
          <w:rStyle w:val="DeltaViewDeletion"/>
          <w:rFonts w:eastAsia="Times New Roman"/>
          <w:color w:val="C00000"/>
        </w:rPr>
        <w:t xml:space="preserve"> site’s </w:t>
      </w:r>
      <w:r w:rsidRPr="006533E1">
        <w:rPr>
          <w:rStyle w:val="DeltaViewDeletion"/>
          <w:rFonts w:eastAsia="Times New Roman"/>
          <w:color w:val="C00000"/>
        </w:rPr>
        <w:t xml:space="preserve">best management practice </w:t>
      </w:r>
      <w:r w:rsidR="00CB54F5" w:rsidRPr="006533E1">
        <w:rPr>
          <w:rStyle w:val="DeltaViewDeletion"/>
          <w:rFonts w:eastAsia="Times New Roman"/>
          <w:color w:val="C00000"/>
        </w:rPr>
        <w:t>ness</w:t>
      </w:r>
      <w:r w:rsidR="007B4ECA" w:rsidRPr="006533E1">
        <w:rPr>
          <w:rStyle w:val="DeltaViewDeletion"/>
          <w:rFonts w:eastAsia="Times New Roman"/>
          <w:color w:val="C00000"/>
        </w:rPr>
        <w:t xml:space="preserve"> and </w:t>
      </w:r>
      <w:r w:rsidR="004E76D0" w:rsidRPr="006533E1">
        <w:rPr>
          <w:rStyle w:val="DeltaViewDeletion"/>
          <w:rFonts w:eastAsia="Times New Roman"/>
          <w:color w:val="C00000"/>
        </w:rPr>
        <w:t>if</w:t>
      </w:r>
      <w:bookmarkStart w:id="440" w:name="_DV_C243"/>
      <w:bookmarkEnd w:id="439"/>
      <w:r w:rsidR="006533E1">
        <w:rPr>
          <w:rStyle w:val="DeltaViewInsertion"/>
          <w:rFonts w:eastAsia="Times New Roman"/>
        </w:rPr>
        <w:t xml:space="preserve"> </w:t>
      </w:r>
      <w:r w:rsidR="00696732">
        <w:rPr>
          <w:rStyle w:val="DeltaViewInsertion"/>
          <w:rFonts w:eastAsia="Times New Roman"/>
        </w:rPr>
        <w:t>level that</w:t>
      </w:r>
      <w:r w:rsidR="007B4ECA">
        <w:rPr>
          <w:rStyle w:val="DeltaViewInsertion"/>
          <w:rFonts w:eastAsia="Times New Roman"/>
        </w:rPr>
        <w:t xml:space="preserve"> </w:t>
      </w:r>
      <w:r w:rsidR="00C57AE1">
        <w:rPr>
          <w:rStyle w:val="DeltaViewInsertion"/>
          <w:rFonts w:eastAsia="Times New Roman"/>
        </w:rPr>
        <w:t>trigger</w:t>
      </w:r>
      <w:r w:rsidR="00696732">
        <w:rPr>
          <w:rStyle w:val="DeltaViewInsertion"/>
          <w:rFonts w:eastAsia="Times New Roman"/>
        </w:rPr>
        <w:t>s</w:t>
      </w:r>
      <w:r w:rsidR="00D47E5F">
        <w:rPr>
          <w:rStyle w:val="DeltaViewInsertion"/>
          <w:rFonts w:eastAsia="Times New Roman"/>
        </w:rPr>
        <w:t xml:space="preserve"> a required</w:t>
      </w:r>
      <w:r>
        <w:rPr>
          <w:rStyle w:val="DeltaViewInsertion"/>
          <w:rFonts w:eastAsia="Times New Roman"/>
        </w:rPr>
        <w:t xml:space="preserve"> </w:t>
      </w:r>
      <w:r w:rsidR="007B4ECA">
        <w:rPr>
          <w:rStyle w:val="DeltaViewInsertion"/>
          <w:rFonts w:eastAsia="Times New Roman"/>
        </w:rPr>
        <w:t>evaluat</w:t>
      </w:r>
      <w:r w:rsidR="00D47E5F">
        <w:rPr>
          <w:rStyle w:val="DeltaViewInsertion"/>
          <w:rFonts w:eastAsia="Times New Roman"/>
        </w:rPr>
        <w:t>ion of the effectiveness of</w:t>
      </w:r>
      <w:r w:rsidR="004A7395">
        <w:rPr>
          <w:rStyle w:val="DeltaViewInsertion"/>
          <w:rFonts w:eastAsia="Times New Roman"/>
        </w:rPr>
        <w:t xml:space="preserve"> </w:t>
      </w:r>
      <w:r>
        <w:rPr>
          <w:rStyle w:val="DeltaViewInsertion"/>
          <w:rFonts w:eastAsia="Times New Roman"/>
        </w:rPr>
        <w:t xml:space="preserve">best management </w:t>
      </w:r>
      <w:r w:rsidR="00D47E5F">
        <w:rPr>
          <w:rStyle w:val="DeltaViewInsertion"/>
          <w:rFonts w:eastAsia="Times New Roman"/>
        </w:rPr>
        <w:t>practices implemented on the subject construction</w:t>
      </w:r>
      <w:r w:rsidR="004A7395">
        <w:rPr>
          <w:rStyle w:val="DeltaViewInsertion"/>
          <w:rFonts w:eastAsia="Times New Roman"/>
        </w:rPr>
        <w:t xml:space="preserve"> site</w:t>
      </w:r>
      <w:r w:rsidR="00D47E5F">
        <w:rPr>
          <w:rStyle w:val="DeltaViewInsertion"/>
          <w:rFonts w:eastAsia="Times New Roman"/>
        </w:rPr>
        <w:t xml:space="preserve">, </w:t>
      </w:r>
      <w:r w:rsidR="007B4ECA">
        <w:rPr>
          <w:rStyle w:val="DeltaViewInsertion"/>
          <w:rFonts w:eastAsia="Times New Roman"/>
        </w:rPr>
        <w:t xml:space="preserve">and </w:t>
      </w:r>
      <w:r w:rsidR="0070611F">
        <w:rPr>
          <w:rStyle w:val="DeltaViewInsertion"/>
          <w:rFonts w:eastAsia="Times New Roman"/>
        </w:rPr>
        <w:t>the required implementation of</w:t>
      </w:r>
      <w:bookmarkStart w:id="441" w:name="_DV_M202"/>
      <w:bookmarkEnd w:id="440"/>
      <w:bookmarkEnd w:id="441"/>
      <w:r w:rsidR="004E76D0">
        <w:rPr>
          <w:rFonts w:eastAsia="Times New Roman"/>
        </w:rPr>
        <w:t xml:space="preserve"> </w:t>
      </w:r>
      <w:r w:rsidR="00CB54F5">
        <w:rPr>
          <w:rFonts w:eastAsia="Times New Roman"/>
        </w:rPr>
        <w:t xml:space="preserve">additional </w:t>
      </w:r>
      <w:r w:rsidR="00242BEA">
        <w:rPr>
          <w:rFonts w:eastAsia="Times New Roman"/>
        </w:rPr>
        <w:t xml:space="preserve">corrective actions </w:t>
      </w:r>
      <w:bookmarkStart w:id="442" w:name="_DV_C244"/>
      <w:r w:rsidR="00242BEA" w:rsidRPr="006533E1">
        <w:rPr>
          <w:rStyle w:val="DeltaViewDeletion"/>
          <w:rFonts w:eastAsia="Times New Roman"/>
          <w:color w:val="C00000"/>
        </w:rPr>
        <w:t xml:space="preserve">are </w:t>
      </w:r>
      <w:bookmarkStart w:id="443" w:name="_DV_M203"/>
      <w:bookmarkEnd w:id="442"/>
      <w:bookmarkEnd w:id="443"/>
      <w:r w:rsidR="00242BEA">
        <w:rPr>
          <w:rFonts w:eastAsia="Times New Roman"/>
        </w:rPr>
        <w:t xml:space="preserve">necessary to </w:t>
      </w:r>
      <w:bookmarkStart w:id="444" w:name="_DV_C245"/>
      <w:r w:rsidR="00242BEA" w:rsidRPr="006533E1">
        <w:rPr>
          <w:rStyle w:val="DeltaViewDeletion"/>
          <w:rFonts w:eastAsia="Times New Roman"/>
          <w:color w:val="C00000"/>
        </w:rPr>
        <w:t>control pollutants</w:t>
      </w:r>
      <w:bookmarkStart w:id="445" w:name="_DV_C246"/>
      <w:bookmarkEnd w:id="444"/>
      <w:r w:rsidR="006533E1">
        <w:rPr>
          <w:rStyle w:val="DeltaViewInsertion"/>
          <w:rFonts w:eastAsia="Times New Roman"/>
        </w:rPr>
        <w:t xml:space="preserve"> </w:t>
      </w:r>
      <w:r w:rsidR="0070611F">
        <w:rPr>
          <w:rStyle w:val="DeltaViewInsertion"/>
          <w:rFonts w:eastAsia="Times New Roman"/>
        </w:rPr>
        <w:t>reduce</w:t>
      </w:r>
      <w:r w:rsidR="00242BEA">
        <w:rPr>
          <w:rStyle w:val="DeltaViewInsertion"/>
          <w:rFonts w:eastAsia="Times New Roman"/>
        </w:rPr>
        <w:t xml:space="preserve"> </w:t>
      </w:r>
      <w:r w:rsidR="0070611F">
        <w:rPr>
          <w:rStyle w:val="DeltaViewInsertion"/>
          <w:rFonts w:eastAsia="Times New Roman"/>
        </w:rPr>
        <w:t xml:space="preserve">the subject </w:t>
      </w:r>
      <w:r w:rsidR="00242BEA">
        <w:rPr>
          <w:rStyle w:val="DeltaViewInsertion"/>
          <w:rFonts w:eastAsia="Times New Roman"/>
        </w:rPr>
        <w:t>pollutant</w:t>
      </w:r>
      <w:r w:rsidR="0070611F">
        <w:rPr>
          <w:rStyle w:val="DeltaViewInsertion"/>
          <w:rFonts w:eastAsia="Times New Roman"/>
        </w:rPr>
        <w:t xml:space="preserve"> below the NAL</w:t>
      </w:r>
      <w:bookmarkStart w:id="446" w:name="_DV_M204"/>
      <w:bookmarkEnd w:id="445"/>
      <w:bookmarkEnd w:id="446"/>
      <w:r w:rsidR="007B4ECA">
        <w:rPr>
          <w:rFonts w:eastAsia="Times New Roman"/>
        </w:rPr>
        <w:t>.</w:t>
      </w:r>
      <w:r w:rsidR="000C546E">
        <w:rPr>
          <w:rFonts w:eastAsia="Times New Roman"/>
        </w:rPr>
        <w:t xml:space="preserve"> The </w:t>
      </w:r>
      <w:r w:rsidR="00214538">
        <w:rPr>
          <w:rFonts w:eastAsia="Times New Roman"/>
        </w:rPr>
        <w:t xml:space="preserve">NAL </w:t>
      </w:r>
      <w:r w:rsidR="000C546E">
        <w:rPr>
          <w:rFonts w:eastAsia="Times New Roman"/>
        </w:rPr>
        <w:t xml:space="preserve">compliance location </w:t>
      </w:r>
      <w:bookmarkStart w:id="447" w:name="_DV_C247"/>
      <w:r w:rsidR="006E29AB" w:rsidRPr="006533E1">
        <w:rPr>
          <w:rStyle w:val="DeltaViewDeletion"/>
          <w:rFonts w:eastAsia="Times New Roman"/>
          <w:color w:val="C00000"/>
        </w:rPr>
        <w:t xml:space="preserve">is </w:t>
      </w:r>
      <w:r w:rsidR="00355A2B" w:rsidRPr="006533E1">
        <w:rPr>
          <w:rStyle w:val="DeltaViewDeletion"/>
          <w:rFonts w:eastAsia="Times New Roman"/>
          <w:color w:val="C00000"/>
        </w:rPr>
        <w:t xml:space="preserve">at </w:t>
      </w:r>
      <w:r w:rsidR="006E29AB" w:rsidRPr="006533E1">
        <w:rPr>
          <w:rStyle w:val="DeltaViewDeletion"/>
          <w:rFonts w:eastAsia="Times New Roman"/>
          <w:color w:val="C00000"/>
        </w:rPr>
        <w:t>the site</w:t>
      </w:r>
      <w:bookmarkStart w:id="448" w:name="_DV_C248"/>
      <w:bookmarkEnd w:id="447"/>
      <w:r w:rsidR="006533E1">
        <w:rPr>
          <w:rStyle w:val="DeltaViewInsertion"/>
          <w:rFonts w:eastAsia="Times New Roman"/>
        </w:rPr>
        <w:t xml:space="preserve"> </w:t>
      </w:r>
      <w:r w:rsidR="00DC3D0A">
        <w:rPr>
          <w:rStyle w:val="DeltaViewInsertion"/>
          <w:rFonts w:eastAsia="Times New Roman"/>
        </w:rPr>
        <w:t>applies to each</w:t>
      </w:r>
      <w:bookmarkStart w:id="449" w:name="_DV_M205"/>
      <w:bookmarkEnd w:id="448"/>
      <w:bookmarkEnd w:id="449"/>
      <w:r w:rsidR="00DC3D0A">
        <w:rPr>
          <w:rFonts w:eastAsia="Times New Roman"/>
        </w:rPr>
        <w:t xml:space="preserve"> </w:t>
      </w:r>
      <w:r w:rsidR="007E64C1">
        <w:rPr>
          <w:rFonts w:eastAsia="Times New Roman"/>
        </w:rPr>
        <w:t>sample location and/or</w:t>
      </w:r>
      <w:r w:rsidR="000E7D12">
        <w:rPr>
          <w:rFonts w:eastAsia="Times New Roman"/>
        </w:rPr>
        <w:t xml:space="preserve"> </w:t>
      </w:r>
      <w:bookmarkStart w:id="450" w:name="_DV_C249"/>
      <w:r w:rsidR="0070611F">
        <w:rPr>
          <w:rStyle w:val="DeltaViewInsertion"/>
          <w:rFonts w:eastAsia="Times New Roman"/>
        </w:rPr>
        <w:t xml:space="preserve">corresponding </w:t>
      </w:r>
      <w:bookmarkStart w:id="451" w:name="_DV_M206"/>
      <w:bookmarkEnd w:id="450"/>
      <w:bookmarkEnd w:id="451"/>
      <w:r w:rsidR="006D4AC5">
        <w:rPr>
          <w:rFonts w:eastAsia="Times New Roman"/>
        </w:rPr>
        <w:t>discharge location.</w:t>
      </w:r>
      <w:r w:rsidR="007B4ECA">
        <w:rPr>
          <w:rFonts w:eastAsia="Times New Roman"/>
        </w:rPr>
        <w:t xml:space="preserve"> </w:t>
      </w:r>
    </w:p>
    <w:p w14:paraId="1E62B8E3" w14:textId="77777777" w:rsidR="00A77C04" w:rsidRDefault="007B4ECA">
      <w:pPr>
        <w:pStyle w:val="Heading2"/>
        <w:widowControl/>
        <w:rPr>
          <w:rFonts w:eastAsia="Times New Roman"/>
        </w:rPr>
      </w:pPr>
      <w:bookmarkStart w:id="452" w:name="_DV_M207"/>
      <w:bookmarkEnd w:id="452"/>
      <w:r>
        <w:rPr>
          <w:rFonts w:eastAsia="Times New Roman"/>
        </w:rPr>
        <w:t xml:space="preserve">Numeric Action Level (NAL) Exceedance </w:t>
      </w:r>
    </w:p>
    <w:p w14:paraId="4C5B9064" w14:textId="4338C8C1" w:rsidR="000A38FB" w:rsidRDefault="00A77C04">
      <w:pPr>
        <w:widowControl/>
        <w:rPr>
          <w:rFonts w:eastAsia="Times New Roman" w:cs="Times New Roman"/>
        </w:rPr>
      </w:pPr>
      <w:bookmarkStart w:id="453" w:name="_DV_M208"/>
      <w:bookmarkEnd w:id="453"/>
      <w:r>
        <w:rPr>
          <w:rFonts w:eastAsia="Times New Roman" w:cs="Times New Roman"/>
          <w:u w:val="single"/>
        </w:rPr>
        <w:t>N</w:t>
      </w:r>
      <w:r w:rsidR="63B567C9">
        <w:rPr>
          <w:rFonts w:eastAsia="Times New Roman" w:cs="Times New Roman"/>
          <w:u w:val="single"/>
        </w:rPr>
        <w:t xml:space="preserve">on-TMDL </w:t>
      </w:r>
      <w:bookmarkStart w:id="454" w:name="_DV_C250"/>
      <w:r w:rsidR="63B567C9" w:rsidRPr="006533E1">
        <w:rPr>
          <w:rStyle w:val="DeltaViewDeletion"/>
          <w:rFonts w:eastAsia="Times New Roman"/>
          <w:color w:val="C00000"/>
        </w:rPr>
        <w:t>NALs</w:t>
      </w:r>
      <w:bookmarkStart w:id="455" w:name="_DV_C251"/>
      <w:bookmarkEnd w:id="454"/>
      <w:r w:rsidR="006533E1">
        <w:rPr>
          <w:rStyle w:val="DeltaViewInsertion"/>
          <w:rFonts w:eastAsia="Times New Roman" w:cs="Times New Roman"/>
        </w:rPr>
        <w:t xml:space="preserve"> </w:t>
      </w:r>
      <w:r w:rsidR="63B567C9">
        <w:rPr>
          <w:rStyle w:val="DeltaViewInsertion"/>
          <w:rFonts w:eastAsia="Times New Roman" w:cs="Times New Roman"/>
        </w:rPr>
        <w:t>NAL</w:t>
      </w:r>
      <w:r w:rsidR="003C26B2">
        <w:rPr>
          <w:rStyle w:val="DeltaViewInsertion"/>
          <w:rFonts w:eastAsia="Times New Roman" w:cs="Times New Roman"/>
        </w:rPr>
        <w:t xml:space="preserve"> </w:t>
      </w:r>
      <w:r w:rsidR="000B225C">
        <w:rPr>
          <w:rStyle w:val="DeltaViewInsertion"/>
          <w:rFonts w:eastAsia="Times New Roman" w:cs="Times New Roman"/>
        </w:rPr>
        <w:t>exceedance</w:t>
      </w:r>
      <w:bookmarkStart w:id="456" w:name="_DV_M209"/>
      <w:bookmarkEnd w:id="455"/>
      <w:bookmarkEnd w:id="456"/>
      <w:r w:rsidR="007845CB">
        <w:rPr>
          <w:rFonts w:eastAsia="Times New Roman" w:cs="Times New Roman"/>
        </w:rPr>
        <w:t>:</w:t>
      </w:r>
      <w:r w:rsidR="63B567C9">
        <w:rPr>
          <w:rFonts w:eastAsia="Times New Roman" w:cs="Times New Roman"/>
        </w:rPr>
        <w:t xml:space="preserve"> </w:t>
      </w:r>
      <w:r w:rsidR="00BB7FF1">
        <w:rPr>
          <w:rFonts w:eastAsia="Times New Roman" w:cs="Times New Roman"/>
        </w:rPr>
        <w:t>A</w:t>
      </w:r>
      <w:r w:rsidR="000F59AA">
        <w:rPr>
          <w:rFonts w:eastAsia="Times New Roman" w:cs="Times New Roman"/>
        </w:rPr>
        <w:t>n</w:t>
      </w:r>
      <w:r w:rsidR="00BB7FF1">
        <w:rPr>
          <w:rFonts w:eastAsia="Times New Roman" w:cs="Times New Roman"/>
        </w:rPr>
        <w:t xml:space="preserve"> NAL exceedance occurs when </w:t>
      </w:r>
      <w:r w:rsidR="00EB29E1">
        <w:rPr>
          <w:rFonts w:eastAsia="Times New Roman" w:cs="Times New Roman"/>
        </w:rPr>
        <w:t>the</w:t>
      </w:r>
      <w:r w:rsidR="00BB7FF1">
        <w:rPr>
          <w:rFonts w:eastAsia="Times New Roman" w:cs="Times New Roman"/>
        </w:rPr>
        <w:t xml:space="preserve"> analytical result</w:t>
      </w:r>
      <w:r w:rsidR="00235316">
        <w:rPr>
          <w:rFonts w:eastAsia="Times New Roman" w:cs="Times New Roman"/>
        </w:rPr>
        <w:t>,</w:t>
      </w:r>
      <w:r w:rsidR="00EB29E1">
        <w:rPr>
          <w:rFonts w:eastAsia="Times New Roman" w:cs="Times New Roman"/>
        </w:rPr>
        <w:t xml:space="preserve"> for </w:t>
      </w:r>
      <w:r w:rsidR="000E7720">
        <w:rPr>
          <w:rFonts w:eastAsia="Times New Roman" w:cs="Times New Roman"/>
        </w:rPr>
        <w:t xml:space="preserve">the </w:t>
      </w:r>
      <w:r w:rsidR="00866063">
        <w:rPr>
          <w:rFonts w:eastAsia="Times New Roman" w:cs="Times New Roman"/>
        </w:rPr>
        <w:t xml:space="preserve">numerical average of </w:t>
      </w:r>
      <w:r w:rsidR="00C410DC">
        <w:rPr>
          <w:rFonts w:eastAsia="Times New Roman" w:cs="Times New Roman"/>
        </w:rPr>
        <w:t>three</w:t>
      </w:r>
      <w:r w:rsidR="00F56DCC">
        <w:rPr>
          <w:rFonts w:eastAsia="Times New Roman" w:cs="Times New Roman"/>
        </w:rPr>
        <w:t xml:space="preserve"> </w:t>
      </w:r>
      <w:r w:rsidR="00EB29E1">
        <w:rPr>
          <w:rFonts w:eastAsia="Times New Roman" w:cs="Times New Roman"/>
        </w:rPr>
        <w:t>sample</w:t>
      </w:r>
      <w:r w:rsidR="00C02519">
        <w:rPr>
          <w:rFonts w:eastAsia="Times New Roman" w:cs="Times New Roman"/>
        </w:rPr>
        <w:t>s</w:t>
      </w:r>
      <w:r w:rsidR="00BE3EA9">
        <w:rPr>
          <w:rFonts w:eastAsia="Times New Roman" w:cs="Times New Roman"/>
        </w:rPr>
        <w:t xml:space="preserve"> </w:t>
      </w:r>
      <w:r w:rsidR="00714D7C">
        <w:rPr>
          <w:rFonts w:eastAsia="Times New Roman" w:cs="Times New Roman"/>
        </w:rPr>
        <w:t>take</w:t>
      </w:r>
      <w:r w:rsidR="001F374E">
        <w:rPr>
          <w:rFonts w:eastAsia="Times New Roman" w:cs="Times New Roman"/>
        </w:rPr>
        <w:t>n</w:t>
      </w:r>
      <w:r w:rsidR="00714D7C">
        <w:rPr>
          <w:rFonts w:eastAsia="Times New Roman" w:cs="Times New Roman"/>
        </w:rPr>
        <w:t xml:space="preserve"> </w:t>
      </w:r>
      <w:r w:rsidR="00614D57">
        <w:rPr>
          <w:rFonts w:eastAsia="Times New Roman" w:cs="Times New Roman"/>
        </w:rPr>
        <w:t xml:space="preserve">during </w:t>
      </w:r>
      <w:r w:rsidR="00321239">
        <w:rPr>
          <w:rFonts w:eastAsia="Times New Roman" w:cs="Times New Roman"/>
        </w:rPr>
        <w:t>each</w:t>
      </w:r>
      <w:r w:rsidR="776C69F2">
        <w:rPr>
          <w:rFonts w:eastAsia="Times New Roman" w:cs="Times New Roman"/>
        </w:rPr>
        <w:t xml:space="preserve"> day</w:t>
      </w:r>
      <w:r w:rsidR="00321239">
        <w:rPr>
          <w:rFonts w:eastAsia="Times New Roman" w:cs="Times New Roman"/>
        </w:rPr>
        <w:t xml:space="preserve"> of a qualifying precipitation event</w:t>
      </w:r>
      <w:r w:rsidR="004055BB">
        <w:rPr>
          <w:rFonts w:eastAsia="Times New Roman" w:cs="Times New Roman"/>
        </w:rPr>
        <w:t xml:space="preserve"> </w:t>
      </w:r>
      <w:r w:rsidR="00714D7C">
        <w:rPr>
          <w:rFonts w:eastAsia="Times New Roman" w:cs="Times New Roman"/>
        </w:rPr>
        <w:t>at</w:t>
      </w:r>
      <w:r w:rsidR="00BE3EA9">
        <w:rPr>
          <w:rFonts w:eastAsia="Times New Roman" w:cs="Times New Roman"/>
        </w:rPr>
        <w:t xml:space="preserve"> </w:t>
      </w:r>
      <w:bookmarkStart w:id="457" w:name="_DV_C252"/>
      <w:r w:rsidR="00BE3EA9" w:rsidRPr="006533E1">
        <w:rPr>
          <w:rStyle w:val="DeltaViewDeletion"/>
          <w:rFonts w:eastAsia="Times New Roman"/>
          <w:color w:val="C00000"/>
        </w:rPr>
        <w:t>any</w:t>
      </w:r>
      <w:bookmarkStart w:id="458" w:name="_DV_C253"/>
      <w:bookmarkEnd w:id="457"/>
      <w:r w:rsidR="006533E1">
        <w:rPr>
          <w:rStyle w:val="DeltaViewInsertion"/>
          <w:rFonts w:eastAsia="Times New Roman" w:cs="Times New Roman"/>
        </w:rPr>
        <w:t xml:space="preserve"> </w:t>
      </w:r>
      <w:r w:rsidR="004C35FA">
        <w:rPr>
          <w:rStyle w:val="DeltaViewInsertion"/>
          <w:rFonts w:eastAsia="Times New Roman" w:cs="Times New Roman"/>
        </w:rPr>
        <w:t>each</w:t>
      </w:r>
      <w:bookmarkStart w:id="459" w:name="_DV_M211"/>
      <w:bookmarkEnd w:id="458"/>
      <w:bookmarkEnd w:id="459"/>
      <w:r w:rsidR="004C35FA">
        <w:rPr>
          <w:rFonts w:eastAsia="Times New Roman" w:cs="Times New Roman"/>
        </w:rPr>
        <w:t xml:space="preserve"> </w:t>
      </w:r>
      <w:r w:rsidR="005628E2">
        <w:rPr>
          <w:rFonts w:eastAsia="Times New Roman" w:cs="Times New Roman"/>
        </w:rPr>
        <w:t>sample and/or</w:t>
      </w:r>
      <w:r w:rsidR="00BE3EA9">
        <w:rPr>
          <w:rFonts w:eastAsia="Times New Roman" w:cs="Times New Roman"/>
        </w:rPr>
        <w:t xml:space="preserve"> discharge location</w:t>
      </w:r>
      <w:r w:rsidR="009E0C9B">
        <w:rPr>
          <w:rFonts w:eastAsia="Times New Roman" w:cs="Times New Roman"/>
        </w:rPr>
        <w:t>,</w:t>
      </w:r>
      <w:r w:rsidR="00EB29E1">
        <w:rPr>
          <w:rFonts w:eastAsia="Times New Roman" w:cs="Times New Roman"/>
        </w:rPr>
        <w:t xml:space="preserve"> </w:t>
      </w:r>
      <w:r w:rsidR="00BB7FF1">
        <w:rPr>
          <w:rFonts w:eastAsia="Times New Roman" w:cs="Times New Roman"/>
        </w:rPr>
        <w:t>exceed</w:t>
      </w:r>
      <w:r w:rsidR="00AB4D7D">
        <w:rPr>
          <w:rFonts w:eastAsia="Times New Roman" w:cs="Times New Roman"/>
        </w:rPr>
        <w:t>s</w:t>
      </w:r>
      <w:r w:rsidR="001F5610">
        <w:rPr>
          <w:rFonts w:eastAsia="Times New Roman" w:cs="Times New Roman"/>
        </w:rPr>
        <w:t xml:space="preserve"> </w:t>
      </w:r>
      <w:r w:rsidR="00B25CA6">
        <w:rPr>
          <w:rFonts w:eastAsia="Times New Roman" w:cs="Times New Roman"/>
        </w:rPr>
        <w:t xml:space="preserve">an </w:t>
      </w:r>
      <w:r w:rsidR="005B1AC0">
        <w:rPr>
          <w:rFonts w:eastAsia="Times New Roman" w:cs="Times New Roman"/>
        </w:rPr>
        <w:t>appl</w:t>
      </w:r>
      <w:r w:rsidR="00A75AE1">
        <w:rPr>
          <w:rFonts w:eastAsia="Times New Roman" w:cs="Times New Roman"/>
        </w:rPr>
        <w:t>icable NAL</w:t>
      </w:r>
      <w:r w:rsidR="00361566">
        <w:rPr>
          <w:rFonts w:eastAsia="Times New Roman" w:cs="Times New Roman"/>
        </w:rPr>
        <w:t>.</w:t>
      </w:r>
      <w:r w:rsidR="00FB36E4">
        <w:rPr>
          <w:rFonts w:eastAsia="Times New Roman" w:cs="Times New Roman"/>
        </w:rPr>
        <w:t xml:space="preserve"> A</w:t>
      </w:r>
      <w:r w:rsidR="001F374E">
        <w:rPr>
          <w:rFonts w:eastAsia="Times New Roman" w:cs="Times New Roman"/>
        </w:rPr>
        <w:t>n</w:t>
      </w:r>
      <w:r w:rsidR="00FB36E4">
        <w:rPr>
          <w:rFonts w:eastAsia="Times New Roman" w:cs="Times New Roman"/>
        </w:rPr>
        <w:t xml:space="preserve"> NAL </w:t>
      </w:r>
      <w:r w:rsidR="004934A4">
        <w:rPr>
          <w:rFonts w:eastAsia="Times New Roman" w:cs="Times New Roman"/>
        </w:rPr>
        <w:t>e</w:t>
      </w:r>
      <w:r w:rsidR="00FB36E4">
        <w:rPr>
          <w:rFonts w:eastAsia="Times New Roman" w:cs="Times New Roman"/>
        </w:rPr>
        <w:t xml:space="preserve">xceedance is not a violation of this General </w:t>
      </w:r>
      <w:proofErr w:type="gramStart"/>
      <w:r w:rsidR="00FB36E4">
        <w:rPr>
          <w:rFonts w:eastAsia="Times New Roman" w:cs="Times New Roman"/>
        </w:rPr>
        <w:t>Permit</w:t>
      </w:r>
      <w:bookmarkStart w:id="460" w:name="_DV_C254"/>
      <w:r w:rsidR="00602525" w:rsidRPr="006533E1">
        <w:rPr>
          <w:rStyle w:val="DeltaViewDeletion"/>
          <w:rFonts w:eastAsia="Times New Roman"/>
          <w:color w:val="C00000"/>
        </w:rPr>
        <w:t>,</w:t>
      </w:r>
      <w:proofErr w:type="gramEnd"/>
      <w:r w:rsidR="00602525" w:rsidRPr="006533E1">
        <w:rPr>
          <w:rStyle w:val="DeltaViewDeletion"/>
          <w:rFonts w:eastAsia="Times New Roman"/>
          <w:color w:val="C00000"/>
        </w:rPr>
        <w:t xml:space="preserve"> however,</w:t>
      </w:r>
      <w:r w:rsidR="0012406B">
        <w:rPr>
          <w:rStyle w:val="DeltaViewDeletion"/>
          <w:rFonts w:eastAsia="Times New Roman"/>
        </w:rPr>
        <w:t xml:space="preserve"> </w:t>
      </w:r>
      <w:r w:rsidR="00602525" w:rsidRPr="006533E1">
        <w:rPr>
          <w:rStyle w:val="DeltaViewDeletion"/>
          <w:rFonts w:eastAsia="Times New Roman"/>
          <w:color w:val="C00000"/>
        </w:rPr>
        <w:t>i</w:t>
      </w:r>
      <w:r w:rsidR="0012406B" w:rsidRPr="006533E1">
        <w:rPr>
          <w:rStyle w:val="DeltaViewDeletion"/>
          <w:rFonts w:eastAsia="Times New Roman"/>
          <w:color w:val="C00000"/>
        </w:rPr>
        <w:t>t is a violation when the</w:t>
      </w:r>
      <w:bookmarkStart w:id="461" w:name="_DV_C255"/>
      <w:bookmarkEnd w:id="460"/>
      <w:r w:rsidR="006166E4">
        <w:rPr>
          <w:rStyle w:val="DeltaViewInsertion"/>
          <w:rFonts w:eastAsia="Times New Roman" w:cs="Times New Roman"/>
        </w:rPr>
        <w:t>. A</w:t>
      </w:r>
      <w:bookmarkStart w:id="462" w:name="_DV_M212"/>
      <w:bookmarkEnd w:id="461"/>
      <w:bookmarkEnd w:id="462"/>
      <w:r w:rsidR="0012406B">
        <w:rPr>
          <w:rFonts w:eastAsia="Times New Roman" w:cs="Times New Roman"/>
        </w:rPr>
        <w:t xml:space="preserve"> discharger </w:t>
      </w:r>
      <w:bookmarkStart w:id="463" w:name="_DV_C256"/>
      <w:r w:rsidR="0012406B" w:rsidRPr="006533E1">
        <w:rPr>
          <w:rStyle w:val="DeltaViewDeletion"/>
          <w:rFonts w:eastAsia="Times New Roman"/>
          <w:color w:val="C00000"/>
        </w:rPr>
        <w:t>fails</w:t>
      </w:r>
      <w:bookmarkStart w:id="464" w:name="_DV_C257"/>
      <w:bookmarkEnd w:id="463"/>
      <w:r w:rsidR="006533E1">
        <w:rPr>
          <w:rStyle w:val="DeltaViewInsertion"/>
          <w:rFonts w:eastAsia="Times New Roman" w:cs="Times New Roman"/>
        </w:rPr>
        <w:t xml:space="preserve"> </w:t>
      </w:r>
      <w:r w:rsidR="0012406B">
        <w:rPr>
          <w:rStyle w:val="DeltaViewInsertion"/>
          <w:rFonts w:eastAsia="Times New Roman" w:cs="Times New Roman"/>
        </w:rPr>
        <w:t>fail</w:t>
      </w:r>
      <w:r w:rsidR="006166E4">
        <w:rPr>
          <w:rStyle w:val="DeltaViewInsertion"/>
          <w:rFonts w:eastAsia="Times New Roman" w:cs="Times New Roman"/>
        </w:rPr>
        <w:t>ing</w:t>
      </w:r>
      <w:bookmarkStart w:id="465" w:name="_DV_M213"/>
      <w:bookmarkEnd w:id="464"/>
      <w:bookmarkEnd w:id="465"/>
      <w:r w:rsidR="0012406B">
        <w:rPr>
          <w:rFonts w:eastAsia="Times New Roman" w:cs="Times New Roman"/>
        </w:rPr>
        <w:t xml:space="preserve"> to </w:t>
      </w:r>
      <w:r w:rsidR="00DE225F">
        <w:rPr>
          <w:rFonts w:eastAsia="Times New Roman" w:cs="Times New Roman"/>
        </w:rPr>
        <w:t xml:space="preserve">report and </w:t>
      </w:r>
      <w:bookmarkStart w:id="466" w:name="_DV_C258"/>
      <w:r w:rsidR="00DE225F" w:rsidRPr="006533E1">
        <w:rPr>
          <w:rStyle w:val="DeltaViewDeletion"/>
          <w:rFonts w:eastAsia="Times New Roman"/>
          <w:color w:val="C00000"/>
        </w:rPr>
        <w:t>respond</w:t>
      </w:r>
      <w:bookmarkStart w:id="467" w:name="_DV_C259"/>
      <w:bookmarkEnd w:id="466"/>
      <w:r w:rsidR="006533E1">
        <w:rPr>
          <w:rStyle w:val="DeltaViewInsertion"/>
          <w:rFonts w:eastAsia="Times New Roman" w:cs="Times New Roman"/>
        </w:rPr>
        <w:t xml:space="preserve"> </w:t>
      </w:r>
      <w:r w:rsidR="00C21321">
        <w:rPr>
          <w:rStyle w:val="DeltaViewInsertion"/>
          <w:rFonts w:eastAsia="Times New Roman" w:cs="Times New Roman"/>
        </w:rPr>
        <w:t>fail</w:t>
      </w:r>
      <w:r w:rsidR="006166E4">
        <w:rPr>
          <w:rStyle w:val="DeltaViewInsertion"/>
          <w:rFonts w:eastAsia="Times New Roman" w:cs="Times New Roman"/>
        </w:rPr>
        <w:t>ing</w:t>
      </w:r>
      <w:bookmarkStart w:id="468" w:name="_DV_M214"/>
      <w:bookmarkEnd w:id="467"/>
      <w:bookmarkEnd w:id="468"/>
      <w:r w:rsidR="00C21321">
        <w:rPr>
          <w:rFonts w:eastAsia="Times New Roman" w:cs="Times New Roman"/>
        </w:rPr>
        <w:t xml:space="preserve"> to </w:t>
      </w:r>
      <w:bookmarkStart w:id="469" w:name="_DV_C260"/>
      <w:r w:rsidR="0012406B" w:rsidRPr="006533E1">
        <w:rPr>
          <w:rStyle w:val="DeltaViewDeletion"/>
          <w:rFonts w:eastAsia="Times New Roman"/>
          <w:color w:val="C00000"/>
        </w:rPr>
        <w:t>the</w:t>
      </w:r>
      <w:bookmarkStart w:id="470" w:name="_DV_C261"/>
      <w:bookmarkEnd w:id="469"/>
      <w:r w:rsidR="006533E1">
        <w:rPr>
          <w:rStyle w:val="DeltaViewInsertion"/>
          <w:rFonts w:eastAsia="Times New Roman" w:cs="Times New Roman"/>
        </w:rPr>
        <w:t xml:space="preserve"> </w:t>
      </w:r>
      <w:r w:rsidR="00C21321">
        <w:rPr>
          <w:rStyle w:val="DeltaViewInsertion"/>
          <w:rFonts w:eastAsia="Times New Roman" w:cs="Times New Roman"/>
        </w:rPr>
        <w:t>modify</w:t>
      </w:r>
      <w:r w:rsidR="004C3EC1">
        <w:rPr>
          <w:rStyle w:val="DeltaViewInsertion"/>
          <w:rFonts w:eastAsia="Times New Roman" w:cs="Times New Roman"/>
        </w:rPr>
        <w:t xml:space="preserve"> implementation of</w:t>
      </w:r>
      <w:r w:rsidR="00C21321">
        <w:rPr>
          <w:rStyle w:val="DeltaViewInsertion"/>
          <w:rFonts w:eastAsia="Times New Roman" w:cs="Times New Roman"/>
        </w:rPr>
        <w:t xml:space="preserve"> </w:t>
      </w:r>
      <w:r w:rsidR="000B225C">
        <w:rPr>
          <w:rStyle w:val="DeltaViewInsertion"/>
          <w:rFonts w:eastAsia="Times New Roman" w:cs="Times New Roman"/>
        </w:rPr>
        <w:t>its</w:t>
      </w:r>
      <w:r w:rsidR="00C21321">
        <w:rPr>
          <w:rStyle w:val="DeltaViewInsertion"/>
          <w:rFonts w:eastAsia="Times New Roman" w:cs="Times New Roman"/>
        </w:rPr>
        <w:t xml:space="preserve"> best management practices to prevent further</w:t>
      </w:r>
      <w:bookmarkStart w:id="471" w:name="_DV_M215"/>
      <w:bookmarkEnd w:id="470"/>
      <w:bookmarkEnd w:id="471"/>
      <w:r w:rsidR="0012406B">
        <w:rPr>
          <w:rFonts w:eastAsia="Times New Roman" w:cs="Times New Roman"/>
        </w:rPr>
        <w:t xml:space="preserve"> NAL exceedance</w:t>
      </w:r>
      <w:r w:rsidR="00DF0C3B">
        <w:rPr>
          <w:rFonts w:eastAsia="Times New Roman" w:cs="Times New Roman"/>
        </w:rPr>
        <w:t>(s)</w:t>
      </w:r>
      <w:bookmarkStart w:id="472" w:name="_DV_C262"/>
      <w:r w:rsidR="000B225C">
        <w:rPr>
          <w:rStyle w:val="DeltaViewInsertion"/>
          <w:rFonts w:eastAsia="Times New Roman" w:cs="Times New Roman"/>
        </w:rPr>
        <w:t>, is a violation of this General Permit</w:t>
      </w:r>
      <w:bookmarkStart w:id="473" w:name="_DV_M216"/>
      <w:bookmarkEnd w:id="472"/>
      <w:bookmarkEnd w:id="473"/>
      <w:r w:rsidR="0012406B">
        <w:rPr>
          <w:rFonts w:eastAsia="Times New Roman" w:cs="Times New Roman"/>
        </w:rPr>
        <w:t xml:space="preserve">. </w:t>
      </w:r>
    </w:p>
    <w:p w14:paraId="6FBF2172" w14:textId="490D8408" w:rsidR="000A38FB" w:rsidRDefault="000A38FB">
      <w:pPr>
        <w:widowControl/>
        <w:spacing w:before="240"/>
        <w:rPr>
          <w:rFonts w:eastAsia="Times New Roman"/>
        </w:rPr>
      </w:pPr>
      <w:bookmarkStart w:id="474" w:name="_DV_M217"/>
      <w:bookmarkEnd w:id="474"/>
      <w:r>
        <w:rPr>
          <w:rFonts w:eastAsia="Times New Roman"/>
          <w:u w:val="single"/>
        </w:rPr>
        <w:lastRenderedPageBreak/>
        <w:t>TMDL-related NALs</w:t>
      </w:r>
      <w:bookmarkStart w:id="475" w:name="_DV_C263"/>
      <w:r w:rsidR="003C26B2">
        <w:rPr>
          <w:rStyle w:val="DeltaViewInsertion"/>
          <w:rFonts w:eastAsia="Times New Roman"/>
        </w:rPr>
        <w:t xml:space="preserve"> </w:t>
      </w:r>
      <w:r w:rsidR="000B225C">
        <w:rPr>
          <w:rStyle w:val="DeltaViewInsertion"/>
          <w:rFonts w:eastAsia="Times New Roman"/>
        </w:rPr>
        <w:t>exceedance</w:t>
      </w:r>
      <w:bookmarkStart w:id="476" w:name="_DV_M218"/>
      <w:bookmarkEnd w:id="475"/>
      <w:bookmarkEnd w:id="476"/>
      <w:r w:rsidR="007845CB">
        <w:rPr>
          <w:rFonts w:eastAsia="Times New Roman"/>
        </w:rPr>
        <w:t>:</w:t>
      </w:r>
      <w:r w:rsidR="00A01518">
        <w:rPr>
          <w:rFonts w:eastAsia="Times New Roman"/>
        </w:rPr>
        <w:t xml:space="preserve"> A TMDL</w:t>
      </w:r>
      <w:r w:rsidR="004420DD">
        <w:rPr>
          <w:rFonts w:eastAsia="Times New Roman"/>
        </w:rPr>
        <w:t xml:space="preserve">-related NAL exceedance occurs </w:t>
      </w:r>
      <w:bookmarkStart w:id="477" w:name="_DV_C264"/>
      <w:r w:rsidR="004420DD" w:rsidRPr="006533E1">
        <w:rPr>
          <w:rStyle w:val="DeltaViewDeletion"/>
          <w:rFonts w:eastAsia="Times New Roman"/>
          <w:color w:val="C00000"/>
        </w:rPr>
        <w:t xml:space="preserve">when </w:t>
      </w:r>
      <w:r w:rsidR="003555EB" w:rsidRPr="006533E1">
        <w:rPr>
          <w:rStyle w:val="DeltaViewDeletion"/>
          <w:rFonts w:eastAsia="Times New Roman"/>
          <w:color w:val="C00000"/>
        </w:rPr>
        <w:t>two or more</w:t>
      </w:r>
      <w:bookmarkStart w:id="478" w:name="_DV_C265"/>
      <w:bookmarkEnd w:id="477"/>
      <w:r w:rsidR="006533E1">
        <w:rPr>
          <w:rStyle w:val="DeltaViewInsertion"/>
          <w:rFonts w:eastAsia="Times New Roman"/>
        </w:rPr>
        <w:t xml:space="preserve"> </w:t>
      </w:r>
      <w:r w:rsidR="00581E2E">
        <w:rPr>
          <w:rStyle w:val="DeltaViewInsertion"/>
          <w:rFonts w:eastAsia="Times New Roman"/>
        </w:rPr>
        <w:t>on the second, and each subsequent,</w:t>
      </w:r>
      <w:bookmarkStart w:id="479" w:name="_DV_M219"/>
      <w:bookmarkEnd w:id="478"/>
      <w:bookmarkEnd w:id="479"/>
      <w:r w:rsidR="003555EB">
        <w:rPr>
          <w:rFonts w:eastAsia="Times New Roman"/>
        </w:rPr>
        <w:t xml:space="preserve"> </w:t>
      </w:r>
      <w:r w:rsidR="004420DD">
        <w:rPr>
          <w:rFonts w:eastAsia="Times New Roman"/>
        </w:rPr>
        <w:t xml:space="preserve">analytical </w:t>
      </w:r>
      <w:bookmarkStart w:id="480" w:name="_DV_C266"/>
      <w:r w:rsidR="004420DD" w:rsidRPr="006533E1">
        <w:rPr>
          <w:rStyle w:val="DeltaViewDeletion"/>
          <w:rFonts w:eastAsia="Times New Roman"/>
          <w:color w:val="C00000"/>
        </w:rPr>
        <w:t>result</w:t>
      </w:r>
      <w:r w:rsidR="00DE3AE3" w:rsidRPr="006533E1">
        <w:rPr>
          <w:rStyle w:val="DeltaViewDeletion"/>
          <w:rFonts w:eastAsia="Times New Roman"/>
          <w:color w:val="C00000"/>
        </w:rPr>
        <w:t>s</w:t>
      </w:r>
      <w:bookmarkStart w:id="481" w:name="_DV_C267"/>
      <w:bookmarkEnd w:id="480"/>
      <w:r w:rsidR="006533E1">
        <w:rPr>
          <w:rStyle w:val="DeltaViewInsertion"/>
          <w:rFonts w:eastAsia="Times New Roman"/>
        </w:rPr>
        <w:t xml:space="preserve"> </w:t>
      </w:r>
      <w:r w:rsidR="004420DD">
        <w:rPr>
          <w:rStyle w:val="DeltaViewInsertion"/>
          <w:rFonts w:eastAsia="Times New Roman"/>
        </w:rPr>
        <w:t>result</w:t>
      </w:r>
      <w:bookmarkStart w:id="482" w:name="_DV_M220"/>
      <w:bookmarkEnd w:id="481"/>
      <w:bookmarkEnd w:id="482"/>
      <w:r w:rsidR="00266C5A">
        <w:rPr>
          <w:rFonts w:eastAsia="Times New Roman"/>
        </w:rPr>
        <w:t xml:space="preserve"> </w:t>
      </w:r>
      <w:r w:rsidR="00C54E0A">
        <w:rPr>
          <w:rFonts w:eastAsia="Times New Roman"/>
        </w:rPr>
        <w:t xml:space="preserve">for samples taken </w:t>
      </w:r>
      <w:bookmarkStart w:id="483" w:name="_DV_C268"/>
      <w:r w:rsidR="00C54E0A" w:rsidRPr="006533E1">
        <w:rPr>
          <w:rStyle w:val="DeltaViewDeletion"/>
          <w:rFonts w:eastAsia="Times New Roman"/>
          <w:color w:val="C00000"/>
        </w:rPr>
        <w:t>at each</w:t>
      </w:r>
      <w:bookmarkStart w:id="484" w:name="_DV_C269"/>
      <w:bookmarkEnd w:id="483"/>
      <w:r w:rsidR="006533E1">
        <w:rPr>
          <w:rStyle w:val="DeltaViewInsertion"/>
          <w:rFonts w:eastAsia="Times New Roman"/>
        </w:rPr>
        <w:t xml:space="preserve"> </w:t>
      </w:r>
      <w:r w:rsidR="00581E2E">
        <w:rPr>
          <w:rStyle w:val="DeltaViewInsertion"/>
          <w:rFonts w:eastAsia="Times New Roman"/>
        </w:rPr>
        <w:t>from</w:t>
      </w:r>
      <w:r w:rsidR="00C54E0A">
        <w:rPr>
          <w:rStyle w:val="DeltaViewInsertion"/>
          <w:rFonts w:eastAsia="Times New Roman"/>
        </w:rPr>
        <w:t xml:space="preserve"> </w:t>
      </w:r>
      <w:proofErr w:type="gramStart"/>
      <w:r w:rsidR="00F0731D">
        <w:rPr>
          <w:rStyle w:val="DeltaViewInsertion"/>
          <w:rFonts w:eastAsia="Times New Roman"/>
        </w:rPr>
        <w:t>any and all</w:t>
      </w:r>
      <w:bookmarkStart w:id="485" w:name="_DV_M221"/>
      <w:bookmarkEnd w:id="484"/>
      <w:bookmarkEnd w:id="485"/>
      <w:proofErr w:type="gramEnd"/>
      <w:r w:rsidR="00C82D76">
        <w:rPr>
          <w:rFonts w:eastAsia="Times New Roman"/>
        </w:rPr>
        <w:t xml:space="preserve"> </w:t>
      </w:r>
      <w:r w:rsidR="00266C5A">
        <w:rPr>
          <w:rFonts w:eastAsia="Times New Roman"/>
        </w:rPr>
        <w:t>discharge location</w:t>
      </w:r>
      <w:bookmarkStart w:id="486" w:name="_DV_C270"/>
      <w:r w:rsidR="00F0731D">
        <w:rPr>
          <w:rStyle w:val="DeltaViewInsertion"/>
          <w:rFonts w:eastAsia="Times New Roman"/>
        </w:rPr>
        <w:t>(s)</w:t>
      </w:r>
      <w:bookmarkStart w:id="487" w:name="_DV_M222"/>
      <w:bookmarkEnd w:id="486"/>
      <w:bookmarkEnd w:id="487"/>
      <w:r w:rsidR="00266C5A">
        <w:rPr>
          <w:rFonts w:eastAsia="Times New Roman"/>
        </w:rPr>
        <w:t xml:space="preserve"> </w:t>
      </w:r>
      <w:r w:rsidR="00F54A70">
        <w:rPr>
          <w:rFonts w:eastAsia="Times New Roman"/>
        </w:rPr>
        <w:t>within the same</w:t>
      </w:r>
      <w:r w:rsidR="00266C5A">
        <w:rPr>
          <w:rFonts w:eastAsia="Times New Roman"/>
        </w:rPr>
        <w:t xml:space="preserve"> </w:t>
      </w:r>
      <w:bookmarkStart w:id="488" w:name="_DV_C271"/>
      <w:r w:rsidR="00F0731D">
        <w:rPr>
          <w:rStyle w:val="DeltaViewInsertion"/>
          <w:rFonts w:eastAsia="Times New Roman"/>
        </w:rPr>
        <w:t>drainage area, during</w:t>
      </w:r>
      <w:r w:rsidR="00F511EA">
        <w:rPr>
          <w:rStyle w:val="DeltaViewInsertion"/>
          <w:rFonts w:eastAsia="Times New Roman"/>
        </w:rPr>
        <w:t xml:space="preserve"> the same </w:t>
      </w:r>
      <w:bookmarkStart w:id="489" w:name="_DV_M223"/>
      <w:bookmarkEnd w:id="488"/>
      <w:bookmarkEnd w:id="489"/>
      <w:r w:rsidR="00266C5A">
        <w:rPr>
          <w:rFonts w:eastAsia="Times New Roman"/>
        </w:rPr>
        <w:t>reporting year</w:t>
      </w:r>
      <w:r w:rsidR="006113EE">
        <w:rPr>
          <w:rFonts w:eastAsia="Times New Roman"/>
        </w:rPr>
        <w:t xml:space="preserve"> </w:t>
      </w:r>
      <w:bookmarkStart w:id="490" w:name="_DV_C272"/>
      <w:r w:rsidR="004420DD" w:rsidRPr="006533E1">
        <w:rPr>
          <w:rStyle w:val="DeltaViewDeletion"/>
          <w:rFonts w:eastAsia="Times New Roman"/>
          <w:color w:val="C00000"/>
        </w:rPr>
        <w:t>exceeds</w:t>
      </w:r>
      <w:bookmarkStart w:id="491" w:name="_DV_C273"/>
      <w:bookmarkEnd w:id="490"/>
      <w:r w:rsidR="006533E1">
        <w:rPr>
          <w:rStyle w:val="DeltaViewInsertion"/>
          <w:rFonts w:eastAsia="Times New Roman"/>
        </w:rPr>
        <w:t xml:space="preserve"> </w:t>
      </w:r>
      <w:r w:rsidR="006670DE">
        <w:rPr>
          <w:rStyle w:val="DeltaViewInsertion"/>
          <w:rFonts w:eastAsia="Times New Roman"/>
        </w:rPr>
        <w:t>and taken in accordance with Attachment H</w:t>
      </w:r>
      <w:r w:rsidR="00F511EA">
        <w:rPr>
          <w:rStyle w:val="DeltaViewInsertion"/>
          <w:rFonts w:eastAsia="Times New Roman"/>
        </w:rPr>
        <w:t>,</w:t>
      </w:r>
      <w:r w:rsidR="00E42811">
        <w:rPr>
          <w:rStyle w:val="DeltaViewInsertion"/>
          <w:rFonts w:eastAsia="Times New Roman"/>
        </w:rPr>
        <w:t xml:space="preserve"> </w:t>
      </w:r>
      <w:r w:rsidR="0030696E">
        <w:rPr>
          <w:rStyle w:val="DeltaViewInsertion"/>
          <w:rFonts w:eastAsia="Times New Roman"/>
        </w:rPr>
        <w:t>that is above the concentration set forth in</w:t>
      </w:r>
      <w:bookmarkStart w:id="492" w:name="_DV_M224"/>
      <w:bookmarkEnd w:id="491"/>
      <w:bookmarkEnd w:id="492"/>
      <w:r w:rsidR="004420DD">
        <w:rPr>
          <w:rFonts w:eastAsia="Times New Roman"/>
        </w:rPr>
        <w:t xml:space="preserve"> an applicable NAL</w:t>
      </w:r>
      <w:r w:rsidR="00C616EA">
        <w:rPr>
          <w:rFonts w:eastAsia="Times New Roman"/>
        </w:rPr>
        <w:t>.</w:t>
      </w:r>
      <w:r w:rsidR="004420DD">
        <w:rPr>
          <w:rFonts w:eastAsia="Times New Roman"/>
        </w:rPr>
        <w:t xml:space="preserve"> An NAL exceedance is not a violation of this General </w:t>
      </w:r>
      <w:proofErr w:type="gramStart"/>
      <w:r w:rsidR="004420DD">
        <w:rPr>
          <w:rFonts w:eastAsia="Times New Roman"/>
        </w:rPr>
        <w:t>Permit,</w:t>
      </w:r>
      <w:proofErr w:type="gramEnd"/>
      <w:r w:rsidR="004420DD">
        <w:rPr>
          <w:rFonts w:eastAsia="Times New Roman"/>
        </w:rPr>
        <w:t xml:space="preserve"> however, it is a violation when the discharger fails to report and respond to the NAL exceedance(s).</w:t>
      </w:r>
    </w:p>
    <w:p w14:paraId="1272F972" w14:textId="77777777" w:rsidR="00E4587A" w:rsidRDefault="000A38FB">
      <w:pPr>
        <w:pStyle w:val="Heading2"/>
        <w:widowControl/>
        <w:rPr>
          <w:rFonts w:eastAsia="Times New Roman"/>
        </w:rPr>
      </w:pPr>
      <w:bookmarkStart w:id="493" w:name="_DV_M225"/>
      <w:bookmarkEnd w:id="493"/>
      <w:r>
        <w:rPr>
          <w:rFonts w:eastAsia="Times New Roman"/>
        </w:rPr>
        <w:t>Numeric Effluent Limitation (</w:t>
      </w:r>
      <w:r w:rsidR="00814B59">
        <w:rPr>
          <w:rFonts w:eastAsia="Times New Roman"/>
        </w:rPr>
        <w:t>NEL)</w:t>
      </w:r>
    </w:p>
    <w:p w14:paraId="5FD83499" w14:textId="15689404" w:rsidR="00396189" w:rsidRDefault="00E4587A">
      <w:pPr>
        <w:widowControl/>
        <w:rPr>
          <w:rFonts w:eastAsia="Times New Roman"/>
        </w:rPr>
      </w:pPr>
      <w:bookmarkStart w:id="494" w:name="_DV_C274"/>
      <w:r w:rsidRPr="006533E1">
        <w:rPr>
          <w:rStyle w:val="DeltaViewDeletion"/>
          <w:rFonts w:eastAsia="Times New Roman"/>
          <w:color w:val="C00000"/>
        </w:rPr>
        <w:t>A</w:t>
      </w:r>
      <w:bookmarkStart w:id="495" w:name="_DV_C275"/>
      <w:bookmarkEnd w:id="494"/>
      <w:r w:rsidR="006533E1">
        <w:rPr>
          <w:rStyle w:val="DeltaViewInsertion"/>
          <w:rFonts w:eastAsia="Times New Roman"/>
        </w:rPr>
        <w:t xml:space="preserve"> </w:t>
      </w:r>
      <w:r>
        <w:rPr>
          <w:rStyle w:val="DeltaViewInsertion"/>
          <w:rFonts w:eastAsia="Times New Roman"/>
        </w:rPr>
        <w:t>Numeric effluent limitation is a</w:t>
      </w:r>
      <w:bookmarkStart w:id="496" w:name="_DV_M226"/>
      <w:bookmarkEnd w:id="495"/>
      <w:bookmarkEnd w:id="496"/>
      <w:r>
        <w:rPr>
          <w:rFonts w:eastAsia="Times New Roman"/>
        </w:rPr>
        <w:t xml:space="preserve"> </w:t>
      </w:r>
      <w:r w:rsidR="0040281D">
        <w:rPr>
          <w:rFonts w:eastAsia="Times New Roman"/>
        </w:rPr>
        <w:t xml:space="preserve">technology-based or water quality-based </w:t>
      </w:r>
      <w:r>
        <w:rPr>
          <w:rFonts w:eastAsia="Times New Roman"/>
        </w:rPr>
        <w:t>limit</w:t>
      </w:r>
      <w:r w:rsidR="009C2E02">
        <w:rPr>
          <w:rFonts w:eastAsia="Times New Roman"/>
        </w:rPr>
        <w:t xml:space="preserve"> (</w:t>
      </w:r>
      <w:r w:rsidR="00930656">
        <w:rPr>
          <w:rFonts w:eastAsia="Times New Roman"/>
        </w:rPr>
        <w:t>for example:</w:t>
      </w:r>
      <w:r w:rsidR="009C2E02">
        <w:rPr>
          <w:rFonts w:eastAsia="Times New Roman"/>
        </w:rPr>
        <w:t xml:space="preserve"> pH range, </w:t>
      </w:r>
      <w:bookmarkStart w:id="497" w:name="_DV_C276"/>
      <w:r w:rsidR="009C2E02" w:rsidRPr="006533E1">
        <w:rPr>
          <w:rStyle w:val="DeltaViewDeletion"/>
          <w:rFonts w:eastAsia="Times New Roman"/>
          <w:color w:val="C00000"/>
        </w:rPr>
        <w:t>NTU</w:t>
      </w:r>
      <w:bookmarkStart w:id="498" w:name="_DV_C277"/>
      <w:bookmarkEnd w:id="497"/>
      <w:r w:rsidR="006533E1">
        <w:rPr>
          <w:rStyle w:val="DeltaViewDeletion"/>
          <w:rFonts w:eastAsia="Times New Roman"/>
          <w:color w:val="C00000"/>
        </w:rPr>
        <w:t xml:space="preserve"> </w:t>
      </w:r>
      <w:r w:rsidR="00C96FA9">
        <w:rPr>
          <w:rStyle w:val="DeltaViewInsertion"/>
          <w:rFonts w:eastAsia="Times New Roman"/>
        </w:rPr>
        <w:t>turbidity</w:t>
      </w:r>
      <w:bookmarkStart w:id="499" w:name="_DV_M227"/>
      <w:bookmarkEnd w:id="498"/>
      <w:bookmarkEnd w:id="499"/>
      <w:r w:rsidR="009C2E02">
        <w:rPr>
          <w:rFonts w:eastAsia="Times New Roman"/>
        </w:rPr>
        <w:t>, or concentration)</w:t>
      </w:r>
      <w:r w:rsidR="0060407B">
        <w:rPr>
          <w:rFonts w:eastAsia="Times New Roman"/>
        </w:rPr>
        <w:t xml:space="preserve"> established for discharges</w:t>
      </w:r>
      <w:r w:rsidR="00E42AA3">
        <w:rPr>
          <w:rFonts w:eastAsia="Times New Roman"/>
        </w:rPr>
        <w:t xml:space="preserve"> covered under this General Permit</w:t>
      </w:r>
      <w:r w:rsidR="0060407B">
        <w:rPr>
          <w:rFonts w:eastAsia="Times New Roman"/>
        </w:rPr>
        <w:t xml:space="preserve">. </w:t>
      </w:r>
      <w:r w:rsidR="00355A2B">
        <w:rPr>
          <w:rFonts w:eastAsia="Times New Roman"/>
        </w:rPr>
        <w:t xml:space="preserve">The </w:t>
      </w:r>
      <w:r w:rsidR="00814B59">
        <w:rPr>
          <w:rFonts w:eastAsia="Times New Roman"/>
        </w:rPr>
        <w:t>NEL</w:t>
      </w:r>
      <w:r w:rsidR="00B67BF2">
        <w:rPr>
          <w:rFonts w:eastAsia="Times New Roman"/>
        </w:rPr>
        <w:t xml:space="preserve"> </w:t>
      </w:r>
      <w:r w:rsidR="00355A2B">
        <w:rPr>
          <w:rFonts w:eastAsia="Times New Roman"/>
        </w:rPr>
        <w:t>compliance location(s</w:t>
      </w:r>
      <w:r w:rsidR="0039487E">
        <w:rPr>
          <w:rFonts w:eastAsia="Times New Roman"/>
        </w:rPr>
        <w:t>)</w:t>
      </w:r>
      <w:r w:rsidR="00355A2B">
        <w:rPr>
          <w:rFonts w:eastAsia="Times New Roman"/>
        </w:rPr>
        <w:t xml:space="preserve"> </w:t>
      </w:r>
      <w:bookmarkStart w:id="500" w:name="_DV_C278"/>
      <w:r w:rsidR="00355A2B" w:rsidRPr="006533E1">
        <w:rPr>
          <w:rStyle w:val="DeltaViewDeletion"/>
          <w:rFonts w:eastAsia="Times New Roman"/>
          <w:color w:val="C00000"/>
        </w:rPr>
        <w:t xml:space="preserve">is at the </w:t>
      </w:r>
      <w:r w:rsidR="00F277F2" w:rsidRPr="006533E1">
        <w:rPr>
          <w:rStyle w:val="DeltaViewDeletion"/>
          <w:rFonts w:eastAsia="Times New Roman"/>
          <w:color w:val="C00000"/>
        </w:rPr>
        <w:t>site</w:t>
      </w:r>
      <w:bookmarkStart w:id="501" w:name="_DV_C279"/>
      <w:bookmarkEnd w:id="500"/>
      <w:r w:rsidR="006533E1">
        <w:rPr>
          <w:rStyle w:val="DeltaViewInsertion"/>
          <w:rFonts w:eastAsia="Times New Roman"/>
        </w:rPr>
        <w:t xml:space="preserve"> </w:t>
      </w:r>
      <w:r w:rsidR="001E46A5">
        <w:rPr>
          <w:rStyle w:val="DeltaViewInsertion"/>
          <w:rFonts w:eastAsia="Times New Roman"/>
        </w:rPr>
        <w:t>applies to each</w:t>
      </w:r>
      <w:bookmarkStart w:id="502" w:name="_DV_M228"/>
      <w:bookmarkEnd w:id="501"/>
      <w:bookmarkEnd w:id="502"/>
      <w:r w:rsidR="001E46A5">
        <w:rPr>
          <w:rFonts w:eastAsia="Times New Roman"/>
        </w:rPr>
        <w:t xml:space="preserve"> sample and/or discharge location</w:t>
      </w:r>
      <w:bookmarkStart w:id="503" w:name="_DV_C280"/>
      <w:r w:rsidR="0039487E" w:rsidRPr="006533E1">
        <w:rPr>
          <w:rStyle w:val="DeltaViewDeletion"/>
          <w:rFonts w:eastAsia="Times New Roman"/>
          <w:color w:val="C00000"/>
        </w:rPr>
        <w:t>(s)</w:t>
      </w:r>
      <w:bookmarkStart w:id="504" w:name="_DV_C281"/>
      <w:bookmarkEnd w:id="503"/>
      <w:r w:rsidR="001E46A5">
        <w:rPr>
          <w:rStyle w:val="DeltaViewInsertion"/>
          <w:rFonts w:eastAsia="Times New Roman"/>
        </w:rPr>
        <w:t xml:space="preserve"> and </w:t>
      </w:r>
      <w:r w:rsidR="00706761">
        <w:rPr>
          <w:rStyle w:val="DeltaViewInsertion"/>
          <w:rFonts w:eastAsia="Times New Roman"/>
        </w:rPr>
        <w:t xml:space="preserve">at the </w:t>
      </w:r>
      <w:r w:rsidR="00052ED6">
        <w:rPr>
          <w:rStyle w:val="DeltaViewInsertion"/>
          <w:rFonts w:eastAsia="Times New Roman"/>
        </w:rPr>
        <w:t xml:space="preserve">point of discharge from an </w:t>
      </w:r>
      <w:r w:rsidR="007F7D3A">
        <w:rPr>
          <w:rStyle w:val="DeltaViewInsertion"/>
          <w:rFonts w:eastAsia="Times New Roman"/>
        </w:rPr>
        <w:t>active treatment system</w:t>
      </w:r>
      <w:r w:rsidR="007D6C20">
        <w:rPr>
          <w:rStyle w:val="DeltaViewInsertion"/>
          <w:rFonts w:eastAsia="Times New Roman"/>
        </w:rPr>
        <w:t xml:space="preserve"> if </w:t>
      </w:r>
      <w:r w:rsidR="00117486">
        <w:rPr>
          <w:rStyle w:val="DeltaViewInsertion"/>
          <w:rFonts w:eastAsia="Times New Roman"/>
        </w:rPr>
        <w:t>applicable</w:t>
      </w:r>
      <w:bookmarkStart w:id="505" w:name="_DV_M229"/>
      <w:bookmarkEnd w:id="504"/>
      <w:bookmarkEnd w:id="505"/>
      <w:r w:rsidR="007F7D3A">
        <w:rPr>
          <w:rFonts w:eastAsia="Times New Roman"/>
        </w:rPr>
        <w:t>.</w:t>
      </w:r>
      <w:r w:rsidR="0039487E">
        <w:rPr>
          <w:rFonts w:eastAsia="Times New Roman"/>
        </w:rPr>
        <w:t xml:space="preserve"> </w:t>
      </w:r>
    </w:p>
    <w:p w14:paraId="0466B58A" w14:textId="77777777" w:rsidR="00A77C04" w:rsidRDefault="00396189">
      <w:pPr>
        <w:pStyle w:val="Heading2"/>
        <w:widowControl/>
        <w:rPr>
          <w:rFonts w:eastAsia="Times New Roman"/>
        </w:rPr>
      </w:pPr>
      <w:bookmarkStart w:id="506" w:name="_DV_M230"/>
      <w:bookmarkEnd w:id="506"/>
      <w:r>
        <w:rPr>
          <w:rFonts w:eastAsia="Times New Roman"/>
        </w:rPr>
        <w:t>Numeric Effluent Limitation (</w:t>
      </w:r>
      <w:r w:rsidR="00814B59">
        <w:rPr>
          <w:rFonts w:eastAsia="Times New Roman"/>
        </w:rPr>
        <w:t>NEL) Exceedance</w:t>
      </w:r>
    </w:p>
    <w:p w14:paraId="734F2E72" w14:textId="77777777" w:rsidR="00A77C04" w:rsidRPr="00FD0B8F" w:rsidRDefault="00A77C04">
      <w:pPr>
        <w:widowControl/>
        <w:rPr>
          <w:rFonts w:eastAsia="Times New Roman"/>
          <w:bCs/>
        </w:rPr>
      </w:pPr>
      <w:bookmarkStart w:id="507" w:name="_DV_C282"/>
      <w:r w:rsidRPr="00FD0B8F">
        <w:rPr>
          <w:rStyle w:val="DeltaViewDeletion"/>
          <w:rFonts w:eastAsia="Times New Roman"/>
          <w:color w:val="C00000"/>
        </w:rPr>
        <w:t>A</w:t>
      </w:r>
      <w:r w:rsidR="000F59AA" w:rsidRPr="00FD0B8F">
        <w:rPr>
          <w:rStyle w:val="DeltaViewDeletion"/>
          <w:rFonts w:eastAsia="Times New Roman"/>
          <w:color w:val="C00000"/>
        </w:rPr>
        <w:t xml:space="preserve">n </w:t>
      </w:r>
      <w:r w:rsidR="00814B59" w:rsidRPr="00FD0B8F">
        <w:rPr>
          <w:rStyle w:val="DeltaViewDeletion"/>
          <w:rFonts w:eastAsia="Times New Roman"/>
          <w:color w:val="C00000"/>
        </w:rPr>
        <w:t xml:space="preserve">NEL exceedance occurs when </w:t>
      </w:r>
      <w:r w:rsidR="00C01D9A" w:rsidRPr="00FD0B8F">
        <w:rPr>
          <w:rStyle w:val="DeltaViewDeletion"/>
          <w:rFonts w:eastAsia="Times New Roman"/>
          <w:color w:val="C00000"/>
        </w:rPr>
        <w:t>two or more</w:t>
      </w:r>
      <w:bookmarkEnd w:id="507"/>
    </w:p>
    <w:p w14:paraId="3FB5B7E9" w14:textId="77777777" w:rsidR="00E0322F" w:rsidRDefault="00A77C04">
      <w:pPr>
        <w:widowControl/>
        <w:spacing w:after="240"/>
        <w:rPr>
          <w:rFonts w:eastAsia="Times New Roman"/>
        </w:rPr>
      </w:pPr>
      <w:bookmarkStart w:id="508" w:name="_DV_C283"/>
      <w:r>
        <w:rPr>
          <w:rStyle w:val="DeltaViewInsertion"/>
          <w:rFonts w:eastAsia="Times New Roman"/>
        </w:rPr>
        <w:t>A</w:t>
      </w:r>
      <w:r w:rsidR="00F97686">
        <w:rPr>
          <w:rStyle w:val="DeltaViewInsertion"/>
          <w:rFonts w:eastAsia="Times New Roman"/>
        </w:rPr>
        <w:t>ctive Treatment</w:t>
      </w:r>
      <w:r w:rsidR="0031200E">
        <w:rPr>
          <w:rStyle w:val="DeltaViewInsertion"/>
          <w:rFonts w:eastAsia="Times New Roman"/>
        </w:rPr>
        <w:t xml:space="preserve"> System NELs</w:t>
      </w:r>
      <w:r w:rsidR="00E85FF3">
        <w:rPr>
          <w:rStyle w:val="DeltaViewInsertion"/>
          <w:rFonts w:eastAsia="Times New Roman"/>
        </w:rPr>
        <w:t xml:space="preserve"> exceedance: An </w:t>
      </w:r>
      <w:r w:rsidR="0031200E">
        <w:rPr>
          <w:rStyle w:val="DeltaViewInsertion"/>
          <w:rFonts w:eastAsia="Times New Roman"/>
        </w:rPr>
        <w:t>active treatment system</w:t>
      </w:r>
      <w:r w:rsidR="00532082">
        <w:rPr>
          <w:rStyle w:val="DeltaViewInsertion"/>
          <w:rFonts w:eastAsia="Times New Roman"/>
        </w:rPr>
        <w:t xml:space="preserve"> N</w:t>
      </w:r>
      <w:r w:rsidR="00D04849">
        <w:rPr>
          <w:rStyle w:val="DeltaViewInsertion"/>
          <w:rFonts w:eastAsia="Times New Roman"/>
        </w:rPr>
        <w:t xml:space="preserve">EL exceedance occurs when the analytical result for the samples taken during </w:t>
      </w:r>
      <w:r w:rsidR="00570355">
        <w:rPr>
          <w:rStyle w:val="DeltaViewInsertion"/>
          <w:rFonts w:eastAsia="Times New Roman"/>
        </w:rPr>
        <w:t>operation of an active treatment system exceeds an applicable N</w:t>
      </w:r>
      <w:r w:rsidR="00D04849">
        <w:rPr>
          <w:rStyle w:val="DeltaViewInsertion"/>
          <w:rFonts w:eastAsia="Times New Roman"/>
        </w:rPr>
        <w:t xml:space="preserve">EL. </w:t>
      </w:r>
      <w:r w:rsidR="00AD6EC5">
        <w:rPr>
          <w:rStyle w:val="DeltaViewInsertion"/>
          <w:rFonts w:eastAsia="Times New Roman"/>
        </w:rPr>
        <w:t xml:space="preserve">An NEL exceedance is a violation of this General Permit and subject to mandatory </w:t>
      </w:r>
      <w:r w:rsidR="00DE584C">
        <w:rPr>
          <w:rStyle w:val="DeltaViewInsertion"/>
          <w:rFonts w:eastAsia="Times New Roman"/>
        </w:rPr>
        <w:t xml:space="preserve">minimum </w:t>
      </w:r>
      <w:r w:rsidR="00AD6EC5">
        <w:rPr>
          <w:rStyle w:val="DeltaViewInsertion"/>
          <w:rFonts w:eastAsia="Times New Roman"/>
        </w:rPr>
        <w:t>penalties</w:t>
      </w:r>
      <w:r w:rsidR="00B16D5E">
        <w:rPr>
          <w:rStyle w:val="DeltaViewInsertion"/>
          <w:rFonts w:eastAsia="Times New Roman"/>
        </w:rPr>
        <w:t>.</w:t>
      </w:r>
      <w:bookmarkEnd w:id="508"/>
    </w:p>
    <w:p w14:paraId="395D4015" w14:textId="21A79BEB" w:rsidR="00CA1D10" w:rsidRDefault="00E0322F">
      <w:pPr>
        <w:widowControl/>
        <w:rPr>
          <w:rFonts w:eastAsia="Times New Roman"/>
        </w:rPr>
      </w:pPr>
      <w:bookmarkStart w:id="509" w:name="_DV_C284"/>
      <w:r>
        <w:rPr>
          <w:rStyle w:val="DeltaViewInsertion"/>
          <w:rFonts w:eastAsia="Times New Roman"/>
        </w:rPr>
        <w:t>TMDL-related NELs</w:t>
      </w:r>
      <w:r w:rsidR="00E85FF3">
        <w:rPr>
          <w:rStyle w:val="DeltaViewInsertion"/>
          <w:rFonts w:eastAsia="Times New Roman"/>
        </w:rPr>
        <w:t xml:space="preserve"> exceedance: </w:t>
      </w:r>
      <w:r w:rsidR="008936D0">
        <w:rPr>
          <w:rStyle w:val="DeltaViewInsertion"/>
          <w:rFonts w:eastAsia="Times New Roman"/>
        </w:rPr>
        <w:t>A TMDL</w:t>
      </w:r>
      <w:r w:rsidR="00532082">
        <w:rPr>
          <w:rStyle w:val="DeltaViewInsertion"/>
          <w:rFonts w:eastAsia="Times New Roman"/>
        </w:rPr>
        <w:t xml:space="preserve">-related </w:t>
      </w:r>
      <w:r w:rsidR="00814B59">
        <w:rPr>
          <w:rStyle w:val="DeltaViewInsertion"/>
          <w:rFonts w:eastAsia="Times New Roman"/>
        </w:rPr>
        <w:t>NEL</w:t>
      </w:r>
      <w:r w:rsidR="008936D0">
        <w:rPr>
          <w:rStyle w:val="DeltaViewInsertion"/>
          <w:rFonts w:eastAsia="Times New Roman"/>
        </w:rPr>
        <w:t xml:space="preserve"> exceedance occurs </w:t>
      </w:r>
      <w:r w:rsidR="00B03C4C">
        <w:rPr>
          <w:rStyle w:val="DeltaViewInsertion"/>
          <w:rFonts w:eastAsia="Times New Roman"/>
        </w:rPr>
        <w:t>on the second</w:t>
      </w:r>
      <w:r w:rsidR="009F1132">
        <w:rPr>
          <w:rStyle w:val="DeltaViewInsertion"/>
          <w:rFonts w:eastAsia="Times New Roman"/>
        </w:rPr>
        <w:t>,</w:t>
      </w:r>
      <w:r w:rsidR="00B03C4C">
        <w:rPr>
          <w:rStyle w:val="DeltaViewInsertion"/>
          <w:rFonts w:eastAsia="Times New Roman"/>
        </w:rPr>
        <w:t xml:space="preserve"> and each subsequent</w:t>
      </w:r>
      <w:r w:rsidR="009F1132">
        <w:rPr>
          <w:rStyle w:val="DeltaViewInsertion"/>
          <w:rFonts w:eastAsia="Times New Roman"/>
        </w:rPr>
        <w:t>,</w:t>
      </w:r>
      <w:bookmarkStart w:id="510" w:name="_DV_M231"/>
      <w:bookmarkEnd w:id="510"/>
      <w:bookmarkEnd w:id="509"/>
      <w:r w:rsidR="00C01D9A">
        <w:rPr>
          <w:rFonts w:eastAsia="Times New Roman"/>
        </w:rPr>
        <w:t xml:space="preserve"> analytical </w:t>
      </w:r>
      <w:bookmarkStart w:id="511" w:name="_DV_C285"/>
      <w:r w:rsidR="00C01D9A" w:rsidRPr="00FD0B8F">
        <w:rPr>
          <w:rStyle w:val="DeltaViewDeletion"/>
          <w:rFonts w:eastAsia="Times New Roman"/>
          <w:color w:val="C00000"/>
        </w:rPr>
        <w:t>results</w:t>
      </w:r>
      <w:bookmarkStart w:id="512" w:name="_DV_C286"/>
      <w:bookmarkEnd w:id="511"/>
      <w:r w:rsidR="00FD0B8F">
        <w:rPr>
          <w:rStyle w:val="DeltaViewInsertion"/>
          <w:rFonts w:eastAsia="Times New Roman"/>
        </w:rPr>
        <w:t xml:space="preserve"> </w:t>
      </w:r>
      <w:r w:rsidR="00C01D9A">
        <w:rPr>
          <w:rStyle w:val="DeltaViewInsertion"/>
          <w:rFonts w:eastAsia="Times New Roman"/>
        </w:rPr>
        <w:t>result</w:t>
      </w:r>
      <w:bookmarkStart w:id="513" w:name="_DV_M232"/>
      <w:bookmarkEnd w:id="512"/>
      <w:bookmarkEnd w:id="513"/>
      <w:r w:rsidR="00C01D9A">
        <w:rPr>
          <w:rFonts w:eastAsia="Times New Roman"/>
        </w:rPr>
        <w:t xml:space="preserve"> for samples taken </w:t>
      </w:r>
      <w:bookmarkStart w:id="514" w:name="_DV_C287"/>
      <w:r w:rsidR="00C01D9A" w:rsidRPr="00FD0B8F">
        <w:rPr>
          <w:rStyle w:val="DeltaViewDeletion"/>
          <w:rFonts w:eastAsia="Times New Roman"/>
          <w:color w:val="C00000"/>
        </w:rPr>
        <w:t xml:space="preserve">at each </w:t>
      </w:r>
      <w:r w:rsidR="004F73B6" w:rsidRPr="00FD0B8F">
        <w:rPr>
          <w:rStyle w:val="DeltaViewDeletion"/>
          <w:rFonts w:eastAsia="Times New Roman"/>
          <w:color w:val="C00000"/>
        </w:rPr>
        <w:t>drainage area</w:t>
      </w:r>
      <w:bookmarkStart w:id="515" w:name="_DV_C288"/>
      <w:bookmarkEnd w:id="514"/>
      <w:r w:rsidR="00FD0B8F">
        <w:rPr>
          <w:rStyle w:val="DeltaViewInsertion"/>
          <w:rFonts w:eastAsia="Times New Roman"/>
        </w:rPr>
        <w:t xml:space="preserve"> </w:t>
      </w:r>
      <w:r w:rsidR="00430BCE">
        <w:rPr>
          <w:rStyle w:val="DeltaViewInsertion"/>
          <w:rFonts w:eastAsia="Times New Roman"/>
        </w:rPr>
        <w:t>from</w:t>
      </w:r>
      <w:r w:rsidR="00773B89">
        <w:rPr>
          <w:rStyle w:val="DeltaViewInsertion"/>
          <w:rFonts w:eastAsia="Times New Roman"/>
        </w:rPr>
        <w:t xml:space="preserve"> </w:t>
      </w:r>
      <w:proofErr w:type="gramStart"/>
      <w:r w:rsidR="00FC3B58">
        <w:rPr>
          <w:rStyle w:val="DeltaViewInsertion"/>
          <w:rFonts w:eastAsia="Times New Roman"/>
        </w:rPr>
        <w:t>any and all</w:t>
      </w:r>
      <w:proofErr w:type="gramEnd"/>
      <w:r w:rsidR="00C82D76">
        <w:rPr>
          <w:rStyle w:val="DeltaViewInsertion"/>
          <w:rFonts w:eastAsia="Times New Roman"/>
        </w:rPr>
        <w:t xml:space="preserve"> </w:t>
      </w:r>
      <w:r w:rsidR="00EB6387">
        <w:rPr>
          <w:rStyle w:val="DeltaViewInsertion"/>
          <w:rFonts w:eastAsia="Times New Roman"/>
        </w:rPr>
        <w:t>discharge location</w:t>
      </w:r>
      <w:r w:rsidR="00C83FF1">
        <w:rPr>
          <w:rStyle w:val="DeltaViewInsertion"/>
          <w:rFonts w:eastAsia="Times New Roman"/>
        </w:rPr>
        <w:t>(s)</w:t>
      </w:r>
      <w:bookmarkStart w:id="516" w:name="_DV_M233"/>
      <w:bookmarkEnd w:id="515"/>
      <w:bookmarkEnd w:id="516"/>
      <w:r w:rsidR="00C01D9A">
        <w:rPr>
          <w:rFonts w:eastAsia="Times New Roman"/>
        </w:rPr>
        <w:t xml:space="preserve"> within the same</w:t>
      </w:r>
      <w:bookmarkStart w:id="517" w:name="_DV_C289"/>
      <w:r w:rsidR="00C83FF1">
        <w:rPr>
          <w:rStyle w:val="DeltaViewInsertion"/>
          <w:rFonts w:eastAsia="Times New Roman"/>
        </w:rPr>
        <w:t xml:space="preserve"> drainage area, during the same</w:t>
      </w:r>
      <w:bookmarkStart w:id="518" w:name="_DV_M234"/>
      <w:bookmarkEnd w:id="517"/>
      <w:bookmarkEnd w:id="518"/>
      <w:r w:rsidR="00C01D9A">
        <w:rPr>
          <w:rFonts w:eastAsia="Times New Roman"/>
        </w:rPr>
        <w:t xml:space="preserve"> reporting year</w:t>
      </w:r>
      <w:r w:rsidR="009D4E7A">
        <w:rPr>
          <w:rFonts w:eastAsia="Times New Roman"/>
        </w:rPr>
        <w:t xml:space="preserve"> </w:t>
      </w:r>
      <w:bookmarkStart w:id="519" w:name="_DV_C290"/>
      <w:r w:rsidR="00C01D9A" w:rsidRPr="00FD0B8F">
        <w:rPr>
          <w:rStyle w:val="DeltaViewDeletion"/>
          <w:rFonts w:eastAsia="Times New Roman"/>
          <w:color w:val="C00000"/>
        </w:rPr>
        <w:t>exceeds</w:t>
      </w:r>
      <w:bookmarkStart w:id="520" w:name="_DV_C291"/>
      <w:bookmarkEnd w:id="519"/>
      <w:r w:rsidR="00FD0B8F">
        <w:rPr>
          <w:rStyle w:val="DeltaViewInsertion"/>
          <w:rFonts w:eastAsia="Times New Roman"/>
        </w:rPr>
        <w:t xml:space="preserve"> </w:t>
      </w:r>
      <w:r w:rsidR="009D4E7A">
        <w:rPr>
          <w:rStyle w:val="DeltaViewInsertion"/>
          <w:rFonts w:eastAsia="Times New Roman"/>
        </w:rPr>
        <w:t xml:space="preserve">and </w:t>
      </w:r>
      <w:r w:rsidR="006113EE">
        <w:rPr>
          <w:rStyle w:val="DeltaViewInsertion"/>
          <w:rFonts w:eastAsia="Times New Roman"/>
        </w:rPr>
        <w:t xml:space="preserve">taken </w:t>
      </w:r>
      <w:r w:rsidR="009D4E7A">
        <w:rPr>
          <w:rStyle w:val="DeltaViewInsertion"/>
          <w:rFonts w:eastAsia="Times New Roman"/>
        </w:rPr>
        <w:t xml:space="preserve">in accordance with </w:t>
      </w:r>
      <w:r w:rsidR="00F428C5">
        <w:rPr>
          <w:rStyle w:val="DeltaViewInsertion"/>
          <w:rFonts w:eastAsia="Times New Roman" w:cs="Times New Roman"/>
        </w:rPr>
        <w:t>Attachment D or E Section III.D.3</w:t>
      </w:r>
      <w:r w:rsidR="00C83FF1">
        <w:rPr>
          <w:rStyle w:val="DeltaViewInsertion"/>
          <w:rFonts w:eastAsia="Times New Roman"/>
        </w:rPr>
        <w:t>,</w:t>
      </w:r>
      <w:r w:rsidR="00C01D9A">
        <w:rPr>
          <w:rStyle w:val="DeltaViewInsertion"/>
          <w:rFonts w:eastAsia="Times New Roman"/>
        </w:rPr>
        <w:t xml:space="preserve"> </w:t>
      </w:r>
      <w:r w:rsidR="009C67DB">
        <w:rPr>
          <w:rStyle w:val="DeltaViewInsertion"/>
          <w:rFonts w:eastAsia="Times New Roman"/>
        </w:rPr>
        <w:t>that is above the concentration set forth in</w:t>
      </w:r>
      <w:bookmarkStart w:id="521" w:name="_DV_M235"/>
      <w:bookmarkEnd w:id="520"/>
      <w:bookmarkEnd w:id="521"/>
      <w:r w:rsidR="00C01D9A">
        <w:rPr>
          <w:rFonts w:eastAsia="Times New Roman"/>
        </w:rPr>
        <w:t xml:space="preserve"> an applicable NEL. </w:t>
      </w:r>
      <w:bookmarkStart w:id="522" w:name="_DV_C292"/>
      <w:r w:rsidR="00974021" w:rsidRPr="00FD0B8F">
        <w:rPr>
          <w:rStyle w:val="DeltaViewDeletion"/>
          <w:rFonts w:eastAsia="Times New Roman"/>
          <w:color w:val="C00000"/>
        </w:rPr>
        <w:t>An</w:t>
      </w:r>
      <w:bookmarkStart w:id="523" w:name="_DV_C293"/>
      <w:bookmarkEnd w:id="522"/>
      <w:r w:rsidR="00FD0B8F">
        <w:rPr>
          <w:rStyle w:val="DeltaViewInsertion"/>
          <w:rFonts w:eastAsia="Times New Roman"/>
        </w:rPr>
        <w:t xml:space="preserve"> </w:t>
      </w:r>
      <w:r w:rsidR="00CA3A45">
        <w:rPr>
          <w:rStyle w:val="DeltaViewInsertion"/>
          <w:rFonts w:eastAsia="Times New Roman"/>
        </w:rPr>
        <w:t>Each</w:t>
      </w:r>
      <w:bookmarkStart w:id="524" w:name="_DV_M236"/>
      <w:bookmarkEnd w:id="523"/>
      <w:bookmarkEnd w:id="524"/>
      <w:r w:rsidR="00974021">
        <w:rPr>
          <w:rFonts w:eastAsia="Times New Roman"/>
        </w:rPr>
        <w:t xml:space="preserve"> </w:t>
      </w:r>
      <w:r w:rsidR="00814B59">
        <w:rPr>
          <w:rFonts w:eastAsia="Times New Roman"/>
        </w:rPr>
        <w:t>NEL</w:t>
      </w:r>
      <w:r w:rsidR="00974021">
        <w:rPr>
          <w:rFonts w:eastAsia="Times New Roman"/>
        </w:rPr>
        <w:t xml:space="preserve"> e</w:t>
      </w:r>
      <w:r w:rsidR="007B69FB">
        <w:rPr>
          <w:rFonts w:eastAsia="Times New Roman"/>
        </w:rPr>
        <w:t xml:space="preserve">xceedance </w:t>
      </w:r>
      <w:bookmarkStart w:id="525" w:name="_DV_C294"/>
      <w:r w:rsidR="00F93F19">
        <w:rPr>
          <w:rStyle w:val="DeltaViewInsertion"/>
          <w:rFonts w:eastAsia="Times New Roman"/>
        </w:rPr>
        <w:t xml:space="preserve">after the first instance </w:t>
      </w:r>
      <w:bookmarkStart w:id="526" w:name="_DV_M237"/>
      <w:bookmarkEnd w:id="525"/>
      <w:bookmarkEnd w:id="526"/>
      <w:r w:rsidR="00974021">
        <w:rPr>
          <w:rFonts w:eastAsia="Times New Roman"/>
        </w:rPr>
        <w:t>is</w:t>
      </w:r>
      <w:r w:rsidR="007B69FB">
        <w:rPr>
          <w:rFonts w:eastAsia="Times New Roman"/>
        </w:rPr>
        <w:t xml:space="preserve"> a violation of this General Permit</w:t>
      </w:r>
      <w:r w:rsidR="0009444D">
        <w:rPr>
          <w:rFonts w:eastAsia="Times New Roman"/>
        </w:rPr>
        <w:t xml:space="preserve"> and subject to minimum mandatory penalties. </w:t>
      </w:r>
      <w:bookmarkEnd w:id="426"/>
    </w:p>
    <w:p w14:paraId="497048AF" w14:textId="77777777" w:rsidR="0054740F" w:rsidRDefault="00CA1D10">
      <w:pPr>
        <w:pStyle w:val="Heading2"/>
        <w:widowControl/>
        <w:rPr>
          <w:rFonts w:eastAsia="Times New Roman"/>
        </w:rPr>
      </w:pPr>
      <w:bookmarkStart w:id="527" w:name="_DV_M238"/>
      <w:bookmarkEnd w:id="527"/>
      <w:r>
        <w:rPr>
          <w:rFonts w:eastAsia="Times New Roman"/>
        </w:rPr>
        <w:t xml:space="preserve">Passive Treatment </w:t>
      </w:r>
    </w:p>
    <w:p w14:paraId="73A1405B" w14:textId="36154CCE" w:rsidR="002A2F37" w:rsidRDefault="0054740F">
      <w:pPr>
        <w:widowControl/>
        <w:rPr>
          <w:rFonts w:eastAsia="Times New Roman"/>
        </w:rPr>
      </w:pPr>
      <w:bookmarkStart w:id="528" w:name="_DV_C295"/>
      <w:r w:rsidRPr="00FD0B8F">
        <w:rPr>
          <w:rStyle w:val="DeltaViewDeletion"/>
          <w:rFonts w:eastAsia="Times New Roman"/>
          <w:color w:val="C00000"/>
        </w:rPr>
        <w:t>The</w:t>
      </w:r>
      <w:bookmarkStart w:id="529" w:name="_DV_C296"/>
      <w:bookmarkEnd w:id="528"/>
      <w:r w:rsidR="00FD0B8F">
        <w:rPr>
          <w:rStyle w:val="DeltaViewInsertion"/>
          <w:rFonts w:eastAsia="Times New Roman"/>
        </w:rPr>
        <w:t xml:space="preserve"> </w:t>
      </w:r>
      <w:r>
        <w:rPr>
          <w:rStyle w:val="DeltaViewInsertion"/>
          <w:rFonts w:eastAsia="Times New Roman"/>
        </w:rPr>
        <w:t>Passive treatment is t</w:t>
      </w:r>
      <w:r w:rsidR="005E5844">
        <w:rPr>
          <w:rStyle w:val="DeltaViewInsertion"/>
          <w:rFonts w:eastAsia="Times New Roman"/>
        </w:rPr>
        <w:t>he</w:t>
      </w:r>
      <w:bookmarkStart w:id="530" w:name="_DV_M239"/>
      <w:bookmarkEnd w:id="529"/>
      <w:bookmarkEnd w:id="530"/>
      <w:r>
        <w:rPr>
          <w:rFonts w:eastAsia="Times New Roman"/>
        </w:rPr>
        <w:t xml:space="preserve"> application of natural </w:t>
      </w:r>
      <w:r w:rsidR="007538EE">
        <w:rPr>
          <w:rFonts w:eastAsia="Times New Roman"/>
        </w:rPr>
        <w:t xml:space="preserve">or </w:t>
      </w:r>
      <w:r>
        <w:rPr>
          <w:rFonts w:eastAsia="Times New Roman"/>
        </w:rPr>
        <w:t xml:space="preserve">synthetic chemicals and products to reduce turbidity in </w:t>
      </w:r>
      <w:r w:rsidR="007538EE">
        <w:rPr>
          <w:rFonts w:eastAsia="Times New Roman"/>
        </w:rPr>
        <w:t xml:space="preserve">discharges through coagulation and </w:t>
      </w:r>
      <w:r w:rsidR="0076288F">
        <w:rPr>
          <w:rFonts w:eastAsia="Times New Roman"/>
        </w:rPr>
        <w:t>flocculation</w:t>
      </w:r>
      <w:bookmarkStart w:id="531" w:name="_DV_C297"/>
      <w:r w:rsidR="0076288F" w:rsidRPr="00FD0B8F">
        <w:rPr>
          <w:rStyle w:val="DeltaViewDeletion"/>
          <w:rFonts w:eastAsia="Times New Roman"/>
          <w:color w:val="C00000"/>
        </w:rPr>
        <w:t>, that</w:t>
      </w:r>
      <w:bookmarkStart w:id="532" w:name="_DV_C298"/>
      <w:bookmarkEnd w:id="531"/>
      <w:r w:rsidR="008E16C7">
        <w:rPr>
          <w:rStyle w:val="DeltaViewInsertion"/>
          <w:rFonts w:eastAsia="Times New Roman"/>
        </w:rPr>
        <w:t>. Passive treatment</w:t>
      </w:r>
      <w:bookmarkStart w:id="533" w:name="_DV_M240"/>
      <w:bookmarkEnd w:id="532"/>
      <w:bookmarkEnd w:id="533"/>
      <w:r>
        <w:rPr>
          <w:rFonts w:eastAsia="Times New Roman"/>
        </w:rPr>
        <w:t xml:space="preserve"> do</w:t>
      </w:r>
      <w:r w:rsidR="0076288F">
        <w:rPr>
          <w:rFonts w:eastAsia="Times New Roman"/>
        </w:rPr>
        <w:t>es</w:t>
      </w:r>
      <w:r>
        <w:rPr>
          <w:rFonts w:eastAsia="Times New Roman"/>
        </w:rPr>
        <w:t xml:space="preserve"> not rely on </w:t>
      </w:r>
      <w:r w:rsidR="0076288F">
        <w:rPr>
          <w:rFonts w:eastAsia="Times New Roman"/>
        </w:rPr>
        <w:t>computerized</w:t>
      </w:r>
      <w:bookmarkStart w:id="534" w:name="_DV_C299"/>
      <w:r w:rsidR="008E16C7">
        <w:rPr>
          <w:rStyle w:val="DeltaViewInsertion"/>
          <w:rFonts w:eastAsia="Times New Roman"/>
        </w:rPr>
        <w:t>,</w:t>
      </w:r>
      <w:bookmarkStart w:id="535" w:name="_DV_M241"/>
      <w:bookmarkEnd w:id="534"/>
      <w:bookmarkEnd w:id="535"/>
      <w:r w:rsidR="0076288F">
        <w:rPr>
          <w:rFonts w:eastAsia="Times New Roman"/>
        </w:rPr>
        <w:t xml:space="preserve"> enclosed</w:t>
      </w:r>
      <w:r>
        <w:rPr>
          <w:rFonts w:eastAsia="Times New Roman"/>
        </w:rPr>
        <w:t xml:space="preserve"> systems with pumps, filters</w:t>
      </w:r>
      <w:r w:rsidR="00D742B0">
        <w:rPr>
          <w:rFonts w:eastAsia="Times New Roman"/>
        </w:rPr>
        <w:t>,</w:t>
      </w:r>
      <w:r>
        <w:rPr>
          <w:rFonts w:eastAsia="Times New Roman"/>
        </w:rPr>
        <w:t xml:space="preserve"> and real-time controls. Passive Treatment may include pumps where they are necessary to move water around the construction site</w:t>
      </w:r>
      <w:bookmarkStart w:id="536" w:name="_DV_C300"/>
      <w:r w:rsidRPr="00FD0B8F">
        <w:rPr>
          <w:rStyle w:val="DeltaViewDeletion"/>
          <w:rFonts w:eastAsia="Times New Roman"/>
          <w:color w:val="C00000"/>
        </w:rPr>
        <w:t xml:space="preserve"> or in the application of the </w:t>
      </w:r>
      <w:r w:rsidR="00560C1A" w:rsidRPr="00FD0B8F">
        <w:rPr>
          <w:rStyle w:val="DeltaViewDeletion"/>
          <w:rFonts w:eastAsia="Times New Roman"/>
          <w:color w:val="C00000"/>
        </w:rPr>
        <w:t>products</w:t>
      </w:r>
      <w:r w:rsidR="00D742B0" w:rsidRPr="00FD0B8F">
        <w:rPr>
          <w:rStyle w:val="DeltaViewDeletion"/>
          <w:rFonts w:eastAsia="Times New Roman"/>
          <w:color w:val="C00000"/>
        </w:rPr>
        <w:t>,</w:t>
      </w:r>
      <w:r>
        <w:rPr>
          <w:rStyle w:val="DeltaViewDeletion"/>
          <w:rFonts w:eastAsia="Times New Roman"/>
        </w:rPr>
        <w:t xml:space="preserve"> </w:t>
      </w:r>
      <w:r w:rsidR="00D742B0" w:rsidRPr="00FD0B8F">
        <w:rPr>
          <w:rStyle w:val="DeltaViewDeletion"/>
          <w:rFonts w:eastAsia="Times New Roman"/>
          <w:color w:val="C00000"/>
        </w:rPr>
        <w:t>and p</w:t>
      </w:r>
      <w:r w:rsidRPr="00FD0B8F">
        <w:rPr>
          <w:rStyle w:val="DeltaViewDeletion"/>
          <w:rFonts w:eastAsia="Times New Roman"/>
          <w:color w:val="C00000"/>
        </w:rPr>
        <w:t>umping may be integral to properly dosing the water with treatment chemicals in some cases</w:t>
      </w:r>
      <w:bookmarkStart w:id="537" w:name="_DV_M242"/>
      <w:bookmarkEnd w:id="536"/>
      <w:bookmarkEnd w:id="537"/>
      <w:r w:rsidR="00AC3509">
        <w:rPr>
          <w:rFonts w:eastAsia="Times New Roman"/>
        </w:rPr>
        <w:t>.</w:t>
      </w:r>
      <w:bookmarkStart w:id="538" w:name="_DV_C301"/>
      <w:r w:rsidR="00AC3509" w:rsidRPr="00FD0B8F">
        <w:rPr>
          <w:rStyle w:val="DeltaViewDeletion"/>
          <w:rFonts w:eastAsia="Times New Roman"/>
          <w:color w:val="C00000"/>
          <w:vertAlign w:val="superscript"/>
        </w:rPr>
        <w:t>3</w:t>
      </w:r>
      <w:bookmarkStart w:id="539" w:name="_DV_C302"/>
      <w:bookmarkEnd w:id="538"/>
      <w:r w:rsidR="00AC3509">
        <w:rPr>
          <w:rStyle w:val="DeltaViewInsertion"/>
          <w:rFonts w:eastAsia="Times New Roman"/>
          <w:vertAlign w:val="superscript"/>
        </w:rPr>
        <w:footnoteReference w:customMarkFollows="1" w:id="4"/>
        <w:t>2</w:t>
      </w:r>
      <w:bookmarkStart w:id="542" w:name="_DV_M244"/>
      <w:bookmarkEnd w:id="539"/>
      <w:bookmarkEnd w:id="542"/>
      <w:r>
        <w:rPr>
          <w:rFonts w:eastAsia="Times New Roman"/>
        </w:rPr>
        <w:t xml:space="preserve"> </w:t>
      </w:r>
      <w:r w:rsidR="00884D45">
        <w:rPr>
          <w:rFonts w:eastAsia="Times New Roman" w:cs="Times New Roman"/>
        </w:rPr>
        <w:t xml:space="preserve">Passive treatment products are available in a variety of forms and may be land-applied for soil stabilization (e.g. bonded fiber matrixes, </w:t>
      </w:r>
      <w:proofErr w:type="spellStart"/>
      <w:r w:rsidR="00884D45">
        <w:rPr>
          <w:rFonts w:eastAsia="Times New Roman" w:cs="Times New Roman"/>
        </w:rPr>
        <w:t>hydromulches</w:t>
      </w:r>
      <w:bookmarkStart w:id="543" w:name="_DV_C305"/>
      <w:proofErr w:type="spellEnd"/>
      <w:r w:rsidR="00884D45" w:rsidRPr="00ED09FD">
        <w:rPr>
          <w:rStyle w:val="DeltaViewDeletion"/>
          <w:rFonts w:eastAsia="Times New Roman" w:cs="Times New Roman"/>
          <w:color w:val="C00000"/>
        </w:rPr>
        <w:t>, spray-tackifiers</w:t>
      </w:r>
      <w:bookmarkStart w:id="544" w:name="_DV_M245"/>
      <w:bookmarkEnd w:id="543"/>
      <w:bookmarkEnd w:id="544"/>
      <w:r w:rsidR="00884D45">
        <w:rPr>
          <w:rFonts w:eastAsia="Times New Roman" w:cs="Times New Roman"/>
        </w:rPr>
        <w:t xml:space="preserve">) or water-applied for </w:t>
      </w:r>
      <w:r w:rsidR="00884D45">
        <w:rPr>
          <w:rFonts w:eastAsia="Times New Roman" w:cs="Times New Roman"/>
        </w:rPr>
        <w:lastRenderedPageBreak/>
        <w:t>sediment removal (e.g. liquid treatment chemicals, powders, slow-releasing solid blocks/socks).</w:t>
      </w:r>
    </w:p>
    <w:p w14:paraId="0C2EDAA6" w14:textId="77777777" w:rsidR="00AB4D1C" w:rsidRDefault="002A2F37">
      <w:pPr>
        <w:pStyle w:val="Heading2"/>
        <w:widowControl/>
        <w:rPr>
          <w:rFonts w:eastAsia="Times New Roman"/>
        </w:rPr>
      </w:pPr>
      <w:bookmarkStart w:id="545" w:name="_DV_M246"/>
      <w:bookmarkEnd w:id="545"/>
      <w:r>
        <w:rPr>
          <w:rFonts w:eastAsia="Times New Roman"/>
        </w:rPr>
        <w:t xml:space="preserve">Permanent Control Measures </w:t>
      </w:r>
    </w:p>
    <w:p w14:paraId="7C86C1E1" w14:textId="66E0FD8D" w:rsidR="00AB4D1C" w:rsidRDefault="00AB4D1C">
      <w:pPr>
        <w:widowControl/>
        <w:rPr>
          <w:rFonts w:eastAsia="Times New Roman"/>
        </w:rPr>
      </w:pPr>
      <w:bookmarkStart w:id="546" w:name="_DV_C306"/>
      <w:r w:rsidRPr="00ED09FD">
        <w:rPr>
          <w:rStyle w:val="DeltaViewDeletion"/>
          <w:rFonts w:eastAsia="Times New Roman"/>
          <w:color w:val="C00000"/>
        </w:rPr>
        <w:t>The</w:t>
      </w:r>
      <w:bookmarkStart w:id="547" w:name="_DV_C307"/>
      <w:bookmarkEnd w:id="546"/>
      <w:r w:rsidR="00ED09FD">
        <w:rPr>
          <w:rStyle w:val="DeltaViewInsertion"/>
          <w:rFonts w:eastAsia="Times New Roman"/>
        </w:rPr>
        <w:t xml:space="preserve"> </w:t>
      </w:r>
      <w:r>
        <w:rPr>
          <w:rStyle w:val="DeltaViewInsertion"/>
          <w:rFonts w:eastAsia="Times New Roman"/>
        </w:rPr>
        <w:t>Permanent control measures are t</w:t>
      </w:r>
      <w:r w:rsidR="001B676D">
        <w:rPr>
          <w:rStyle w:val="DeltaViewInsertion"/>
          <w:rFonts w:eastAsia="Times New Roman"/>
        </w:rPr>
        <w:t>he</w:t>
      </w:r>
      <w:bookmarkStart w:id="548" w:name="_DV_M247"/>
      <w:bookmarkEnd w:id="547"/>
      <w:bookmarkEnd w:id="548"/>
      <w:r w:rsidR="001B676D">
        <w:rPr>
          <w:rFonts w:eastAsia="Times New Roman"/>
        </w:rPr>
        <w:t xml:space="preserve"> </w:t>
      </w:r>
      <w:r>
        <w:rPr>
          <w:rFonts w:eastAsia="Times New Roman"/>
        </w:rPr>
        <w:t>erosion prevention materials designed to provide long-term protection to underlying soils. This may include</w:t>
      </w:r>
      <w:r w:rsidR="00333FB7">
        <w:rPr>
          <w:rFonts w:eastAsia="Times New Roman"/>
        </w:rPr>
        <w:t>,</w:t>
      </w:r>
      <w:r>
        <w:rPr>
          <w:rFonts w:eastAsia="Times New Roman"/>
        </w:rPr>
        <w:t xml:space="preserve"> but</w:t>
      </w:r>
      <w:r w:rsidR="00333FB7">
        <w:rPr>
          <w:rFonts w:eastAsia="Times New Roman"/>
        </w:rPr>
        <w:t xml:space="preserve"> is</w:t>
      </w:r>
      <w:r>
        <w:rPr>
          <w:rFonts w:eastAsia="Times New Roman"/>
        </w:rPr>
        <w:t xml:space="preserve"> not limited</w:t>
      </w:r>
      <w:r w:rsidR="00333FB7">
        <w:rPr>
          <w:rFonts w:eastAsia="Times New Roman"/>
        </w:rPr>
        <w:t>,</w:t>
      </w:r>
      <w:r>
        <w:rPr>
          <w:rFonts w:eastAsia="Times New Roman"/>
        </w:rPr>
        <w:t xml:space="preserve"> to buildings, paving. a uniform (evenly distributed, without large bare areas) perennial vegetative cover, riprap, gabions, or </w:t>
      </w:r>
      <w:r w:rsidR="36384AB1">
        <w:rPr>
          <w:rFonts w:eastAsia="Times New Roman"/>
        </w:rPr>
        <w:t>biodegradable rolled erosion control products (RECP)</w:t>
      </w:r>
      <w:r>
        <w:rPr>
          <w:rFonts w:eastAsia="Times New Roman"/>
        </w:rPr>
        <w:t>.</w:t>
      </w:r>
    </w:p>
    <w:p w14:paraId="58C8E20D" w14:textId="77777777" w:rsidR="00EC432B" w:rsidRDefault="00AB4D1C">
      <w:pPr>
        <w:pStyle w:val="Heading2"/>
        <w:widowControl/>
        <w:rPr>
          <w:rFonts w:eastAsia="Times New Roman"/>
        </w:rPr>
      </w:pPr>
      <w:bookmarkStart w:id="549" w:name="_DV_M248"/>
      <w:bookmarkEnd w:id="549"/>
      <w:r>
        <w:rPr>
          <w:rFonts w:eastAsia="Times New Roman"/>
        </w:rPr>
        <w:t>pH</w:t>
      </w:r>
    </w:p>
    <w:p w14:paraId="2D94FCBE" w14:textId="606BF60B" w:rsidR="00AB4D1C" w:rsidRDefault="00EC432B">
      <w:pPr>
        <w:widowControl/>
        <w:rPr>
          <w:rFonts w:eastAsia="Times New Roman"/>
        </w:rPr>
      </w:pPr>
      <w:bookmarkStart w:id="550" w:name="_DV_C308"/>
      <w:r w:rsidRPr="00ED09FD">
        <w:rPr>
          <w:rStyle w:val="DeltaViewDeletion"/>
          <w:rFonts w:eastAsia="Times New Roman"/>
          <w:color w:val="C00000"/>
        </w:rPr>
        <w:t>Unit</w:t>
      </w:r>
      <w:bookmarkStart w:id="551" w:name="_DV_C309"/>
      <w:bookmarkEnd w:id="550"/>
      <w:r w:rsidR="00ED09FD">
        <w:rPr>
          <w:rStyle w:val="DeltaViewInsertion"/>
          <w:rFonts w:eastAsia="Times New Roman"/>
        </w:rPr>
        <w:t xml:space="preserve"> </w:t>
      </w:r>
      <w:r>
        <w:rPr>
          <w:rStyle w:val="DeltaViewInsertion"/>
          <w:rFonts w:eastAsia="Times New Roman"/>
        </w:rPr>
        <w:t>pH is the u</w:t>
      </w:r>
      <w:r w:rsidR="00B61039">
        <w:rPr>
          <w:rStyle w:val="DeltaViewInsertion"/>
          <w:rFonts w:eastAsia="Times New Roman"/>
        </w:rPr>
        <w:t>nit</w:t>
      </w:r>
      <w:bookmarkStart w:id="552" w:name="_DV_M249"/>
      <w:bookmarkEnd w:id="551"/>
      <w:bookmarkEnd w:id="552"/>
      <w:r>
        <w:rPr>
          <w:rFonts w:eastAsia="Times New Roman"/>
        </w:rPr>
        <w:t xml:space="preserve"> universally used to express the intensity of the acid or alkaline condition of a water sample.</w:t>
      </w:r>
      <w:r w:rsidR="008E0116">
        <w:rPr>
          <w:rFonts w:eastAsia="Times New Roman"/>
        </w:rPr>
        <w:t xml:space="preserve"> </w:t>
      </w:r>
      <w:r>
        <w:rPr>
          <w:rFonts w:eastAsia="Times New Roman"/>
        </w:rPr>
        <w:t>The pH of natural waters tends to range between 6 and 9, with neutral being 7. Extremes of pH can have deleterious effects on aquatic systems.</w:t>
      </w:r>
    </w:p>
    <w:p w14:paraId="47B0CDB4" w14:textId="77777777" w:rsidR="00EC432B" w:rsidRDefault="00AB4D1C">
      <w:pPr>
        <w:pStyle w:val="Heading2"/>
        <w:widowControl/>
        <w:rPr>
          <w:rFonts w:eastAsia="Times New Roman"/>
        </w:rPr>
      </w:pPr>
      <w:bookmarkStart w:id="553" w:name="_DV_M250"/>
      <w:bookmarkEnd w:id="553"/>
      <w:r>
        <w:rPr>
          <w:rFonts w:eastAsia="Times New Roman"/>
        </w:rPr>
        <w:t>Post-Construction BMPs</w:t>
      </w:r>
    </w:p>
    <w:p w14:paraId="64D05392" w14:textId="53306093" w:rsidR="002A14B0" w:rsidRDefault="00EC432B">
      <w:pPr>
        <w:widowControl/>
        <w:rPr>
          <w:rFonts w:eastAsia="Times New Roman"/>
        </w:rPr>
      </w:pPr>
      <w:bookmarkStart w:id="554" w:name="_DV_C310"/>
      <w:r w:rsidRPr="00ED09FD">
        <w:rPr>
          <w:rStyle w:val="DeltaViewDeletion"/>
          <w:rFonts w:eastAsia="Times New Roman"/>
          <w:color w:val="C00000"/>
        </w:rPr>
        <w:t>Structural</w:t>
      </w:r>
      <w:bookmarkStart w:id="555" w:name="_DV_C311"/>
      <w:bookmarkEnd w:id="554"/>
      <w:r w:rsidR="00ED09FD">
        <w:rPr>
          <w:rStyle w:val="DeltaViewInsertion"/>
          <w:rFonts w:eastAsia="Times New Roman"/>
        </w:rPr>
        <w:t xml:space="preserve"> </w:t>
      </w:r>
      <w:r>
        <w:rPr>
          <w:rStyle w:val="DeltaViewInsertion"/>
          <w:rFonts w:eastAsia="Times New Roman"/>
        </w:rPr>
        <w:t>Post-construction BMPs are structural</w:t>
      </w:r>
      <w:bookmarkStart w:id="556" w:name="_DV_M251"/>
      <w:bookmarkEnd w:id="555"/>
      <w:bookmarkEnd w:id="556"/>
      <w:r>
        <w:rPr>
          <w:rFonts w:eastAsia="Times New Roman"/>
        </w:rPr>
        <w:t xml:space="preserve"> and non-structural controls which detain, retain,</w:t>
      </w:r>
      <w:r w:rsidR="005E50FA">
        <w:rPr>
          <w:rFonts w:eastAsia="Times New Roman"/>
        </w:rPr>
        <w:t xml:space="preserve"> </w:t>
      </w:r>
      <w:bookmarkStart w:id="557" w:name="_DV_C312"/>
      <w:r w:rsidR="005E50FA">
        <w:rPr>
          <w:rStyle w:val="DeltaViewInsertion"/>
          <w:rFonts w:eastAsia="Times New Roman"/>
        </w:rPr>
        <w:t>infiltrate</w:t>
      </w:r>
      <w:r w:rsidR="00773316">
        <w:rPr>
          <w:rStyle w:val="DeltaViewInsertion"/>
          <w:rFonts w:eastAsia="Times New Roman"/>
        </w:rPr>
        <w:t>,</w:t>
      </w:r>
      <w:r w:rsidR="005E50FA">
        <w:rPr>
          <w:rStyle w:val="DeltaViewInsertion"/>
          <w:rFonts w:eastAsia="Times New Roman"/>
        </w:rPr>
        <w:t xml:space="preserve"> and/</w:t>
      </w:r>
      <w:bookmarkStart w:id="558" w:name="_DV_M252"/>
      <w:bookmarkEnd w:id="557"/>
      <w:bookmarkEnd w:id="558"/>
      <w:r w:rsidR="005823A8">
        <w:rPr>
          <w:rFonts w:eastAsia="Times New Roman"/>
        </w:rPr>
        <w:t xml:space="preserve">or </w:t>
      </w:r>
      <w:r>
        <w:rPr>
          <w:rFonts w:eastAsia="Times New Roman"/>
        </w:rPr>
        <w:t xml:space="preserve">filter </w:t>
      </w:r>
      <w:bookmarkStart w:id="559" w:name="_DV_C313"/>
      <w:r w:rsidRPr="00ED09FD">
        <w:rPr>
          <w:rStyle w:val="DeltaViewDeletion"/>
          <w:rFonts w:eastAsia="Times New Roman"/>
          <w:color w:val="C00000"/>
        </w:rPr>
        <w:t>the release of</w:t>
      </w:r>
      <w:bookmarkStart w:id="560" w:name="_DV_C314"/>
      <w:bookmarkEnd w:id="559"/>
      <w:r w:rsidR="00ED09FD">
        <w:rPr>
          <w:rStyle w:val="DeltaViewDeletion"/>
          <w:rFonts w:eastAsia="Times New Roman"/>
          <w:color w:val="C00000"/>
        </w:rPr>
        <w:t xml:space="preserve"> </w:t>
      </w:r>
      <w:r w:rsidR="002B12CB">
        <w:rPr>
          <w:rStyle w:val="DeltaViewInsertion"/>
          <w:rFonts w:eastAsia="Times New Roman"/>
        </w:rPr>
        <w:t>out</w:t>
      </w:r>
      <w:bookmarkStart w:id="561" w:name="_DV_M253"/>
      <w:bookmarkEnd w:id="560"/>
      <w:bookmarkEnd w:id="561"/>
      <w:r>
        <w:rPr>
          <w:rFonts w:eastAsia="Times New Roman"/>
        </w:rPr>
        <w:t xml:space="preserve"> pollutants</w:t>
      </w:r>
      <w:bookmarkStart w:id="562" w:name="_DV_C315"/>
      <w:r w:rsidR="00773316">
        <w:rPr>
          <w:rStyle w:val="DeltaViewInsertion"/>
          <w:rFonts w:eastAsia="Times New Roman"/>
        </w:rPr>
        <w:t xml:space="preserve"> discharged</w:t>
      </w:r>
      <w:bookmarkStart w:id="563" w:name="_DV_M254"/>
      <w:bookmarkEnd w:id="562"/>
      <w:bookmarkEnd w:id="563"/>
      <w:r>
        <w:rPr>
          <w:rFonts w:eastAsia="Times New Roman"/>
        </w:rPr>
        <w:t xml:space="preserve"> to </w:t>
      </w:r>
      <w:r w:rsidR="005823A8">
        <w:rPr>
          <w:rFonts w:eastAsia="Times New Roman"/>
        </w:rPr>
        <w:t xml:space="preserve">receiving </w:t>
      </w:r>
      <w:r>
        <w:rPr>
          <w:rFonts w:eastAsia="Times New Roman"/>
        </w:rPr>
        <w:t xml:space="preserve">waters </w:t>
      </w:r>
      <w:r w:rsidR="005823A8">
        <w:rPr>
          <w:rFonts w:eastAsia="Times New Roman"/>
        </w:rPr>
        <w:t xml:space="preserve">after </w:t>
      </w:r>
      <w:bookmarkStart w:id="564" w:name="_DV_C316"/>
      <w:r w:rsidR="005823A8" w:rsidRPr="00ED09FD">
        <w:rPr>
          <w:rStyle w:val="DeltaViewDeletion"/>
          <w:rFonts w:eastAsia="Times New Roman"/>
          <w:color w:val="C00000"/>
        </w:rPr>
        <w:t>final stabilization is attained</w:t>
      </w:r>
      <w:bookmarkStart w:id="565" w:name="_DV_C317"/>
      <w:bookmarkEnd w:id="564"/>
      <w:r w:rsidR="00ED09FD">
        <w:rPr>
          <w:rStyle w:val="DeltaViewInsertion"/>
          <w:rFonts w:eastAsia="Times New Roman"/>
        </w:rPr>
        <w:t xml:space="preserve"> </w:t>
      </w:r>
      <w:r w:rsidR="00773316">
        <w:rPr>
          <w:rStyle w:val="DeltaViewInsertion"/>
          <w:rFonts w:eastAsia="Times New Roman"/>
        </w:rPr>
        <w:t xml:space="preserve">a </w:t>
      </w:r>
      <w:r w:rsidR="0076702C">
        <w:rPr>
          <w:rStyle w:val="DeltaViewInsertion"/>
          <w:rFonts w:eastAsia="Times New Roman"/>
        </w:rPr>
        <w:t xml:space="preserve">construction </w:t>
      </w:r>
      <w:r w:rsidR="00773316">
        <w:rPr>
          <w:rStyle w:val="DeltaViewInsertion"/>
          <w:rFonts w:eastAsia="Times New Roman"/>
        </w:rPr>
        <w:t>project is completed</w:t>
      </w:r>
      <w:r w:rsidR="005823A8">
        <w:rPr>
          <w:rStyle w:val="DeltaViewInsertion"/>
          <w:rFonts w:eastAsia="Times New Roman"/>
        </w:rPr>
        <w:t>.</w:t>
      </w:r>
      <w:r w:rsidR="0076702C">
        <w:rPr>
          <w:rStyle w:val="DeltaViewInsertion"/>
          <w:rFonts w:eastAsia="Times New Roman"/>
        </w:rPr>
        <w:t xml:space="preserve"> Low impact development features are considered </w:t>
      </w:r>
      <w:r w:rsidR="00052E53">
        <w:rPr>
          <w:rStyle w:val="DeltaViewInsertion"/>
          <w:rFonts w:eastAsia="Times New Roman"/>
        </w:rPr>
        <w:t>a type of post-construction BMP</w:t>
      </w:r>
      <w:bookmarkStart w:id="566" w:name="_DV_M255"/>
      <w:bookmarkEnd w:id="565"/>
      <w:bookmarkEnd w:id="566"/>
      <w:r w:rsidR="00052E53">
        <w:rPr>
          <w:rFonts w:eastAsia="Times New Roman"/>
        </w:rPr>
        <w:t>.</w:t>
      </w:r>
      <w:r w:rsidR="005823A8">
        <w:rPr>
          <w:rFonts w:eastAsia="Times New Roman"/>
        </w:rPr>
        <w:t xml:space="preserve">  </w:t>
      </w:r>
    </w:p>
    <w:p w14:paraId="2722F86F" w14:textId="77777777" w:rsidR="00BC2942" w:rsidRDefault="002A14B0">
      <w:pPr>
        <w:pStyle w:val="Heading2"/>
        <w:widowControl/>
        <w:rPr>
          <w:rFonts w:eastAsia="Times New Roman"/>
        </w:rPr>
      </w:pPr>
      <w:bookmarkStart w:id="567" w:name="_DV_M256"/>
      <w:bookmarkEnd w:id="567"/>
      <w:r>
        <w:rPr>
          <w:rFonts w:eastAsia="Times New Roman"/>
        </w:rPr>
        <w:t>Precipitation Event</w:t>
      </w:r>
    </w:p>
    <w:p w14:paraId="03A17F7D" w14:textId="01F5D853" w:rsidR="00B03156" w:rsidRDefault="00BC2942">
      <w:pPr>
        <w:widowControl/>
        <w:rPr>
          <w:rFonts w:eastAsia="Times New Roman" w:cs="Times New Roman"/>
        </w:rPr>
      </w:pPr>
      <w:bookmarkStart w:id="568" w:name="_DV_C318"/>
      <w:r w:rsidRPr="00ED09FD">
        <w:rPr>
          <w:rStyle w:val="DeltaViewDeletion"/>
          <w:rFonts w:eastAsia="Times New Roman" w:cs="Times New Roman"/>
          <w:color w:val="C00000"/>
        </w:rPr>
        <w:t>Any</w:t>
      </w:r>
      <w:bookmarkStart w:id="569" w:name="_DV_C319"/>
      <w:bookmarkEnd w:id="568"/>
      <w:r w:rsidR="00ED09FD">
        <w:rPr>
          <w:rStyle w:val="DeltaViewInsertion"/>
          <w:rFonts w:eastAsia="Times New Roman" w:cs="Times New Roman"/>
        </w:rPr>
        <w:t xml:space="preserve"> </w:t>
      </w:r>
      <w:r>
        <w:rPr>
          <w:rStyle w:val="DeltaViewInsertion"/>
          <w:rFonts w:eastAsia="Times New Roman" w:cs="Times New Roman"/>
        </w:rPr>
        <w:t>Precipitation event is a</w:t>
      </w:r>
      <w:r w:rsidR="00F9381E">
        <w:rPr>
          <w:rStyle w:val="DeltaViewInsertion"/>
          <w:rFonts w:eastAsia="Times New Roman" w:cs="Times New Roman"/>
        </w:rPr>
        <w:t>ny</w:t>
      </w:r>
      <w:bookmarkStart w:id="570" w:name="_DV_M257"/>
      <w:bookmarkEnd w:id="569"/>
      <w:bookmarkEnd w:id="570"/>
      <w:r w:rsidR="00F9381E">
        <w:rPr>
          <w:rFonts w:eastAsia="Times New Roman" w:cs="Times New Roman"/>
        </w:rPr>
        <w:t xml:space="preserve"> weather pattern that results in precipitation (</w:t>
      </w:r>
      <w:r w:rsidR="00024273">
        <w:rPr>
          <w:rFonts w:eastAsia="Times New Roman" w:cs="Times New Roman"/>
        </w:rPr>
        <w:t xml:space="preserve">rain, snow, sleet, </w:t>
      </w:r>
      <w:r w:rsidR="00D247D6">
        <w:rPr>
          <w:rFonts w:eastAsia="Times New Roman" w:cs="Times New Roman"/>
        </w:rPr>
        <w:t xml:space="preserve">or </w:t>
      </w:r>
      <w:r w:rsidR="00726897">
        <w:rPr>
          <w:rFonts w:eastAsia="Times New Roman" w:cs="Times New Roman"/>
        </w:rPr>
        <w:t>hail</w:t>
      </w:r>
      <w:r w:rsidR="00261F24">
        <w:rPr>
          <w:rFonts w:eastAsia="Times New Roman" w:cs="Times New Roman"/>
        </w:rPr>
        <w:t>)</w:t>
      </w:r>
      <w:r w:rsidR="00D247D6">
        <w:rPr>
          <w:rFonts w:eastAsia="Times New Roman" w:cs="Times New Roman"/>
        </w:rPr>
        <w:t>.</w:t>
      </w:r>
    </w:p>
    <w:p w14:paraId="65A4849F" w14:textId="77777777" w:rsidR="00F65C2A" w:rsidRDefault="00B03156">
      <w:pPr>
        <w:pStyle w:val="Heading2"/>
        <w:widowControl/>
        <w:rPr>
          <w:rFonts w:eastAsia="Times New Roman"/>
        </w:rPr>
      </w:pPr>
      <w:bookmarkStart w:id="571" w:name="_DV_C320"/>
      <w:bookmarkStart w:id="572" w:name="_Hlk95831390"/>
      <w:r>
        <w:rPr>
          <w:rStyle w:val="DeltaViewInsertion"/>
          <w:rFonts w:eastAsia="Times New Roman"/>
        </w:rPr>
        <w:t>Programmatic Permitting</w:t>
      </w:r>
      <w:bookmarkEnd w:id="571"/>
    </w:p>
    <w:p w14:paraId="7380BA06" w14:textId="77777777" w:rsidR="00F80960" w:rsidRDefault="00F65C2A">
      <w:pPr>
        <w:widowControl/>
        <w:rPr>
          <w:rFonts w:eastAsia="Times New Roman" w:cs="Times New Roman"/>
        </w:rPr>
      </w:pPr>
      <w:bookmarkStart w:id="573" w:name="_DV_C321"/>
      <w:bookmarkEnd w:id="572"/>
      <w:r>
        <w:rPr>
          <w:rStyle w:val="DeltaViewInsertion"/>
          <w:rFonts w:eastAsia="Times New Roman" w:cs="Times New Roman"/>
        </w:rPr>
        <w:t xml:space="preserve">Programmatic permitting is an </w:t>
      </w:r>
      <w:r w:rsidR="00A67ABA">
        <w:rPr>
          <w:rStyle w:val="DeltaViewInsertion"/>
          <w:rFonts w:eastAsia="Times New Roman" w:cs="Times New Roman"/>
        </w:rPr>
        <w:t>approach for linear underground and overhead project</w:t>
      </w:r>
      <w:r w:rsidR="00020571">
        <w:rPr>
          <w:rStyle w:val="DeltaViewInsertion"/>
          <w:rFonts w:eastAsia="Times New Roman" w:cs="Times New Roman"/>
        </w:rPr>
        <w:t xml:space="preserve"> dischargers</w:t>
      </w:r>
      <w:r w:rsidR="00A67ABA">
        <w:rPr>
          <w:rStyle w:val="DeltaViewInsertion"/>
          <w:rFonts w:eastAsia="Times New Roman" w:cs="Times New Roman"/>
        </w:rPr>
        <w:t xml:space="preserve"> </w:t>
      </w:r>
      <w:r w:rsidR="00D63ADF">
        <w:rPr>
          <w:rStyle w:val="DeltaViewInsertion"/>
          <w:rFonts w:eastAsia="Times New Roman" w:cs="Times New Roman"/>
        </w:rPr>
        <w:t xml:space="preserve">to </w:t>
      </w:r>
      <w:r w:rsidR="00BE3223">
        <w:rPr>
          <w:rStyle w:val="DeltaViewInsertion"/>
          <w:rFonts w:eastAsia="Times New Roman" w:cs="Times New Roman"/>
        </w:rPr>
        <w:t>obtain General Permit coverage for multiple non-contiguous</w:t>
      </w:r>
      <w:r w:rsidR="009E4D4B">
        <w:rPr>
          <w:rStyle w:val="DeltaViewInsertion"/>
          <w:rFonts w:eastAsia="Times New Roman" w:cs="Times New Roman"/>
        </w:rPr>
        <w:t xml:space="preserve"> sites</w:t>
      </w:r>
      <w:r w:rsidR="00787CBD">
        <w:rPr>
          <w:rStyle w:val="DeltaViewInsertion"/>
          <w:rFonts w:eastAsia="Times New Roman" w:cs="Times New Roman"/>
        </w:rPr>
        <w:t xml:space="preserve"> with</w:t>
      </w:r>
      <w:r w:rsidR="00645E2B">
        <w:rPr>
          <w:rStyle w:val="DeltaViewInsertion"/>
          <w:rFonts w:eastAsia="Times New Roman" w:cs="Times New Roman"/>
        </w:rPr>
        <w:t xml:space="preserve"> similar scope and cons</w:t>
      </w:r>
      <w:r w:rsidR="005D15BD">
        <w:rPr>
          <w:rStyle w:val="DeltaViewInsertion"/>
          <w:rFonts w:eastAsia="Times New Roman" w:cs="Times New Roman"/>
        </w:rPr>
        <w:t>truction activities</w:t>
      </w:r>
      <w:r w:rsidR="004765F3">
        <w:rPr>
          <w:rStyle w:val="DeltaViewInsertion"/>
          <w:rFonts w:eastAsia="Times New Roman" w:cs="Times New Roman"/>
        </w:rPr>
        <w:t>,</w:t>
      </w:r>
      <w:r w:rsidR="009B167E">
        <w:rPr>
          <w:rStyle w:val="DeltaViewInsertion"/>
          <w:rFonts w:eastAsia="Times New Roman" w:cs="Times New Roman"/>
        </w:rPr>
        <w:t xml:space="preserve"> that are located</w:t>
      </w:r>
      <w:r w:rsidR="004765F3">
        <w:rPr>
          <w:rStyle w:val="DeltaViewInsertion"/>
          <w:rFonts w:eastAsia="Times New Roman" w:cs="Times New Roman"/>
        </w:rPr>
        <w:t xml:space="preserve"> within one </w:t>
      </w:r>
      <w:r w:rsidR="009E4D4B">
        <w:rPr>
          <w:rStyle w:val="DeltaViewInsertion"/>
          <w:rFonts w:eastAsia="Times New Roman" w:cs="Times New Roman"/>
        </w:rPr>
        <w:t>Regional Water Board boundary</w:t>
      </w:r>
      <w:r w:rsidR="00020571">
        <w:rPr>
          <w:rStyle w:val="DeltaViewInsertion"/>
          <w:rFonts w:eastAsia="Times New Roman" w:cs="Times New Roman"/>
        </w:rPr>
        <w:t xml:space="preserve"> and have the same Legally Responsible Person.</w:t>
      </w:r>
      <w:r w:rsidR="004D125C">
        <w:rPr>
          <w:rStyle w:val="DeltaViewInsertion"/>
          <w:rFonts w:eastAsia="Times New Roman" w:cs="Times New Roman"/>
        </w:rPr>
        <w:t xml:space="preserve"> </w:t>
      </w:r>
      <w:bookmarkEnd w:id="573"/>
    </w:p>
    <w:p w14:paraId="2C6D7875" w14:textId="77777777" w:rsidR="00EC5C76" w:rsidRDefault="00F80960">
      <w:pPr>
        <w:pStyle w:val="Heading2"/>
        <w:widowControl/>
        <w:rPr>
          <w:rFonts w:eastAsia="Times New Roman"/>
        </w:rPr>
      </w:pPr>
      <w:bookmarkStart w:id="574" w:name="_DV_C322"/>
      <w:r>
        <w:rPr>
          <w:rStyle w:val="DeltaViewInsertion"/>
          <w:rFonts w:eastAsia="Times New Roman"/>
        </w:rPr>
        <w:t>Project</w:t>
      </w:r>
      <w:r w:rsidR="00FA1C45">
        <w:rPr>
          <w:rStyle w:val="DeltaViewInsertion"/>
          <w:rFonts w:eastAsia="Times New Roman"/>
        </w:rPr>
        <w:t xml:space="preserve"> </w:t>
      </w:r>
      <w:bookmarkEnd w:id="574"/>
    </w:p>
    <w:p w14:paraId="7EB2F924" w14:textId="77777777" w:rsidR="00FA1C45" w:rsidRDefault="00EC5C76">
      <w:pPr>
        <w:widowControl/>
        <w:rPr>
          <w:rFonts w:eastAsia="Times New Roman" w:cs="Times New Roman"/>
        </w:rPr>
      </w:pPr>
      <w:bookmarkStart w:id="575" w:name="_DV_C323"/>
      <w:r>
        <w:rPr>
          <w:rStyle w:val="DeltaViewInsertion"/>
          <w:rFonts w:eastAsia="Times New Roman" w:cs="Times New Roman"/>
        </w:rPr>
        <w:t>Project i</w:t>
      </w:r>
      <w:r w:rsidR="00FA1C45">
        <w:rPr>
          <w:rStyle w:val="DeltaViewInsertion"/>
          <w:rFonts w:eastAsia="Times New Roman" w:cs="Times New Roman"/>
        </w:rPr>
        <w:t xml:space="preserve">s </w:t>
      </w:r>
      <w:r w:rsidR="00D51B27">
        <w:rPr>
          <w:rStyle w:val="DeltaViewInsertion"/>
          <w:rFonts w:eastAsia="Times New Roman" w:cs="Times New Roman"/>
        </w:rPr>
        <w:t xml:space="preserve">the area that includes sites where land is disturbed </w:t>
      </w:r>
      <w:proofErr w:type="gramStart"/>
      <w:r w:rsidR="00D51B27">
        <w:rPr>
          <w:rStyle w:val="DeltaViewInsertion"/>
          <w:rFonts w:eastAsia="Times New Roman" w:cs="Times New Roman"/>
        </w:rPr>
        <w:t>and also</w:t>
      </w:r>
      <w:proofErr w:type="gramEnd"/>
      <w:r w:rsidR="00D51B27">
        <w:rPr>
          <w:rStyle w:val="DeltaViewInsertion"/>
          <w:rFonts w:eastAsia="Times New Roman" w:cs="Times New Roman"/>
        </w:rPr>
        <w:t xml:space="preserve"> includes </w:t>
      </w:r>
      <w:r w:rsidR="00960F1B">
        <w:rPr>
          <w:rStyle w:val="DeltaViewInsertion"/>
          <w:rFonts w:eastAsia="Times New Roman" w:cs="Times New Roman"/>
        </w:rPr>
        <w:t xml:space="preserve">the </w:t>
      </w:r>
      <w:r w:rsidR="00EF6C41">
        <w:rPr>
          <w:rStyle w:val="DeltaViewInsertion"/>
          <w:rFonts w:eastAsia="Times New Roman" w:cs="Times New Roman"/>
        </w:rPr>
        <w:t xml:space="preserve">areas of </w:t>
      </w:r>
      <w:r w:rsidR="00960F1B">
        <w:rPr>
          <w:rStyle w:val="DeltaViewInsertion"/>
          <w:rFonts w:eastAsia="Times New Roman" w:cs="Times New Roman"/>
        </w:rPr>
        <w:t>activities that do not disturb land.</w:t>
      </w:r>
      <w:bookmarkEnd w:id="575"/>
    </w:p>
    <w:p w14:paraId="330CD5B6" w14:textId="77777777" w:rsidR="002850EA" w:rsidRDefault="00FA1C45">
      <w:pPr>
        <w:pStyle w:val="Heading2"/>
        <w:widowControl/>
        <w:rPr>
          <w:rFonts w:eastAsia="Times New Roman"/>
          <w:b w:val="0"/>
        </w:rPr>
      </w:pPr>
      <w:bookmarkStart w:id="576" w:name="_DV_C324"/>
      <w:r>
        <w:rPr>
          <w:rStyle w:val="DeltaViewInsertion"/>
          <w:rFonts w:eastAsia="Times New Roman"/>
        </w:rPr>
        <w:t>Property Boundary</w:t>
      </w:r>
      <w:bookmarkEnd w:id="576"/>
    </w:p>
    <w:p w14:paraId="0E6F75DF" w14:textId="77777777" w:rsidR="009F47D6" w:rsidRDefault="002850EA">
      <w:pPr>
        <w:widowControl/>
        <w:rPr>
          <w:rFonts w:eastAsia="Times New Roman" w:cs="Times New Roman"/>
        </w:rPr>
      </w:pPr>
      <w:bookmarkStart w:id="577" w:name="_DV_C325"/>
      <w:r>
        <w:rPr>
          <w:rStyle w:val="DeltaViewInsertion"/>
          <w:rFonts w:eastAsia="Times New Roman" w:cs="Times New Roman"/>
        </w:rPr>
        <w:t>Property Boundary o</w:t>
      </w:r>
      <w:r w:rsidR="00BB2218">
        <w:rPr>
          <w:rStyle w:val="DeltaViewInsertion"/>
          <w:rFonts w:eastAsia="Times New Roman" w:cs="Times New Roman"/>
        </w:rPr>
        <w:t xml:space="preserve">r the area enclosed </w:t>
      </w:r>
      <w:r w:rsidR="002F2C8C">
        <w:rPr>
          <w:rStyle w:val="DeltaViewInsertion"/>
          <w:rFonts w:eastAsia="Times New Roman" w:cs="Times New Roman"/>
        </w:rPr>
        <w:t>by the</w:t>
      </w:r>
      <w:r w:rsidR="00BB2218">
        <w:rPr>
          <w:rStyle w:val="DeltaViewInsertion"/>
          <w:rFonts w:eastAsia="Times New Roman" w:cs="Times New Roman"/>
        </w:rPr>
        <w:t xml:space="preserve"> property lines</w:t>
      </w:r>
      <w:r w:rsidR="002F2C8C">
        <w:rPr>
          <w:rStyle w:val="DeltaViewInsertion"/>
          <w:rFonts w:eastAsia="Times New Roman" w:cs="Times New Roman"/>
        </w:rPr>
        <w:t>.</w:t>
      </w:r>
      <w:r w:rsidR="00EA11D3">
        <w:rPr>
          <w:rStyle w:val="DeltaViewInsertion"/>
          <w:rFonts w:eastAsia="Times New Roman" w:cs="Times New Roman"/>
        </w:rPr>
        <w:t xml:space="preserve"> Property </w:t>
      </w:r>
      <w:r w:rsidR="002F0BE8">
        <w:rPr>
          <w:rStyle w:val="DeltaViewInsertion"/>
          <w:rFonts w:eastAsia="Times New Roman" w:cs="Times New Roman"/>
        </w:rPr>
        <w:t>boundary includes project area and sites.</w:t>
      </w:r>
      <w:bookmarkEnd w:id="577"/>
    </w:p>
    <w:p w14:paraId="65099BD0" w14:textId="77777777" w:rsidR="00EC432B" w:rsidRDefault="009F47D6">
      <w:pPr>
        <w:pStyle w:val="Heading2"/>
        <w:widowControl/>
        <w:rPr>
          <w:rFonts w:eastAsia="Times New Roman"/>
          <w:highlight w:val="red"/>
        </w:rPr>
      </w:pPr>
      <w:bookmarkStart w:id="578" w:name="_DV_M259"/>
      <w:bookmarkEnd w:id="578"/>
      <w:r>
        <w:rPr>
          <w:rFonts w:eastAsia="Times New Roman"/>
        </w:rPr>
        <w:t>Qualified SWPPP Developer</w:t>
      </w:r>
      <w:r w:rsidR="00CD024D">
        <w:rPr>
          <w:rFonts w:eastAsia="Times New Roman"/>
        </w:rPr>
        <w:t xml:space="preserve"> (QSD)</w:t>
      </w:r>
    </w:p>
    <w:p w14:paraId="3CAB766B" w14:textId="1766DF06" w:rsidR="00B61039" w:rsidRDefault="00EC432B">
      <w:pPr>
        <w:widowControl/>
        <w:rPr>
          <w:rFonts w:eastAsia="Times New Roman"/>
        </w:rPr>
      </w:pPr>
      <w:bookmarkStart w:id="579" w:name="_DV_C326"/>
      <w:r w:rsidRPr="00ED09FD">
        <w:rPr>
          <w:rStyle w:val="DeltaViewDeletion"/>
          <w:rFonts w:eastAsia="Times New Roman"/>
          <w:color w:val="C00000"/>
        </w:rPr>
        <w:t xml:space="preserve">An individual who </w:t>
      </w:r>
      <w:r w:rsidR="00061FAA" w:rsidRPr="00ED09FD">
        <w:rPr>
          <w:rStyle w:val="DeltaViewDeletion"/>
          <w:rFonts w:eastAsia="Times New Roman"/>
          <w:color w:val="C00000"/>
        </w:rPr>
        <w:t>is</w:t>
      </w:r>
      <w:bookmarkStart w:id="580" w:name="_DV_C327"/>
      <w:bookmarkEnd w:id="579"/>
      <w:r w:rsidR="00ED09FD">
        <w:rPr>
          <w:rStyle w:val="DeltaViewInsertion"/>
          <w:rFonts w:eastAsia="Times New Roman"/>
        </w:rPr>
        <w:t xml:space="preserve"> </w:t>
      </w:r>
      <w:r w:rsidR="00061FAA">
        <w:rPr>
          <w:rStyle w:val="DeltaViewInsertion"/>
          <w:rFonts w:eastAsia="Times New Roman"/>
        </w:rPr>
        <w:t>Qualified SWPPP developer is a</w:t>
      </w:r>
      <w:r w:rsidR="000F5467">
        <w:rPr>
          <w:rStyle w:val="DeltaViewInsertion"/>
          <w:rFonts w:eastAsia="Times New Roman"/>
        </w:rPr>
        <w:t xml:space="preserve"> qualified stormwater professional</w:t>
      </w:r>
      <w:bookmarkStart w:id="581" w:name="_DV_M260"/>
      <w:bookmarkEnd w:id="580"/>
      <w:bookmarkEnd w:id="581"/>
      <w:r w:rsidR="000F5467">
        <w:rPr>
          <w:rFonts w:eastAsia="Times New Roman"/>
        </w:rPr>
        <w:t xml:space="preserve"> authorized</w:t>
      </w:r>
      <w:bookmarkStart w:id="582" w:name="_DV_C328"/>
      <w:r w:rsidR="000F5467">
        <w:rPr>
          <w:rStyle w:val="DeltaViewInsertion"/>
          <w:rFonts w:eastAsia="Times New Roman"/>
        </w:rPr>
        <w:t xml:space="preserve"> by the discharger</w:t>
      </w:r>
      <w:bookmarkStart w:id="583" w:name="_DV_M262"/>
      <w:bookmarkEnd w:id="582"/>
      <w:bookmarkEnd w:id="583"/>
      <w:r w:rsidR="00061FAA">
        <w:rPr>
          <w:rFonts w:eastAsia="Times New Roman"/>
        </w:rPr>
        <w:t xml:space="preserve"> to develop and revise SWPPP</w:t>
      </w:r>
      <w:r w:rsidR="00B61039">
        <w:rPr>
          <w:rFonts w:eastAsia="Times New Roman"/>
        </w:rPr>
        <w:t>s</w:t>
      </w:r>
      <w:r w:rsidR="00061FAA">
        <w:rPr>
          <w:rFonts w:eastAsia="Times New Roman"/>
        </w:rPr>
        <w:t xml:space="preserve">.  </w:t>
      </w:r>
    </w:p>
    <w:p w14:paraId="18EACA61" w14:textId="77777777" w:rsidR="00EC432B" w:rsidRDefault="00B61039">
      <w:pPr>
        <w:pStyle w:val="Heading2"/>
        <w:widowControl/>
        <w:rPr>
          <w:rFonts w:eastAsia="Times New Roman"/>
        </w:rPr>
      </w:pPr>
      <w:bookmarkStart w:id="584" w:name="_DV_M263"/>
      <w:bookmarkEnd w:id="584"/>
      <w:r>
        <w:rPr>
          <w:rFonts w:eastAsia="Times New Roman"/>
        </w:rPr>
        <w:lastRenderedPageBreak/>
        <w:t>Qualified SWPPP Practitioner</w:t>
      </w:r>
      <w:r w:rsidR="00CD024D">
        <w:rPr>
          <w:rFonts w:eastAsia="Times New Roman"/>
        </w:rPr>
        <w:t xml:space="preserve"> (QSP)</w:t>
      </w:r>
    </w:p>
    <w:p w14:paraId="0262A71C" w14:textId="2D40DC8D" w:rsidR="00061FAA" w:rsidRDefault="00EC432B">
      <w:pPr>
        <w:widowControl/>
        <w:rPr>
          <w:rFonts w:eastAsia="Times New Roman"/>
        </w:rPr>
      </w:pPr>
      <w:bookmarkStart w:id="585" w:name="_DV_C329"/>
      <w:r w:rsidRPr="00ED09FD">
        <w:rPr>
          <w:rStyle w:val="DeltaViewDeletion"/>
          <w:rFonts w:eastAsia="Times New Roman"/>
          <w:color w:val="C00000"/>
        </w:rPr>
        <w:t>An i</w:t>
      </w:r>
      <w:r w:rsidR="00B61039" w:rsidRPr="00ED09FD">
        <w:rPr>
          <w:rStyle w:val="DeltaViewDeletion"/>
          <w:rFonts w:eastAsia="Times New Roman"/>
          <w:color w:val="C00000"/>
        </w:rPr>
        <w:t>ndividual</w:t>
      </w:r>
      <w:r w:rsidRPr="00ED09FD">
        <w:rPr>
          <w:rStyle w:val="DeltaViewDeletion"/>
          <w:rFonts w:eastAsia="Times New Roman"/>
          <w:color w:val="C00000"/>
        </w:rPr>
        <w:t xml:space="preserve"> assigned responsibility for</w:t>
      </w:r>
      <w:bookmarkStart w:id="586" w:name="_DV_C330"/>
      <w:bookmarkEnd w:id="585"/>
      <w:r w:rsidR="00ED09FD">
        <w:rPr>
          <w:rStyle w:val="DeltaViewDeletion"/>
          <w:rFonts w:eastAsia="Times New Roman"/>
          <w:color w:val="C00000"/>
        </w:rPr>
        <w:t xml:space="preserve"> </w:t>
      </w:r>
      <w:r>
        <w:rPr>
          <w:rStyle w:val="DeltaViewInsertion"/>
          <w:rFonts w:eastAsia="Times New Roman" w:cs="Times New Roman"/>
        </w:rPr>
        <w:t>Qualified SWPPP practitioner is a</w:t>
      </w:r>
      <w:r w:rsidR="00E74376">
        <w:rPr>
          <w:rStyle w:val="DeltaViewInsertion"/>
          <w:rFonts w:eastAsia="Times New Roman" w:cs="Times New Roman"/>
        </w:rPr>
        <w:t xml:space="preserve"> qualified stormwater professional authorized by the discharger </w:t>
      </w:r>
      <w:r w:rsidR="0021006E">
        <w:rPr>
          <w:rStyle w:val="DeltaViewInsertion"/>
          <w:rFonts w:eastAsia="Times New Roman"/>
        </w:rPr>
        <w:t>to conduct</w:t>
      </w:r>
      <w:bookmarkStart w:id="587" w:name="_DV_M264"/>
      <w:bookmarkEnd w:id="586"/>
      <w:bookmarkEnd w:id="587"/>
      <w:r w:rsidR="0021006E">
        <w:rPr>
          <w:rFonts w:eastAsia="Times New Roman"/>
        </w:rPr>
        <w:t xml:space="preserve"> </w:t>
      </w:r>
      <w:r>
        <w:rPr>
          <w:rFonts w:eastAsia="Times New Roman"/>
        </w:rPr>
        <w:t>non-stormwater and stormwater visual observations, sampling</w:t>
      </w:r>
      <w:bookmarkStart w:id="588" w:name="_DV_C331"/>
      <w:r w:rsidRPr="00ED09FD">
        <w:rPr>
          <w:rStyle w:val="DeltaViewDeletion"/>
          <w:rFonts w:eastAsia="Times New Roman"/>
          <w:color w:val="C00000"/>
        </w:rPr>
        <w:t xml:space="preserve"> and analysis, and responsibility to ensure full compliance with the permit</w:t>
      </w:r>
      <w:bookmarkStart w:id="589" w:name="_DV_C332"/>
      <w:bookmarkEnd w:id="588"/>
      <w:r>
        <w:rPr>
          <w:rStyle w:val="DeltaViewInsertion"/>
          <w:rFonts w:eastAsia="Times New Roman"/>
        </w:rPr>
        <w:t>,</w:t>
      </w:r>
      <w:bookmarkStart w:id="590" w:name="_DV_M265"/>
      <w:bookmarkEnd w:id="589"/>
      <w:bookmarkEnd w:id="590"/>
      <w:r>
        <w:rPr>
          <w:rFonts w:eastAsia="Times New Roman"/>
        </w:rPr>
        <w:t xml:space="preserve"> and implementation of all elements of the SWPPP</w:t>
      </w:r>
      <w:bookmarkStart w:id="591" w:name="_DV_C333"/>
      <w:r w:rsidRPr="00ED09FD">
        <w:rPr>
          <w:rStyle w:val="DeltaViewDeletion"/>
          <w:rFonts w:eastAsia="Times New Roman"/>
          <w:color w:val="C00000"/>
        </w:rPr>
        <w:t>, including the preparation of the annual compliance evaluation and the elimination of all unauthorized discharges</w:t>
      </w:r>
      <w:bookmarkStart w:id="592" w:name="_DV_M266"/>
      <w:bookmarkEnd w:id="591"/>
      <w:bookmarkEnd w:id="592"/>
      <w:r>
        <w:rPr>
          <w:rFonts w:eastAsia="Times New Roman"/>
        </w:rPr>
        <w:t xml:space="preserve">. </w:t>
      </w:r>
    </w:p>
    <w:p w14:paraId="1DB195AC" w14:textId="77777777" w:rsidR="00451337" w:rsidRDefault="00061FAA">
      <w:pPr>
        <w:pStyle w:val="Heading2"/>
        <w:widowControl/>
        <w:rPr>
          <w:rFonts w:eastAsia="Times New Roman"/>
        </w:rPr>
      </w:pPr>
      <w:bookmarkStart w:id="593" w:name="_DV_M267"/>
      <w:bookmarkEnd w:id="593"/>
      <w:r>
        <w:rPr>
          <w:rFonts w:eastAsia="Times New Roman"/>
        </w:rPr>
        <w:t>Qualifying Precipitation Event</w:t>
      </w:r>
    </w:p>
    <w:p w14:paraId="40C79950" w14:textId="591B1B7B" w:rsidR="00A77C04" w:rsidRDefault="00451337">
      <w:pPr>
        <w:widowControl/>
        <w:rPr>
          <w:rFonts w:eastAsia="Times New Roman" w:cs="Times New Roman"/>
        </w:rPr>
      </w:pPr>
      <w:bookmarkStart w:id="594" w:name="_DV_C334"/>
      <w:r w:rsidRPr="00ED09FD">
        <w:rPr>
          <w:rStyle w:val="DeltaViewDeletion"/>
          <w:rFonts w:eastAsia="Times New Roman" w:cs="Times New Roman"/>
          <w:color w:val="C00000"/>
        </w:rPr>
        <w:t>Any</w:t>
      </w:r>
      <w:bookmarkStart w:id="595" w:name="_DV_C335"/>
      <w:bookmarkEnd w:id="594"/>
      <w:r w:rsidR="00ED09FD">
        <w:rPr>
          <w:rStyle w:val="DeltaViewInsertion"/>
          <w:rFonts w:eastAsia="Times New Roman" w:cs="Times New Roman"/>
        </w:rPr>
        <w:t xml:space="preserve"> </w:t>
      </w:r>
      <w:r>
        <w:rPr>
          <w:rStyle w:val="DeltaViewInsertion"/>
          <w:rFonts w:eastAsia="Times New Roman" w:cs="Times New Roman"/>
        </w:rPr>
        <w:t>Qualifying precipitation event is any</w:t>
      </w:r>
      <w:bookmarkStart w:id="596" w:name="_DV_M268"/>
      <w:bookmarkEnd w:id="595"/>
      <w:bookmarkEnd w:id="596"/>
      <w:r>
        <w:rPr>
          <w:rFonts w:eastAsia="Times New Roman" w:cs="Times New Roman"/>
        </w:rPr>
        <w:t xml:space="preserve"> weather pattern that </w:t>
      </w:r>
      <w:bookmarkStart w:id="597" w:name="_DV_C336"/>
      <w:r w:rsidR="00C3127E" w:rsidRPr="00ED09FD">
        <w:rPr>
          <w:rStyle w:val="DeltaViewDeletion"/>
          <w:rFonts w:eastAsia="Times New Roman" w:cs="Times New Roman"/>
          <w:color w:val="C00000"/>
        </w:rPr>
        <w:t>results in</w:t>
      </w:r>
      <w:bookmarkStart w:id="598" w:name="_DV_C337"/>
      <w:bookmarkEnd w:id="597"/>
      <w:r w:rsidR="00ED09FD">
        <w:rPr>
          <w:rStyle w:val="DeltaViewInsertion"/>
          <w:rFonts w:eastAsia="Times New Roman" w:cs="Times New Roman"/>
        </w:rPr>
        <w:t xml:space="preserve"> </w:t>
      </w:r>
      <w:r w:rsidR="00C75E47">
        <w:rPr>
          <w:rStyle w:val="DeltaViewInsertion"/>
          <w:rFonts w:eastAsia="Times New Roman" w:cs="Times New Roman"/>
        </w:rPr>
        <w:t>is forecast to have a 50% or greater Probability of Precipitation (</w:t>
      </w:r>
      <w:proofErr w:type="spellStart"/>
      <w:r w:rsidR="00C75E47">
        <w:rPr>
          <w:rStyle w:val="DeltaViewInsertion"/>
          <w:rFonts w:eastAsia="Times New Roman" w:cs="Times New Roman"/>
        </w:rPr>
        <w:t>PoP</w:t>
      </w:r>
      <w:proofErr w:type="spellEnd"/>
      <w:r w:rsidR="00C75E47">
        <w:rPr>
          <w:rStyle w:val="DeltaViewInsertion"/>
          <w:rFonts w:eastAsia="Times New Roman" w:cs="Times New Roman"/>
        </w:rPr>
        <w:t>)</w:t>
      </w:r>
      <w:r w:rsidR="00C3127E">
        <w:rPr>
          <w:rStyle w:val="DeltaViewInsertion"/>
          <w:rFonts w:eastAsia="Times New Roman" w:cs="Times New Roman"/>
        </w:rPr>
        <w:t xml:space="preserve"> </w:t>
      </w:r>
      <w:r w:rsidR="00AE0D1E">
        <w:rPr>
          <w:rStyle w:val="DeltaViewInsertion"/>
          <w:rFonts w:eastAsia="Times New Roman" w:cs="Times New Roman"/>
        </w:rPr>
        <w:t>and a Quantitative Precipitation Forecast (QPF)</w:t>
      </w:r>
      <w:r w:rsidR="00061D65">
        <w:rPr>
          <w:rStyle w:val="DeltaViewInsertion"/>
          <w:rFonts w:eastAsia="Times New Roman" w:cs="Times New Roman"/>
        </w:rPr>
        <w:t xml:space="preserve"> of</w:t>
      </w:r>
      <w:bookmarkStart w:id="599" w:name="_DV_M269"/>
      <w:bookmarkEnd w:id="598"/>
      <w:bookmarkEnd w:id="599"/>
      <w:r w:rsidR="00C3127E">
        <w:rPr>
          <w:rFonts w:eastAsia="Times New Roman" w:cs="Times New Roman"/>
        </w:rPr>
        <w:t xml:space="preserve"> 0.5 inches </w:t>
      </w:r>
      <w:bookmarkStart w:id="600" w:name="_DV_C338"/>
      <w:r w:rsidR="00C3127E" w:rsidRPr="00ED09FD">
        <w:rPr>
          <w:rStyle w:val="DeltaViewDeletion"/>
          <w:rFonts w:eastAsia="Times New Roman" w:cs="Times New Roman"/>
          <w:color w:val="C00000"/>
        </w:rPr>
        <w:t>of precipitation</w:t>
      </w:r>
      <w:bookmarkStart w:id="601" w:name="_DV_C339"/>
      <w:bookmarkEnd w:id="600"/>
      <w:r w:rsidR="00ED09FD">
        <w:rPr>
          <w:rStyle w:val="DeltaViewInsertion"/>
          <w:rFonts w:eastAsia="Times New Roman" w:cs="Times New Roman"/>
        </w:rPr>
        <w:t xml:space="preserve"> </w:t>
      </w:r>
      <w:r w:rsidR="00CB4FAC">
        <w:rPr>
          <w:rStyle w:val="DeltaViewInsertion"/>
          <w:rFonts w:eastAsia="Times New Roman" w:cs="Times New Roman"/>
        </w:rPr>
        <w:t>or more</w:t>
      </w:r>
      <w:bookmarkStart w:id="602" w:name="_DV_M270"/>
      <w:bookmarkEnd w:id="601"/>
      <w:bookmarkEnd w:id="602"/>
      <w:r w:rsidR="00C3127E">
        <w:rPr>
          <w:rFonts w:eastAsia="Times New Roman" w:cs="Times New Roman"/>
        </w:rPr>
        <w:t xml:space="preserve"> </w:t>
      </w:r>
      <w:r w:rsidR="00D96C5A">
        <w:rPr>
          <w:rFonts w:eastAsia="Times New Roman" w:cs="Times New Roman"/>
        </w:rPr>
        <w:t>with</w:t>
      </w:r>
      <w:r w:rsidR="00C3127E">
        <w:rPr>
          <w:rFonts w:eastAsia="Times New Roman" w:cs="Times New Roman"/>
        </w:rPr>
        <w:t>in a 24</w:t>
      </w:r>
      <w:r w:rsidR="00D96C5A">
        <w:rPr>
          <w:rFonts w:eastAsia="Times New Roman" w:cs="Times New Roman"/>
        </w:rPr>
        <w:t>-</w:t>
      </w:r>
      <w:r w:rsidR="00C3127E">
        <w:rPr>
          <w:rFonts w:eastAsia="Times New Roman" w:cs="Times New Roman"/>
        </w:rPr>
        <w:t>hour period.</w:t>
      </w:r>
      <w:r w:rsidR="167B6AC7">
        <w:rPr>
          <w:rFonts w:eastAsia="Times New Roman" w:cs="Times New Roman"/>
        </w:rPr>
        <w:t xml:space="preserve"> </w:t>
      </w:r>
      <w:r w:rsidR="23B76039">
        <w:rPr>
          <w:rFonts w:eastAsia="Times New Roman" w:cs="Times New Roman"/>
        </w:rPr>
        <w:t xml:space="preserve">The event begins </w:t>
      </w:r>
      <w:bookmarkStart w:id="603" w:name="_DV_C340"/>
      <w:r w:rsidR="23B76039" w:rsidRPr="00ED09FD">
        <w:rPr>
          <w:rStyle w:val="DeltaViewDeletion"/>
          <w:rFonts w:eastAsia="Times New Roman" w:cs="Times New Roman"/>
          <w:color w:val="C00000"/>
        </w:rPr>
        <w:t>on</w:t>
      </w:r>
      <w:bookmarkStart w:id="604" w:name="_DV_C341"/>
      <w:bookmarkEnd w:id="603"/>
      <w:r w:rsidR="00ED09FD">
        <w:rPr>
          <w:rStyle w:val="DeltaViewInsertion"/>
          <w:rFonts w:eastAsia="Times New Roman" w:cs="Times New Roman"/>
        </w:rPr>
        <w:t xml:space="preserve"> </w:t>
      </w:r>
      <w:r w:rsidR="00AD6323">
        <w:rPr>
          <w:rStyle w:val="DeltaViewInsertion"/>
          <w:rFonts w:eastAsia="Times New Roman" w:cs="Times New Roman"/>
        </w:rPr>
        <w:t>with</w:t>
      </w:r>
      <w:bookmarkStart w:id="605" w:name="_DV_M271"/>
      <w:bookmarkEnd w:id="604"/>
      <w:bookmarkEnd w:id="605"/>
      <w:r w:rsidR="23B76039">
        <w:rPr>
          <w:rFonts w:eastAsia="Times New Roman" w:cs="Times New Roman"/>
        </w:rPr>
        <w:t xml:space="preserve"> the </w:t>
      </w:r>
      <w:bookmarkStart w:id="606" w:name="_DV_C342"/>
      <w:r w:rsidR="23B76039" w:rsidRPr="00ED09FD">
        <w:rPr>
          <w:rStyle w:val="DeltaViewDeletion"/>
          <w:rFonts w:eastAsia="Times New Roman" w:cs="Times New Roman"/>
          <w:color w:val="C00000"/>
        </w:rPr>
        <w:t>calendar day</w:t>
      </w:r>
      <w:bookmarkStart w:id="607" w:name="_DV_C343"/>
      <w:bookmarkEnd w:id="606"/>
      <w:r w:rsidR="00ED09FD">
        <w:rPr>
          <w:rStyle w:val="DeltaViewInsertion"/>
          <w:rFonts w:eastAsia="Times New Roman" w:cs="Times New Roman"/>
        </w:rPr>
        <w:t xml:space="preserve"> </w:t>
      </w:r>
      <w:r w:rsidR="004554A7">
        <w:rPr>
          <w:rStyle w:val="DeltaViewInsertion"/>
          <w:rFonts w:eastAsia="Times New Roman" w:cs="Times New Roman"/>
        </w:rPr>
        <w:t>24-hour period</w:t>
      </w:r>
      <w:bookmarkStart w:id="608" w:name="_DV_M272"/>
      <w:bookmarkEnd w:id="607"/>
      <w:bookmarkEnd w:id="608"/>
      <w:r w:rsidR="23B76039">
        <w:rPr>
          <w:rFonts w:eastAsia="Times New Roman" w:cs="Times New Roman"/>
        </w:rPr>
        <w:t xml:space="preserve"> when 0.5</w:t>
      </w:r>
      <w:r w:rsidR="00AB33B1">
        <w:rPr>
          <w:rFonts w:eastAsia="Times New Roman" w:cs="Times New Roman"/>
        </w:rPr>
        <w:t xml:space="preserve"> inches</w:t>
      </w:r>
      <w:r w:rsidR="23B76039">
        <w:rPr>
          <w:rFonts w:eastAsia="Times New Roman" w:cs="Times New Roman"/>
        </w:rPr>
        <w:t xml:space="preserve"> has </w:t>
      </w:r>
      <w:bookmarkStart w:id="609" w:name="_DV_C344"/>
      <w:r w:rsidR="23B76039" w:rsidRPr="00ED09FD">
        <w:rPr>
          <w:rStyle w:val="DeltaViewDeletion"/>
          <w:rFonts w:eastAsia="Times New Roman" w:cs="Times New Roman"/>
          <w:color w:val="C00000"/>
        </w:rPr>
        <w:t>accumulated</w:t>
      </w:r>
      <w:bookmarkStart w:id="610" w:name="_DV_C345"/>
      <w:bookmarkEnd w:id="609"/>
      <w:r w:rsidR="00ED09FD">
        <w:rPr>
          <w:rStyle w:val="DeltaViewInsertion"/>
          <w:rFonts w:eastAsia="Times New Roman" w:cs="Times New Roman"/>
        </w:rPr>
        <w:t xml:space="preserve"> </w:t>
      </w:r>
      <w:r w:rsidR="00C57F04">
        <w:rPr>
          <w:rStyle w:val="DeltaViewInsertion"/>
          <w:rFonts w:eastAsia="Times New Roman" w:cs="Times New Roman"/>
        </w:rPr>
        <w:t>been forecast</w:t>
      </w:r>
      <w:bookmarkStart w:id="611" w:name="_DV_M273"/>
      <w:bookmarkEnd w:id="610"/>
      <w:bookmarkEnd w:id="611"/>
      <w:r w:rsidR="00C57F04">
        <w:rPr>
          <w:rFonts w:eastAsia="Times New Roman" w:cs="Times New Roman"/>
        </w:rPr>
        <w:t xml:space="preserve"> </w:t>
      </w:r>
      <w:r w:rsidR="23B76039">
        <w:rPr>
          <w:rFonts w:eastAsia="Times New Roman" w:cs="Times New Roman"/>
        </w:rPr>
        <w:t>and</w:t>
      </w:r>
      <w:r w:rsidR="3291252A">
        <w:rPr>
          <w:rFonts w:eastAsia="Times New Roman" w:cs="Times New Roman"/>
        </w:rPr>
        <w:t xml:space="preserve"> </w:t>
      </w:r>
      <w:proofErr w:type="gramStart"/>
      <w:r w:rsidR="3291252A">
        <w:rPr>
          <w:rFonts w:eastAsia="Times New Roman" w:cs="Times New Roman"/>
        </w:rPr>
        <w:t>continues on</w:t>
      </w:r>
      <w:proofErr w:type="gramEnd"/>
      <w:r w:rsidR="3291252A">
        <w:rPr>
          <w:rFonts w:eastAsia="Times New Roman" w:cs="Times New Roman"/>
        </w:rPr>
        <w:t xml:space="preserve"> subsequent </w:t>
      </w:r>
      <w:bookmarkStart w:id="612" w:name="_DV_C346"/>
      <w:r w:rsidR="3291252A" w:rsidRPr="00ED09FD">
        <w:rPr>
          <w:rStyle w:val="DeltaViewDeletion"/>
          <w:rFonts w:eastAsia="Times New Roman" w:cs="Times New Roman"/>
          <w:color w:val="C00000"/>
        </w:rPr>
        <w:t>days where</w:t>
      </w:r>
      <w:bookmarkStart w:id="613" w:name="_DV_C347"/>
      <w:bookmarkEnd w:id="612"/>
      <w:r w:rsidR="00ED09FD">
        <w:rPr>
          <w:rStyle w:val="DeltaViewInsertion"/>
          <w:rFonts w:eastAsia="Times New Roman" w:cs="Times New Roman"/>
        </w:rPr>
        <w:t xml:space="preserve"> </w:t>
      </w:r>
      <w:r w:rsidR="00052326">
        <w:rPr>
          <w:rStyle w:val="DeltaViewInsertion"/>
          <w:rFonts w:eastAsia="Times New Roman" w:cs="Times New Roman"/>
        </w:rPr>
        <w:t xml:space="preserve">24-hour periods </w:t>
      </w:r>
      <w:r w:rsidR="00342A37">
        <w:rPr>
          <w:rStyle w:val="DeltaViewInsertion"/>
          <w:rFonts w:eastAsia="Times New Roman" w:cs="Times New Roman"/>
        </w:rPr>
        <w:t>when</w:t>
      </w:r>
      <w:bookmarkStart w:id="614" w:name="_DV_M274"/>
      <w:bookmarkEnd w:id="613"/>
      <w:bookmarkEnd w:id="614"/>
      <w:r w:rsidR="00342A37">
        <w:rPr>
          <w:rFonts w:eastAsia="Times New Roman" w:cs="Times New Roman"/>
        </w:rPr>
        <w:t xml:space="preserve"> </w:t>
      </w:r>
      <w:r w:rsidR="3291252A">
        <w:rPr>
          <w:rFonts w:eastAsia="Times New Roman" w:cs="Times New Roman"/>
        </w:rPr>
        <w:t>0.</w:t>
      </w:r>
      <w:r w:rsidR="4E0B582D">
        <w:rPr>
          <w:rFonts w:eastAsia="Times New Roman" w:cs="Times New Roman"/>
        </w:rPr>
        <w:t>25</w:t>
      </w:r>
      <w:r w:rsidR="00AB33B1">
        <w:rPr>
          <w:rFonts w:eastAsia="Times New Roman" w:cs="Times New Roman"/>
        </w:rPr>
        <w:t xml:space="preserve"> inches</w:t>
      </w:r>
      <w:r w:rsidR="3291252A">
        <w:rPr>
          <w:rFonts w:eastAsia="Times New Roman" w:cs="Times New Roman"/>
        </w:rPr>
        <w:t xml:space="preserve"> of precipitation or more </w:t>
      </w:r>
      <w:bookmarkStart w:id="615" w:name="_DV_C348"/>
      <w:r w:rsidR="3291252A" w:rsidRPr="00ED09FD">
        <w:rPr>
          <w:rStyle w:val="DeltaViewDeletion"/>
          <w:rFonts w:eastAsia="Times New Roman" w:cs="Times New Roman"/>
          <w:color w:val="C00000"/>
        </w:rPr>
        <w:t>occur</w:t>
      </w:r>
      <w:bookmarkStart w:id="616" w:name="_DV_C349"/>
      <w:bookmarkEnd w:id="615"/>
      <w:r w:rsidR="00ED09FD">
        <w:rPr>
          <w:rStyle w:val="DeltaViewInsertion"/>
          <w:rFonts w:eastAsia="Times New Roman" w:cs="Times New Roman"/>
        </w:rPr>
        <w:t xml:space="preserve"> </w:t>
      </w:r>
      <w:r w:rsidR="00342A37">
        <w:rPr>
          <w:rStyle w:val="DeltaViewInsertion"/>
          <w:rFonts w:eastAsia="Times New Roman" w:cs="Times New Roman"/>
        </w:rPr>
        <w:t>is forecast</w:t>
      </w:r>
      <w:bookmarkStart w:id="617" w:name="_DV_M275"/>
      <w:bookmarkEnd w:id="616"/>
      <w:bookmarkEnd w:id="617"/>
      <w:r w:rsidR="0BA99D0F">
        <w:rPr>
          <w:rFonts w:eastAsia="Times New Roman" w:cs="Times New Roman"/>
        </w:rPr>
        <w:t xml:space="preserve">. The event </w:t>
      </w:r>
      <w:r w:rsidR="3291252A">
        <w:rPr>
          <w:rFonts w:eastAsia="Times New Roman" w:cs="Times New Roman"/>
        </w:rPr>
        <w:t xml:space="preserve">ends when there are two sequential </w:t>
      </w:r>
      <w:bookmarkStart w:id="618" w:name="_DV_C350"/>
      <w:r w:rsidR="3291252A" w:rsidRPr="00ED09FD">
        <w:rPr>
          <w:rStyle w:val="DeltaViewDeletion"/>
          <w:rFonts w:eastAsia="Times New Roman" w:cs="Times New Roman"/>
          <w:color w:val="C00000"/>
        </w:rPr>
        <w:t>calendar days</w:t>
      </w:r>
      <w:bookmarkStart w:id="619" w:name="_DV_C351"/>
      <w:bookmarkEnd w:id="618"/>
      <w:r w:rsidR="00ED09FD">
        <w:rPr>
          <w:rStyle w:val="DeltaViewInsertion"/>
          <w:rFonts w:eastAsia="Times New Roman" w:cs="Times New Roman"/>
        </w:rPr>
        <w:t xml:space="preserve"> </w:t>
      </w:r>
      <w:r w:rsidR="00C454B6">
        <w:rPr>
          <w:rStyle w:val="DeltaViewInsertion"/>
          <w:rFonts w:eastAsia="Times New Roman" w:cs="Times New Roman"/>
        </w:rPr>
        <w:t>24-hour periods</w:t>
      </w:r>
      <w:bookmarkStart w:id="620" w:name="_DV_M276"/>
      <w:bookmarkEnd w:id="619"/>
      <w:bookmarkEnd w:id="620"/>
      <w:r w:rsidR="00C454B6">
        <w:rPr>
          <w:rFonts w:eastAsia="Times New Roman" w:cs="Times New Roman"/>
        </w:rPr>
        <w:t xml:space="preserve"> </w:t>
      </w:r>
      <w:r w:rsidR="3291252A">
        <w:rPr>
          <w:rFonts w:eastAsia="Times New Roman" w:cs="Times New Roman"/>
        </w:rPr>
        <w:t xml:space="preserve">with less than </w:t>
      </w:r>
      <w:r w:rsidR="003D602D">
        <w:rPr>
          <w:rFonts w:eastAsia="Times New Roman" w:cs="Times New Roman"/>
        </w:rPr>
        <w:t>0.</w:t>
      </w:r>
      <w:r w:rsidR="5BDEC01C">
        <w:rPr>
          <w:rFonts w:eastAsia="Times New Roman" w:cs="Times New Roman"/>
        </w:rPr>
        <w:t>25</w:t>
      </w:r>
      <w:r w:rsidR="00AB33B1">
        <w:rPr>
          <w:rFonts w:eastAsia="Times New Roman" w:cs="Times New Roman"/>
        </w:rPr>
        <w:t xml:space="preserve"> inches</w:t>
      </w:r>
      <w:r w:rsidR="3291252A">
        <w:rPr>
          <w:rFonts w:eastAsia="Times New Roman" w:cs="Times New Roman"/>
        </w:rPr>
        <w:t xml:space="preserve"> of precipitation </w:t>
      </w:r>
      <w:bookmarkStart w:id="621" w:name="_DV_C352"/>
      <w:r w:rsidR="3291252A" w:rsidRPr="00ED09FD">
        <w:rPr>
          <w:rStyle w:val="DeltaViewDeletion"/>
          <w:rFonts w:eastAsia="Times New Roman" w:cs="Times New Roman"/>
          <w:color w:val="C00000"/>
        </w:rPr>
        <w:t>on</w:t>
      </w:r>
      <w:bookmarkStart w:id="622" w:name="_DV_C353"/>
      <w:bookmarkEnd w:id="621"/>
      <w:r w:rsidR="00ED09FD">
        <w:rPr>
          <w:rStyle w:val="DeltaViewInsertion"/>
          <w:rFonts w:eastAsia="Times New Roman" w:cs="Times New Roman"/>
        </w:rPr>
        <w:t xml:space="preserve"> </w:t>
      </w:r>
      <w:r w:rsidR="00262E3F">
        <w:rPr>
          <w:rStyle w:val="DeltaViewInsertion"/>
          <w:rFonts w:eastAsia="Times New Roman" w:cs="Times New Roman"/>
        </w:rPr>
        <w:t xml:space="preserve">forecast </w:t>
      </w:r>
      <w:r w:rsidR="00C730E5">
        <w:rPr>
          <w:rStyle w:val="DeltaViewInsertion"/>
          <w:rFonts w:eastAsia="Times New Roman" w:cs="Times New Roman"/>
        </w:rPr>
        <w:t>for</w:t>
      </w:r>
      <w:bookmarkStart w:id="623" w:name="_DV_M277"/>
      <w:bookmarkEnd w:id="622"/>
      <w:bookmarkEnd w:id="623"/>
      <w:r w:rsidR="00C730E5">
        <w:rPr>
          <w:rFonts w:eastAsia="Times New Roman" w:cs="Times New Roman"/>
        </w:rPr>
        <w:t xml:space="preserve"> each </w:t>
      </w:r>
      <w:bookmarkStart w:id="624" w:name="_DV_C354"/>
      <w:r w:rsidR="3291252A" w:rsidRPr="00ED09FD">
        <w:rPr>
          <w:rStyle w:val="DeltaViewDeletion"/>
          <w:rFonts w:eastAsia="Times New Roman" w:cs="Times New Roman"/>
          <w:color w:val="C00000"/>
        </w:rPr>
        <w:t>day</w:t>
      </w:r>
      <w:bookmarkStart w:id="625" w:name="_DV_C355"/>
      <w:bookmarkEnd w:id="624"/>
      <w:r w:rsidR="00ED09FD">
        <w:rPr>
          <w:rStyle w:val="DeltaViewInsertion"/>
          <w:rFonts w:eastAsia="Times New Roman" w:cs="Times New Roman"/>
        </w:rPr>
        <w:t xml:space="preserve"> </w:t>
      </w:r>
      <w:r w:rsidR="00C730E5">
        <w:rPr>
          <w:rStyle w:val="DeltaViewInsertion"/>
          <w:rFonts w:eastAsia="Times New Roman" w:cs="Times New Roman"/>
        </w:rPr>
        <w:t>period</w:t>
      </w:r>
      <w:bookmarkStart w:id="626" w:name="_DV_M278"/>
      <w:bookmarkEnd w:id="625"/>
      <w:bookmarkEnd w:id="626"/>
      <w:r w:rsidR="3291252A">
        <w:rPr>
          <w:rFonts w:eastAsia="Times New Roman" w:cs="Times New Roman"/>
        </w:rPr>
        <w:t>.</w:t>
      </w:r>
      <w:r w:rsidR="00B97F51">
        <w:rPr>
          <w:rFonts w:eastAsia="Times New Roman" w:cs="Times New Roman"/>
        </w:rPr>
        <w:t xml:space="preserve"> </w:t>
      </w:r>
      <w:r w:rsidR="00A77C04">
        <w:rPr>
          <w:rFonts w:eastAsia="Times New Roman" w:cs="Times New Roman"/>
        </w:rPr>
        <w:t>Reporting Limit (See Minimum Level definition above)</w:t>
      </w:r>
    </w:p>
    <w:p w14:paraId="44517AE3" w14:textId="77777777" w:rsidR="00EC432B" w:rsidRDefault="00A77C04">
      <w:pPr>
        <w:pStyle w:val="Heading2"/>
        <w:widowControl/>
        <w:rPr>
          <w:rFonts w:eastAsia="Times New Roman"/>
        </w:rPr>
      </w:pPr>
      <w:bookmarkStart w:id="627" w:name="_DV_M279"/>
      <w:bookmarkEnd w:id="627"/>
      <w:r>
        <w:rPr>
          <w:rFonts w:eastAsia="Times New Roman"/>
        </w:rPr>
        <w:t>R Factor</w:t>
      </w:r>
    </w:p>
    <w:p w14:paraId="04E434BB" w14:textId="506B7585" w:rsidR="003807A2" w:rsidRDefault="00EC432B">
      <w:pPr>
        <w:widowControl/>
        <w:rPr>
          <w:rFonts w:eastAsia="Times New Roman"/>
        </w:rPr>
      </w:pPr>
      <w:bookmarkStart w:id="628" w:name="_DV_C356"/>
      <w:r w:rsidRPr="00ED09FD">
        <w:rPr>
          <w:rStyle w:val="DeltaViewDeletion"/>
          <w:rFonts w:eastAsia="Times New Roman"/>
          <w:color w:val="C00000"/>
        </w:rPr>
        <w:t>Erosivity</w:t>
      </w:r>
      <w:bookmarkStart w:id="629" w:name="_DV_C357"/>
      <w:bookmarkEnd w:id="628"/>
      <w:r w:rsidR="00ED09FD">
        <w:rPr>
          <w:rStyle w:val="DeltaViewInsertion"/>
          <w:rFonts w:eastAsia="Times New Roman"/>
        </w:rPr>
        <w:t xml:space="preserve"> </w:t>
      </w:r>
      <w:r>
        <w:rPr>
          <w:rStyle w:val="DeltaViewInsertion"/>
          <w:rFonts w:eastAsia="Times New Roman"/>
        </w:rPr>
        <w:t>R factor is the erosivity</w:t>
      </w:r>
      <w:bookmarkStart w:id="630" w:name="_DV_M280"/>
      <w:bookmarkEnd w:id="629"/>
      <w:bookmarkEnd w:id="630"/>
      <w:r>
        <w:rPr>
          <w:rFonts w:eastAsia="Times New Roman"/>
        </w:rPr>
        <w:t xml:space="preserve"> factor used in the Revised Universal Soil Loss Equation (RUSLE). The R factor represents the erosivity of the climate at a particular location. An average annual value of R is determined from historical weather records using erosivity values determined for individual storms. The erosivity of an individual storm is computed as the product of the storm's total energy, which is closely related to storm amount, and the storm's maximum 30</w:t>
      </w:r>
      <w:r w:rsidR="008E0116">
        <w:rPr>
          <w:rFonts w:eastAsia="Times New Roman"/>
        </w:rPr>
        <w:t>-</w:t>
      </w:r>
      <w:r>
        <w:rPr>
          <w:rFonts w:eastAsia="Times New Roman"/>
        </w:rPr>
        <w:t>minute intensity.</w:t>
      </w:r>
    </w:p>
    <w:p w14:paraId="41C78A61" w14:textId="77777777" w:rsidR="00E4587A" w:rsidRDefault="003807A2">
      <w:pPr>
        <w:pStyle w:val="Heading2"/>
        <w:widowControl/>
        <w:rPr>
          <w:rFonts w:eastAsia="Times New Roman"/>
        </w:rPr>
      </w:pPr>
      <w:bookmarkStart w:id="631" w:name="_DV_M281"/>
      <w:bookmarkStart w:id="632" w:name="_Hlk521499055"/>
      <w:bookmarkEnd w:id="631"/>
      <w:r>
        <w:rPr>
          <w:rFonts w:eastAsia="Times New Roman"/>
        </w:rPr>
        <w:t>Regional Water</w:t>
      </w:r>
      <w:r w:rsidR="00315E34">
        <w:rPr>
          <w:rFonts w:eastAsia="Times New Roman"/>
        </w:rPr>
        <w:t xml:space="preserve"> </w:t>
      </w:r>
      <w:bookmarkStart w:id="633" w:name="_DV_C358"/>
      <w:r w:rsidR="00315E34">
        <w:rPr>
          <w:rStyle w:val="DeltaViewInsertion"/>
          <w:rFonts w:eastAsia="Times New Roman"/>
        </w:rPr>
        <w:t xml:space="preserve">Quality Control </w:t>
      </w:r>
      <w:bookmarkStart w:id="634" w:name="_DV_M282"/>
      <w:bookmarkEnd w:id="633"/>
      <w:bookmarkEnd w:id="634"/>
      <w:r w:rsidR="00315E34">
        <w:rPr>
          <w:rFonts w:eastAsia="Times New Roman"/>
        </w:rPr>
        <w:t>Board</w:t>
      </w:r>
    </w:p>
    <w:p w14:paraId="1F1477AB" w14:textId="77777777" w:rsidR="00E4587A" w:rsidRDefault="00E4587A">
      <w:pPr>
        <w:widowControl/>
        <w:rPr>
          <w:rFonts w:eastAsia="Times New Roman"/>
          <w:b/>
        </w:rPr>
      </w:pPr>
      <w:bookmarkStart w:id="635" w:name="_DV_C359"/>
      <w:r w:rsidRPr="00ED09FD">
        <w:rPr>
          <w:rStyle w:val="DeltaViewDeletion"/>
          <w:rFonts w:eastAsia="Times New Roman"/>
          <w:color w:val="C00000"/>
        </w:rPr>
        <w:t xml:space="preserve">Includes the Executive Officer and </w:t>
      </w:r>
      <w:proofErr w:type="gramStart"/>
      <w:r w:rsidRPr="00ED09FD">
        <w:rPr>
          <w:rStyle w:val="DeltaViewDeletion"/>
          <w:rFonts w:eastAsia="Times New Roman"/>
          <w:color w:val="C00000"/>
        </w:rPr>
        <w:t xml:space="preserve">delegated </w:t>
      </w:r>
      <w:bookmarkStart w:id="636" w:name="_DV_C360"/>
      <w:bookmarkEnd w:id="635"/>
      <w:r w:rsidR="00315E34">
        <w:rPr>
          <w:rStyle w:val="DeltaViewInsertion"/>
          <w:rFonts w:eastAsia="Times New Roman"/>
          <w:b/>
        </w:rPr>
        <w:t xml:space="preserve"> (</w:t>
      </w:r>
      <w:bookmarkStart w:id="637" w:name="_DV_M283"/>
      <w:bookmarkEnd w:id="636"/>
      <w:bookmarkEnd w:id="637"/>
      <w:proofErr w:type="gramEnd"/>
      <w:r w:rsidR="00315E34">
        <w:rPr>
          <w:rFonts w:eastAsia="Times New Roman"/>
          <w:b/>
        </w:rPr>
        <w:t>Regional Water Board</w:t>
      </w:r>
      <w:bookmarkStart w:id="638" w:name="_DV_C361"/>
      <w:r w:rsidR="00315E34">
        <w:rPr>
          <w:rStyle w:val="DeltaViewInsertion"/>
          <w:rFonts w:eastAsia="Times New Roman"/>
          <w:b/>
        </w:rPr>
        <w:t>)</w:t>
      </w:r>
      <w:bookmarkEnd w:id="638"/>
    </w:p>
    <w:p w14:paraId="6F3F9916" w14:textId="77777777" w:rsidR="00E4587A" w:rsidRDefault="00E4587A">
      <w:pPr>
        <w:widowControl/>
        <w:rPr>
          <w:rFonts w:eastAsia="Times New Roman"/>
          <w:b/>
        </w:rPr>
      </w:pPr>
      <w:bookmarkStart w:id="639" w:name="_DV_C362"/>
      <w:r>
        <w:rPr>
          <w:rStyle w:val="DeltaViewInsertion"/>
          <w:rFonts w:eastAsia="Times New Roman"/>
          <w:shd w:val="clear" w:color="auto" w:fill="FFFFFF"/>
        </w:rPr>
        <w:t>A r</w:t>
      </w:r>
      <w:r w:rsidR="00B22EF5">
        <w:rPr>
          <w:rStyle w:val="DeltaViewInsertion"/>
          <w:rFonts w:eastAsia="Times New Roman"/>
          <w:shd w:val="clear" w:color="auto" w:fill="FFFFFF"/>
        </w:rPr>
        <w:t>egional w</w:t>
      </w:r>
      <w:r w:rsidR="005D6241">
        <w:rPr>
          <w:rStyle w:val="DeltaViewInsertion"/>
          <w:rFonts w:eastAsia="Times New Roman"/>
          <w:shd w:val="clear" w:color="auto" w:fill="FFFFFF"/>
        </w:rPr>
        <w:t>ater b</w:t>
      </w:r>
      <w:r w:rsidR="00B22EF5">
        <w:rPr>
          <w:rStyle w:val="DeltaViewInsertion"/>
          <w:rFonts w:eastAsia="Times New Roman"/>
          <w:shd w:val="clear" w:color="auto" w:fill="FFFFFF"/>
        </w:rPr>
        <w:t>oard</w:t>
      </w:r>
      <w:r w:rsidR="005D6241">
        <w:rPr>
          <w:rStyle w:val="DeltaViewInsertion"/>
          <w:rFonts w:eastAsia="Times New Roman"/>
          <w:shd w:val="clear" w:color="auto" w:fill="FFFFFF"/>
        </w:rPr>
        <w:t xml:space="preserve"> i</w:t>
      </w:r>
      <w:r w:rsidR="00B22EF5">
        <w:rPr>
          <w:rStyle w:val="DeltaViewInsertion"/>
          <w:rFonts w:eastAsia="Times New Roman"/>
          <w:shd w:val="clear" w:color="auto" w:fill="FFFFFF"/>
        </w:rPr>
        <w:t xml:space="preserve">s a semi-autonomous </w:t>
      </w:r>
      <w:r w:rsidR="009552BD">
        <w:rPr>
          <w:rStyle w:val="DeltaViewInsertion"/>
          <w:rFonts w:eastAsia="Times New Roman"/>
          <w:shd w:val="clear" w:color="auto" w:fill="FFFFFF"/>
        </w:rPr>
        <w:t xml:space="preserve">board </w:t>
      </w:r>
      <w:r w:rsidR="00B22EF5">
        <w:rPr>
          <w:rStyle w:val="DeltaViewInsertion"/>
          <w:rFonts w:eastAsia="Times New Roman"/>
          <w:shd w:val="clear" w:color="auto" w:fill="FFFFFF"/>
        </w:rPr>
        <w:t xml:space="preserve">comprised of </w:t>
      </w:r>
      <w:r w:rsidR="00315E34">
        <w:rPr>
          <w:rStyle w:val="DeltaViewInsertion"/>
          <w:rFonts w:eastAsia="Times New Roman"/>
          <w:shd w:val="clear" w:color="auto" w:fill="FFFFFF"/>
        </w:rPr>
        <w:t>b</w:t>
      </w:r>
      <w:r w:rsidR="00B22EF5">
        <w:rPr>
          <w:rStyle w:val="DeltaViewInsertion"/>
          <w:rFonts w:eastAsia="Times New Roman"/>
          <w:shd w:val="clear" w:color="auto" w:fill="FFFFFF"/>
        </w:rPr>
        <w:t xml:space="preserve">oard members appointed by the Governor and confirmed by the Senate. </w:t>
      </w:r>
      <w:r w:rsidR="009552BD">
        <w:rPr>
          <w:rStyle w:val="DeltaViewInsertion"/>
          <w:rFonts w:eastAsia="Times New Roman"/>
          <w:shd w:val="clear" w:color="auto" w:fill="FFFFFF"/>
        </w:rPr>
        <w:t>California has nine regional water boards</w:t>
      </w:r>
      <w:r w:rsidR="00DD5689">
        <w:rPr>
          <w:rStyle w:val="DeltaViewInsertion"/>
          <w:rFonts w:eastAsia="Times New Roman"/>
          <w:shd w:val="clear" w:color="auto" w:fill="FFFFFF"/>
        </w:rPr>
        <w:t xml:space="preserve"> with jurisdictions base on </w:t>
      </w:r>
      <w:r w:rsidR="00B22EF5">
        <w:rPr>
          <w:rStyle w:val="DeltaViewInsertion"/>
          <w:rFonts w:eastAsia="Times New Roman"/>
          <w:shd w:val="clear" w:color="auto" w:fill="FFFFFF"/>
        </w:rPr>
        <w:t xml:space="preserve">watersheds. A </w:t>
      </w:r>
      <w:r w:rsidR="00B702F4">
        <w:rPr>
          <w:rStyle w:val="DeltaViewInsertion"/>
          <w:rFonts w:eastAsia="Times New Roman"/>
          <w:shd w:val="clear" w:color="auto" w:fill="FFFFFF"/>
        </w:rPr>
        <w:t>r</w:t>
      </w:r>
      <w:r w:rsidR="007E2783">
        <w:rPr>
          <w:rStyle w:val="DeltaViewInsertion"/>
          <w:rFonts w:eastAsia="Times New Roman"/>
        </w:rPr>
        <w:t xml:space="preserve">egional </w:t>
      </w:r>
      <w:r w:rsidR="00B702F4">
        <w:rPr>
          <w:rStyle w:val="DeltaViewInsertion"/>
          <w:rFonts w:eastAsia="Times New Roman"/>
        </w:rPr>
        <w:t>w</w:t>
      </w:r>
      <w:r w:rsidR="007E2783">
        <w:rPr>
          <w:rStyle w:val="DeltaViewInsertion"/>
          <w:rFonts w:eastAsia="Times New Roman"/>
        </w:rPr>
        <w:t xml:space="preserve">ater </w:t>
      </w:r>
      <w:r w:rsidR="00B702F4">
        <w:rPr>
          <w:rStyle w:val="DeltaViewInsertion"/>
          <w:rFonts w:eastAsia="Times New Roman"/>
        </w:rPr>
        <w:t>b</w:t>
      </w:r>
      <w:r w:rsidR="007E2783">
        <w:rPr>
          <w:rStyle w:val="DeltaViewInsertion"/>
          <w:rFonts w:eastAsia="Times New Roman"/>
        </w:rPr>
        <w:t>oard</w:t>
      </w:r>
      <w:r w:rsidR="00F13ED4">
        <w:rPr>
          <w:rStyle w:val="DeltaViewInsertion"/>
          <w:rFonts w:eastAsia="Times New Roman"/>
        </w:rPr>
        <w:t xml:space="preserve"> may delegate its authority to </w:t>
      </w:r>
      <w:r>
        <w:rPr>
          <w:rStyle w:val="DeltaViewInsertion"/>
          <w:rFonts w:eastAsia="Times New Roman"/>
        </w:rPr>
        <w:t xml:space="preserve">the </w:t>
      </w:r>
      <w:r w:rsidR="00F13ED4">
        <w:rPr>
          <w:rStyle w:val="DeltaViewInsertion"/>
          <w:rFonts w:eastAsia="Times New Roman"/>
        </w:rPr>
        <w:t>e</w:t>
      </w:r>
      <w:r>
        <w:rPr>
          <w:rStyle w:val="DeltaViewInsertion"/>
          <w:rFonts w:eastAsia="Times New Roman"/>
        </w:rPr>
        <w:t xml:space="preserve">xecutive </w:t>
      </w:r>
      <w:r w:rsidR="00F13ED4">
        <w:rPr>
          <w:rStyle w:val="DeltaViewInsertion"/>
          <w:rFonts w:eastAsia="Times New Roman"/>
        </w:rPr>
        <w:t>o</w:t>
      </w:r>
      <w:r>
        <w:rPr>
          <w:rStyle w:val="DeltaViewInsertion"/>
          <w:rFonts w:eastAsia="Times New Roman"/>
        </w:rPr>
        <w:t xml:space="preserve">fficer </w:t>
      </w:r>
      <w:r w:rsidR="00F13ED4">
        <w:rPr>
          <w:rStyle w:val="DeltaViewInsertion"/>
          <w:rFonts w:eastAsia="Times New Roman"/>
        </w:rPr>
        <w:t xml:space="preserve">to the board, or </w:t>
      </w:r>
      <w:r w:rsidR="00505AA9">
        <w:rPr>
          <w:rStyle w:val="DeltaViewInsertion"/>
          <w:rFonts w:eastAsia="Times New Roman"/>
        </w:rPr>
        <w:t>other designated</w:t>
      </w:r>
      <w:bookmarkStart w:id="640" w:name="_DV_M284"/>
      <w:bookmarkEnd w:id="639"/>
      <w:bookmarkEnd w:id="640"/>
      <w:r w:rsidR="00505AA9">
        <w:rPr>
          <w:rFonts w:eastAsia="Times New Roman"/>
        </w:rPr>
        <w:t xml:space="preserve"> </w:t>
      </w:r>
      <w:r>
        <w:rPr>
          <w:rFonts w:eastAsia="Times New Roman"/>
        </w:rPr>
        <w:t>staff.</w:t>
      </w:r>
    </w:p>
    <w:p w14:paraId="75E0C325" w14:textId="77777777" w:rsidR="00C45E89" w:rsidRDefault="00E4587A">
      <w:pPr>
        <w:pStyle w:val="Heading2"/>
        <w:widowControl/>
        <w:rPr>
          <w:rFonts w:eastAsia="Times New Roman"/>
        </w:rPr>
      </w:pPr>
      <w:bookmarkStart w:id="641" w:name="_DV_M285"/>
      <w:bookmarkEnd w:id="641"/>
      <w:r>
        <w:rPr>
          <w:rFonts w:eastAsia="Times New Roman"/>
        </w:rPr>
        <w:t xml:space="preserve">Remaining </w:t>
      </w:r>
      <w:r w:rsidR="00B61039">
        <w:rPr>
          <w:rFonts w:eastAsia="Times New Roman"/>
        </w:rPr>
        <w:t>Sub</w:t>
      </w:r>
      <w:r w:rsidR="00FE6B24">
        <w:rPr>
          <w:rFonts w:eastAsia="Times New Roman"/>
        </w:rPr>
        <w:t>-S</w:t>
      </w:r>
      <w:r w:rsidR="00B61039">
        <w:rPr>
          <w:rFonts w:eastAsia="Times New Roman"/>
        </w:rPr>
        <w:t xml:space="preserve">ampled Material </w:t>
      </w:r>
    </w:p>
    <w:p w14:paraId="4AAB60D8" w14:textId="45885FDC" w:rsidR="000A1CC3" w:rsidRDefault="00C45E89">
      <w:pPr>
        <w:widowControl/>
        <w:rPr>
          <w:rFonts w:eastAsia="Times New Roman"/>
        </w:rPr>
      </w:pPr>
      <w:bookmarkStart w:id="642" w:name="_DV_C363"/>
      <w:r w:rsidRPr="00ED09FD">
        <w:rPr>
          <w:rStyle w:val="DeltaViewDeletion"/>
          <w:rFonts w:eastAsia="Times New Roman"/>
          <w:color w:val="C00000"/>
        </w:rPr>
        <w:t>The</w:t>
      </w:r>
      <w:bookmarkStart w:id="643" w:name="_DV_C364"/>
      <w:bookmarkEnd w:id="642"/>
      <w:r w:rsidR="00ED09FD">
        <w:rPr>
          <w:rStyle w:val="DeltaViewInsertion"/>
          <w:rFonts w:eastAsia="Times New Roman"/>
        </w:rPr>
        <w:t xml:space="preserve"> </w:t>
      </w:r>
      <w:r>
        <w:rPr>
          <w:rStyle w:val="DeltaViewInsertion"/>
          <w:rFonts w:eastAsia="Times New Roman"/>
        </w:rPr>
        <w:t>Remaining sub-sampled</w:t>
      </w:r>
      <w:bookmarkStart w:id="644" w:name="_DV_M286"/>
      <w:bookmarkEnd w:id="643"/>
      <w:bookmarkEnd w:id="644"/>
      <w:r>
        <w:rPr>
          <w:rFonts w:eastAsia="Times New Roman"/>
        </w:rPr>
        <w:t xml:space="preserve"> material </w:t>
      </w:r>
      <w:bookmarkStart w:id="645" w:name="_DV_C365"/>
      <w:r>
        <w:rPr>
          <w:rStyle w:val="DeltaViewInsertion"/>
          <w:rFonts w:eastAsia="Times New Roman"/>
        </w:rPr>
        <w:t xml:space="preserve">is the material </w:t>
      </w:r>
      <w:bookmarkStart w:id="646" w:name="_DV_M287"/>
      <w:bookmarkEnd w:id="645"/>
      <w:bookmarkEnd w:id="646"/>
      <w:r>
        <w:rPr>
          <w:rFonts w:eastAsia="Times New Roman"/>
        </w:rPr>
        <w:t>(</w:t>
      </w:r>
      <w:r w:rsidR="00930656">
        <w:rPr>
          <w:rFonts w:eastAsia="Times New Roman"/>
        </w:rPr>
        <w:t>for example:</w:t>
      </w:r>
      <w:r>
        <w:rPr>
          <w:rFonts w:eastAsia="Times New Roman"/>
        </w:rPr>
        <w:t xml:space="preserve"> organic material, gravel, etc.) that remains after the organisms to be identified have been removed from the subsample for identification. (Generally, no macroinvertebrates are present in the remaining subsampled material</w:t>
      </w:r>
      <w:r w:rsidR="00056246">
        <w:rPr>
          <w:rFonts w:eastAsia="Times New Roman"/>
        </w:rPr>
        <w:t>, but the sample</w:t>
      </w:r>
      <w:r w:rsidR="00AA0B68">
        <w:rPr>
          <w:rFonts w:eastAsia="Times New Roman"/>
        </w:rPr>
        <w:t xml:space="preserve"> </w:t>
      </w:r>
      <w:r w:rsidR="00056246">
        <w:rPr>
          <w:rFonts w:eastAsia="Times New Roman"/>
        </w:rPr>
        <w:t xml:space="preserve">needs to be checked and verified using a complete Quality </w:t>
      </w:r>
      <w:r w:rsidR="00AA0B68">
        <w:rPr>
          <w:rFonts w:eastAsia="Times New Roman"/>
        </w:rPr>
        <w:t>Assurance</w:t>
      </w:r>
      <w:r w:rsidR="00056246">
        <w:rPr>
          <w:rFonts w:eastAsia="Times New Roman"/>
        </w:rPr>
        <w:t xml:space="preserve"> (QA) plan</w:t>
      </w:r>
      <w:r>
        <w:rPr>
          <w:rFonts w:eastAsia="Times New Roman"/>
        </w:rPr>
        <w:t>)</w:t>
      </w:r>
      <w:r w:rsidR="001B676D">
        <w:rPr>
          <w:rFonts w:eastAsia="Times New Roman"/>
        </w:rPr>
        <w:t>.</w:t>
      </w:r>
      <w:bookmarkEnd w:id="632"/>
    </w:p>
    <w:p w14:paraId="2BAF28CB" w14:textId="77777777" w:rsidR="00DB480F" w:rsidRDefault="000A1CC3">
      <w:pPr>
        <w:pStyle w:val="Heading2"/>
        <w:widowControl/>
        <w:rPr>
          <w:rFonts w:eastAsia="Times New Roman"/>
        </w:rPr>
      </w:pPr>
      <w:bookmarkStart w:id="647" w:name="_DV_M288"/>
      <w:bookmarkEnd w:id="647"/>
      <w:r>
        <w:rPr>
          <w:rFonts w:eastAsia="Times New Roman"/>
        </w:rPr>
        <w:t>Reporting Period</w:t>
      </w:r>
    </w:p>
    <w:p w14:paraId="79BCC3EB" w14:textId="77777777" w:rsidR="00DB480F" w:rsidRDefault="00DB480F">
      <w:pPr>
        <w:widowControl/>
        <w:rPr>
          <w:rFonts w:eastAsia="Times New Roman"/>
        </w:rPr>
      </w:pPr>
      <w:bookmarkStart w:id="648" w:name="_DV_C366"/>
      <w:r>
        <w:rPr>
          <w:rStyle w:val="DeltaViewInsertion"/>
          <w:rFonts w:eastAsia="Times New Roman"/>
        </w:rPr>
        <w:t xml:space="preserve">A reporting period is </w:t>
      </w:r>
      <w:r w:rsidR="00F7663A">
        <w:rPr>
          <w:rStyle w:val="DeltaViewInsertion"/>
          <w:rFonts w:eastAsia="Times New Roman"/>
        </w:rPr>
        <w:t xml:space="preserve">a specified </w:t>
      </w:r>
      <w:proofErr w:type="gramStart"/>
      <w:r w:rsidR="00F7663A">
        <w:rPr>
          <w:rStyle w:val="DeltaViewInsertion"/>
          <w:rFonts w:eastAsia="Times New Roman"/>
        </w:rPr>
        <w:t>period of time</w:t>
      </w:r>
      <w:proofErr w:type="gramEnd"/>
      <w:r w:rsidR="00151989">
        <w:rPr>
          <w:rStyle w:val="DeltaViewInsertion"/>
          <w:rFonts w:eastAsia="Times New Roman"/>
        </w:rPr>
        <w:t xml:space="preserve"> in which </w:t>
      </w:r>
      <w:r w:rsidR="003A5BCA">
        <w:rPr>
          <w:rStyle w:val="DeltaViewInsertion"/>
          <w:rFonts w:eastAsia="Times New Roman"/>
        </w:rPr>
        <w:t>pertinent</w:t>
      </w:r>
      <w:r w:rsidR="00151989">
        <w:rPr>
          <w:rStyle w:val="DeltaViewInsertion"/>
          <w:rFonts w:eastAsia="Times New Roman"/>
        </w:rPr>
        <w:t xml:space="preserve"> report information </w:t>
      </w:r>
      <w:r w:rsidR="000070BD">
        <w:rPr>
          <w:rStyle w:val="DeltaViewInsertion"/>
          <w:rFonts w:eastAsia="Times New Roman"/>
        </w:rPr>
        <w:t xml:space="preserve">is applicable. For example, </w:t>
      </w:r>
      <w:r w:rsidR="00E253C8">
        <w:rPr>
          <w:rStyle w:val="DeltaViewInsertion"/>
          <w:rFonts w:eastAsia="Times New Roman"/>
        </w:rPr>
        <w:t>a standard re</w:t>
      </w:r>
      <w:r w:rsidR="007E2783">
        <w:rPr>
          <w:rStyle w:val="DeltaViewInsertion"/>
          <w:rFonts w:eastAsia="Times New Roman"/>
        </w:rPr>
        <w:t>porting period</w:t>
      </w:r>
      <w:r w:rsidR="00E253C8">
        <w:rPr>
          <w:rStyle w:val="DeltaViewInsertion"/>
          <w:rFonts w:eastAsia="Times New Roman"/>
        </w:rPr>
        <w:t xml:space="preserve"> in this Order</w:t>
      </w:r>
      <w:r w:rsidR="007E2783">
        <w:rPr>
          <w:rStyle w:val="DeltaViewInsertion"/>
          <w:rFonts w:eastAsia="Times New Roman"/>
        </w:rPr>
        <w:t xml:space="preserve"> is </w:t>
      </w:r>
      <w:bookmarkStart w:id="649" w:name="_DV_M289"/>
      <w:bookmarkEnd w:id="648"/>
      <w:bookmarkEnd w:id="649"/>
      <w:r>
        <w:rPr>
          <w:rFonts w:eastAsia="Times New Roman"/>
        </w:rPr>
        <w:t>July 1</w:t>
      </w:r>
      <w:bookmarkStart w:id="650" w:name="_DV_C367"/>
      <w:r w:rsidRPr="00ED09FD">
        <w:rPr>
          <w:rStyle w:val="DeltaViewDeletion"/>
          <w:rFonts w:eastAsia="Times New Roman"/>
          <w:color w:val="C00000"/>
          <w:vertAlign w:val="superscript"/>
        </w:rPr>
        <w:t>st</w:t>
      </w:r>
      <w:bookmarkStart w:id="651" w:name="_DV_M290"/>
      <w:bookmarkEnd w:id="650"/>
      <w:bookmarkEnd w:id="651"/>
      <w:r>
        <w:rPr>
          <w:rFonts w:eastAsia="Times New Roman"/>
        </w:rPr>
        <w:t xml:space="preserve"> through June 30</w:t>
      </w:r>
      <w:bookmarkStart w:id="652" w:name="_DV_C368"/>
      <w:r w:rsidRPr="00ED09FD">
        <w:rPr>
          <w:rStyle w:val="DeltaViewDeletion"/>
          <w:rFonts w:eastAsia="Times New Roman"/>
          <w:color w:val="C00000"/>
          <w:vertAlign w:val="superscript"/>
        </w:rPr>
        <w:t>th</w:t>
      </w:r>
      <w:bookmarkStart w:id="653" w:name="_DV_C369"/>
      <w:bookmarkEnd w:id="652"/>
      <w:r w:rsidR="00E253C8">
        <w:rPr>
          <w:rStyle w:val="DeltaViewInsertion"/>
          <w:rFonts w:eastAsia="Times New Roman"/>
        </w:rPr>
        <w:t xml:space="preserve"> of each year</w:t>
      </w:r>
      <w:bookmarkStart w:id="654" w:name="_DV_M291"/>
      <w:bookmarkEnd w:id="653"/>
      <w:bookmarkEnd w:id="654"/>
      <w:r w:rsidR="00AC3509">
        <w:rPr>
          <w:rFonts w:eastAsia="Times New Roman"/>
        </w:rPr>
        <w:t>.</w:t>
      </w:r>
      <w:r w:rsidR="007A0102">
        <w:rPr>
          <w:rFonts w:eastAsia="Times New Roman"/>
        </w:rPr>
        <w:t xml:space="preserve"> </w:t>
      </w:r>
    </w:p>
    <w:p w14:paraId="59B4F5D9" w14:textId="77777777" w:rsidR="006A052D" w:rsidRDefault="00DB480F">
      <w:pPr>
        <w:pStyle w:val="Heading2"/>
        <w:widowControl/>
        <w:rPr>
          <w:rFonts w:eastAsia="Times New Roman"/>
        </w:rPr>
      </w:pPr>
      <w:bookmarkStart w:id="655" w:name="_DV_M292"/>
      <w:bookmarkEnd w:id="655"/>
      <w:r>
        <w:rPr>
          <w:rFonts w:eastAsia="Times New Roman"/>
        </w:rPr>
        <w:lastRenderedPageBreak/>
        <w:t>Responsible Discharger</w:t>
      </w:r>
    </w:p>
    <w:p w14:paraId="0E4859D4" w14:textId="77777777" w:rsidR="006A052D" w:rsidRDefault="006A052D">
      <w:pPr>
        <w:widowControl/>
        <w:rPr>
          <w:rFonts w:eastAsia="Times New Roman"/>
          <w:b/>
        </w:rPr>
      </w:pPr>
      <w:bookmarkStart w:id="656" w:name="_DV_C370"/>
      <w:r w:rsidRPr="00ED09FD">
        <w:rPr>
          <w:rStyle w:val="DeltaViewDeletion"/>
          <w:rFonts w:eastAsia="Times New Roman"/>
          <w:color w:val="C00000"/>
        </w:rPr>
        <w:t xml:space="preserve">A </w:t>
      </w:r>
      <w:r w:rsidR="00985BC3" w:rsidRPr="00ED09FD">
        <w:rPr>
          <w:rStyle w:val="DeltaViewDeletion"/>
          <w:rFonts w:eastAsia="Times New Roman"/>
          <w:color w:val="C00000"/>
        </w:rPr>
        <w:t>discharger with coverage under this General Permit who discharges</w:t>
      </w:r>
      <w:bookmarkEnd w:id="656"/>
    </w:p>
    <w:p w14:paraId="08AAE53F" w14:textId="77777777" w:rsidR="006B7D0B" w:rsidRDefault="006A052D">
      <w:pPr>
        <w:widowControl/>
        <w:rPr>
          <w:rFonts w:eastAsia="Times New Roman" w:cs="Times New Roman"/>
        </w:rPr>
      </w:pPr>
      <w:bookmarkStart w:id="657" w:name="_DV_C371"/>
      <w:r>
        <w:rPr>
          <w:rStyle w:val="DeltaViewInsertion"/>
          <w:rFonts w:eastAsia="Times New Roman" w:cs="Times New Roman"/>
        </w:rPr>
        <w:t xml:space="preserve">Responsible </w:t>
      </w:r>
      <w:r w:rsidR="003A5BCA">
        <w:rPr>
          <w:rStyle w:val="DeltaViewInsertion"/>
          <w:rFonts w:eastAsia="Times New Roman" w:cs="Times New Roman"/>
        </w:rPr>
        <w:t>dischargers are dischargers who</w:t>
      </w:r>
      <w:r w:rsidR="006B7D0B">
        <w:rPr>
          <w:rStyle w:val="DeltaViewInsertion"/>
          <w:rFonts w:eastAsia="Times New Roman" w:cs="Times New Roman"/>
        </w:rPr>
        <w:t>:</w:t>
      </w:r>
      <w:bookmarkStart w:id="658" w:name="_DV_C372"/>
      <w:bookmarkEnd w:id="657"/>
    </w:p>
    <w:p w14:paraId="1F296374" w14:textId="77777777" w:rsidR="006B7D0B" w:rsidRDefault="006B7D0B">
      <w:pPr>
        <w:pStyle w:val="ListParagraph"/>
        <w:widowControl/>
        <w:numPr>
          <w:ilvl w:val="0"/>
          <w:numId w:val="36"/>
        </w:numPr>
        <w:ind w:left="360"/>
        <w:rPr>
          <w:rFonts w:eastAsia="Times New Roman"/>
        </w:rPr>
      </w:pPr>
      <w:bookmarkStart w:id="659" w:name="_DV_C373"/>
      <w:bookmarkEnd w:id="658"/>
      <w:r>
        <w:rPr>
          <w:rStyle w:val="DeltaViewInsertion"/>
          <w:rFonts w:eastAsia="Times New Roman"/>
        </w:rPr>
        <w:t>D</w:t>
      </w:r>
      <w:r w:rsidR="003C495B">
        <w:rPr>
          <w:rStyle w:val="DeltaViewInsertion"/>
          <w:rFonts w:eastAsia="Times New Roman"/>
        </w:rPr>
        <w:t>ischarge</w:t>
      </w:r>
      <w:bookmarkStart w:id="660" w:name="_DV_M293"/>
      <w:bookmarkEnd w:id="659"/>
      <w:bookmarkEnd w:id="660"/>
      <w:r w:rsidR="003C495B">
        <w:rPr>
          <w:rFonts w:eastAsia="Times New Roman"/>
        </w:rPr>
        <w:t xml:space="preserve"> stormwater</w:t>
      </w:r>
      <w:bookmarkStart w:id="661" w:name="_DV_C374"/>
      <w:r w:rsidR="003C495B" w:rsidRPr="00ED09FD">
        <w:rPr>
          <w:rStyle w:val="DeltaViewDeletion"/>
          <w:rFonts w:eastAsia="Times New Roman" w:cs="Arial"/>
          <w:color w:val="C00000"/>
        </w:rPr>
        <w:t xml:space="preserve"> associated with construction activities</w:t>
      </w:r>
      <w:bookmarkStart w:id="662" w:name="_DV_M294"/>
      <w:bookmarkEnd w:id="661"/>
      <w:bookmarkEnd w:id="662"/>
      <w:r w:rsidR="003C495B">
        <w:rPr>
          <w:rFonts w:eastAsia="Times New Roman"/>
        </w:rPr>
        <w:t xml:space="preserve"> and authorized non-stormwater </w:t>
      </w:r>
      <w:bookmarkStart w:id="663" w:name="_DV_C375"/>
      <w:r w:rsidR="003B0FF9" w:rsidRPr="00ED09FD">
        <w:rPr>
          <w:rStyle w:val="DeltaViewDeletion"/>
          <w:rFonts w:eastAsia="Times New Roman" w:cs="Arial"/>
          <w:color w:val="C00000"/>
        </w:rPr>
        <w:t xml:space="preserve">discharges, either </w:t>
      </w:r>
      <w:bookmarkStart w:id="664" w:name="_DV_M295"/>
      <w:bookmarkEnd w:id="663"/>
      <w:bookmarkEnd w:id="664"/>
      <w:r w:rsidR="003C495B">
        <w:rPr>
          <w:rFonts w:eastAsia="Times New Roman"/>
        </w:rPr>
        <w:t>directly</w:t>
      </w:r>
      <w:bookmarkStart w:id="665" w:name="_DV_C376"/>
      <w:r w:rsidR="00E679C5">
        <w:rPr>
          <w:rStyle w:val="DeltaViewInsertion"/>
          <w:rFonts w:eastAsia="Times New Roman"/>
        </w:rPr>
        <w:t>,</w:t>
      </w:r>
      <w:bookmarkStart w:id="666" w:name="_DV_M296"/>
      <w:bookmarkEnd w:id="665"/>
      <w:bookmarkEnd w:id="666"/>
      <w:r w:rsidR="003C495B">
        <w:rPr>
          <w:rFonts w:eastAsia="Times New Roman"/>
        </w:rPr>
        <w:t xml:space="preserve"> or through a municipal separate sewer system (MS4)</w:t>
      </w:r>
      <w:bookmarkStart w:id="667" w:name="_DV_C377"/>
      <w:r w:rsidR="00525134">
        <w:rPr>
          <w:rStyle w:val="DeltaViewInsertion"/>
          <w:rFonts w:eastAsia="Times New Roman"/>
        </w:rPr>
        <w:t xml:space="preserve"> or other conveyance</w:t>
      </w:r>
      <w:bookmarkStart w:id="668" w:name="_DV_M297"/>
      <w:bookmarkEnd w:id="667"/>
      <w:bookmarkEnd w:id="668"/>
      <w:r w:rsidR="003C495B">
        <w:rPr>
          <w:rFonts w:eastAsia="Times New Roman"/>
        </w:rPr>
        <w:t>, to impaired water bodies or watersheds identified in a U.S. EPA</w:t>
      </w:r>
      <w:r w:rsidR="003C495B">
        <w:rPr>
          <w:rFonts w:eastAsia="Times New Roman" w:cs="Arial"/>
        </w:rPr>
        <w:t xml:space="preserve"> </w:t>
      </w:r>
      <w:bookmarkStart w:id="669" w:name="_DV_C378"/>
      <w:r w:rsidR="00251205">
        <w:rPr>
          <w:rStyle w:val="DeltaViewInsertion"/>
          <w:rFonts w:eastAsia="Times New Roman"/>
        </w:rPr>
        <w:t>-</w:t>
      </w:r>
      <w:bookmarkStart w:id="670" w:name="_DV_M298"/>
      <w:bookmarkEnd w:id="669"/>
      <w:bookmarkEnd w:id="670"/>
      <w:r w:rsidR="003C495B">
        <w:rPr>
          <w:rFonts w:eastAsia="Times New Roman"/>
        </w:rPr>
        <w:t>approved TMDL with a waste load allocation assigned to construction stormwater sources</w:t>
      </w:r>
      <w:bookmarkStart w:id="671" w:name="_DV_C379"/>
      <w:r w:rsidR="003C495B">
        <w:rPr>
          <w:rStyle w:val="DeltaViewInsertion"/>
          <w:rFonts w:eastAsia="Times New Roman"/>
        </w:rPr>
        <w:t>;</w:t>
      </w:r>
      <w:bookmarkStart w:id="672" w:name="_DV_M299"/>
      <w:bookmarkEnd w:id="671"/>
      <w:bookmarkEnd w:id="672"/>
      <w:r w:rsidR="003C495B">
        <w:rPr>
          <w:rFonts w:eastAsia="Times New Roman"/>
        </w:rPr>
        <w:t xml:space="preserve"> and</w:t>
      </w:r>
      <w:bookmarkStart w:id="673" w:name="_DV_C380"/>
      <w:r w:rsidR="008E29D8" w:rsidRPr="00ED09FD">
        <w:rPr>
          <w:rStyle w:val="DeltaViewDeletion"/>
          <w:rFonts w:eastAsia="Times New Roman" w:cs="Arial"/>
          <w:color w:val="C00000"/>
        </w:rPr>
        <w:t xml:space="preserve"> have</w:t>
      </w:r>
      <w:bookmarkStart w:id="674" w:name="_DV_C381"/>
      <w:bookmarkEnd w:id="673"/>
      <w:r>
        <w:rPr>
          <w:rStyle w:val="DeltaViewInsertion"/>
          <w:rFonts w:eastAsia="Times New Roman"/>
        </w:rPr>
        <w:t>,</w:t>
      </w:r>
      <w:bookmarkStart w:id="675" w:name="_DV_C382"/>
      <w:bookmarkEnd w:id="674"/>
    </w:p>
    <w:p w14:paraId="11D90A26" w14:textId="4FD21216" w:rsidR="003C495B" w:rsidRDefault="006B7D0B">
      <w:pPr>
        <w:pStyle w:val="ListParagraph"/>
        <w:widowControl/>
        <w:numPr>
          <w:ilvl w:val="0"/>
          <w:numId w:val="35"/>
        </w:numPr>
        <w:ind w:left="360"/>
        <w:rPr>
          <w:rFonts w:eastAsia="Times New Roman" w:cs="Arial"/>
        </w:rPr>
      </w:pPr>
      <w:bookmarkStart w:id="676" w:name="_DV_C383"/>
      <w:bookmarkEnd w:id="675"/>
      <w:r>
        <w:rPr>
          <w:rStyle w:val="DeltaViewInsertion"/>
          <w:rFonts w:eastAsia="Times New Roman"/>
        </w:rPr>
        <w:t>H</w:t>
      </w:r>
      <w:r w:rsidR="003C495B">
        <w:rPr>
          <w:rStyle w:val="DeltaViewInsertion"/>
          <w:rFonts w:eastAsia="Times New Roman"/>
        </w:rPr>
        <w:t>ave</w:t>
      </w:r>
      <w:bookmarkStart w:id="677" w:name="_DV_M300"/>
      <w:bookmarkEnd w:id="676"/>
      <w:bookmarkEnd w:id="677"/>
      <w:r w:rsidR="003C495B">
        <w:rPr>
          <w:rFonts w:eastAsia="Times New Roman"/>
        </w:rPr>
        <w:t xml:space="preserve"> identified</w:t>
      </w:r>
      <w:bookmarkStart w:id="678" w:name="_DV_C384"/>
      <w:r w:rsidR="001F5B18">
        <w:rPr>
          <w:rStyle w:val="DeltaViewInsertion"/>
          <w:rFonts w:eastAsia="Times New Roman"/>
        </w:rPr>
        <w:t>,</w:t>
      </w:r>
      <w:r w:rsidR="003C495B">
        <w:rPr>
          <w:rStyle w:val="DeltaViewInsertion"/>
          <w:rFonts w:eastAsia="Times New Roman"/>
        </w:rPr>
        <w:t xml:space="preserve"> through the</w:t>
      </w:r>
      <w:r w:rsidR="008D7EAA">
        <w:rPr>
          <w:rStyle w:val="DeltaViewInsertion"/>
          <w:rFonts w:eastAsia="Times New Roman"/>
        </w:rPr>
        <w:t xml:space="preserve"> site-specific</w:t>
      </w:r>
      <w:r w:rsidR="003C495B">
        <w:rPr>
          <w:rStyle w:val="DeltaViewInsertion"/>
          <w:rFonts w:eastAsia="Times New Roman"/>
        </w:rPr>
        <w:t xml:space="preserve"> pollutant source assessment</w:t>
      </w:r>
      <w:r w:rsidR="001F5B18">
        <w:rPr>
          <w:rStyle w:val="DeltaViewInsertion"/>
          <w:rFonts w:eastAsia="Times New Roman"/>
        </w:rPr>
        <w:t>, that</w:t>
      </w:r>
      <w:bookmarkStart w:id="679" w:name="_DV_M301"/>
      <w:bookmarkEnd w:id="678"/>
      <w:bookmarkEnd w:id="679"/>
      <w:r w:rsidR="003C495B">
        <w:rPr>
          <w:rFonts w:eastAsia="Times New Roman"/>
        </w:rPr>
        <w:t xml:space="preserve"> one or more </w:t>
      </w:r>
      <w:bookmarkStart w:id="680" w:name="_DV_C385"/>
      <w:r w:rsidR="008E29D8" w:rsidRPr="00ED09FD">
        <w:rPr>
          <w:rStyle w:val="DeltaViewDeletion"/>
          <w:rFonts w:eastAsia="Times New Roman" w:cs="Arial"/>
          <w:color w:val="C00000"/>
        </w:rPr>
        <w:t>TMDL</w:t>
      </w:r>
      <w:r w:rsidR="00EF7BA6" w:rsidRPr="00ED09FD">
        <w:rPr>
          <w:rStyle w:val="DeltaViewDeletion"/>
          <w:rFonts w:eastAsia="Times New Roman" w:cs="Arial"/>
          <w:color w:val="C00000"/>
        </w:rPr>
        <w:t xml:space="preserve">-specific </w:t>
      </w:r>
      <w:bookmarkStart w:id="681" w:name="_DV_M302"/>
      <w:bookmarkEnd w:id="680"/>
      <w:bookmarkEnd w:id="681"/>
      <w:r w:rsidR="003C495B">
        <w:rPr>
          <w:rFonts w:eastAsia="Times New Roman"/>
        </w:rPr>
        <w:t>pollutants</w:t>
      </w:r>
      <w:r w:rsidR="001F5B18">
        <w:rPr>
          <w:rFonts w:eastAsia="Times New Roman"/>
        </w:rPr>
        <w:t xml:space="preserve"> </w:t>
      </w:r>
      <w:bookmarkStart w:id="682" w:name="_DV_C386"/>
      <w:r w:rsidR="008E29D8" w:rsidRPr="00ED09FD">
        <w:rPr>
          <w:rStyle w:val="DeltaViewDeletion"/>
          <w:rFonts w:eastAsia="Times New Roman" w:cs="Arial"/>
          <w:color w:val="C00000"/>
        </w:rPr>
        <w:t>in</w:t>
      </w:r>
      <w:bookmarkStart w:id="683" w:name="_DV_C387"/>
      <w:bookmarkEnd w:id="682"/>
      <w:r w:rsidR="00ED09FD">
        <w:rPr>
          <w:rStyle w:val="DeltaViewInsertion"/>
          <w:rFonts w:eastAsia="Times New Roman"/>
        </w:rPr>
        <w:t xml:space="preserve"> </w:t>
      </w:r>
      <w:r w:rsidR="004626BD">
        <w:rPr>
          <w:rStyle w:val="DeltaViewInsertion"/>
          <w:rFonts w:eastAsia="Times New Roman"/>
        </w:rPr>
        <w:t>specific to</w:t>
      </w:r>
      <w:bookmarkStart w:id="684" w:name="_DV_M303"/>
      <w:bookmarkEnd w:id="683"/>
      <w:bookmarkEnd w:id="684"/>
      <w:r w:rsidR="004626BD">
        <w:rPr>
          <w:rFonts w:eastAsia="Times New Roman"/>
        </w:rPr>
        <w:t xml:space="preserve"> </w:t>
      </w:r>
      <w:r w:rsidR="008A0D68">
        <w:rPr>
          <w:rFonts w:eastAsia="Times New Roman"/>
        </w:rPr>
        <w:t>the</w:t>
      </w:r>
      <w:r w:rsidR="004626BD">
        <w:rPr>
          <w:rFonts w:eastAsia="Times New Roman"/>
        </w:rPr>
        <w:t xml:space="preserve"> </w:t>
      </w:r>
      <w:bookmarkStart w:id="685" w:name="_DV_C388"/>
      <w:r w:rsidR="00EF7BA6" w:rsidRPr="00ED09FD">
        <w:rPr>
          <w:rStyle w:val="DeltaViewDeletion"/>
          <w:rFonts w:eastAsia="Times New Roman" w:cs="Arial"/>
          <w:color w:val="C00000"/>
        </w:rPr>
        <w:t>site’s</w:t>
      </w:r>
      <w:bookmarkStart w:id="686" w:name="_DV_C389"/>
      <w:bookmarkEnd w:id="685"/>
      <w:r w:rsidR="00ED09FD">
        <w:rPr>
          <w:rStyle w:val="DeltaViewInsertion"/>
          <w:rFonts w:eastAsia="Times New Roman"/>
        </w:rPr>
        <w:t xml:space="preserve"> </w:t>
      </w:r>
      <w:r w:rsidR="004626BD">
        <w:rPr>
          <w:rStyle w:val="DeltaViewInsertion"/>
          <w:rFonts w:eastAsia="Times New Roman"/>
        </w:rPr>
        <w:t xml:space="preserve">TMDL </w:t>
      </w:r>
      <w:r w:rsidR="001F5B18">
        <w:rPr>
          <w:rStyle w:val="DeltaViewInsertion"/>
          <w:rFonts w:eastAsia="Times New Roman"/>
        </w:rPr>
        <w:t>are</w:t>
      </w:r>
      <w:r w:rsidR="003C495B">
        <w:rPr>
          <w:rStyle w:val="DeltaViewInsertion"/>
          <w:rFonts w:eastAsia="Times New Roman"/>
        </w:rPr>
        <w:t xml:space="preserve"> present </w:t>
      </w:r>
      <w:r w:rsidR="008A0D68">
        <w:rPr>
          <w:rStyle w:val="DeltaViewInsertion"/>
          <w:rFonts w:eastAsia="Times New Roman"/>
        </w:rPr>
        <w:t>on-</w:t>
      </w:r>
      <w:r w:rsidR="003C495B">
        <w:rPr>
          <w:rStyle w:val="DeltaViewInsertion"/>
          <w:rFonts w:eastAsia="Times New Roman"/>
        </w:rPr>
        <w:t>site with the potential to enter</w:t>
      </w:r>
      <w:bookmarkStart w:id="687" w:name="_DV_M304"/>
      <w:bookmarkEnd w:id="686"/>
      <w:bookmarkEnd w:id="687"/>
      <w:r w:rsidR="003C495B">
        <w:rPr>
          <w:rFonts w:eastAsia="Times New Roman"/>
        </w:rPr>
        <w:t xml:space="preserve"> construction stormwater </w:t>
      </w:r>
      <w:bookmarkStart w:id="688" w:name="_DV_C390"/>
      <w:r w:rsidR="00EF7BA6" w:rsidRPr="00ED09FD">
        <w:rPr>
          <w:rStyle w:val="DeltaViewDeletion"/>
          <w:rFonts w:eastAsia="Times New Roman" w:cs="Arial"/>
          <w:color w:val="C00000"/>
        </w:rPr>
        <w:t>discharge(s)</w:t>
      </w:r>
      <w:bookmarkStart w:id="689" w:name="_DV_C391"/>
      <w:bookmarkEnd w:id="688"/>
      <w:r w:rsidR="00ED09FD">
        <w:rPr>
          <w:rStyle w:val="DeltaViewInsertion"/>
          <w:rFonts w:eastAsia="Times New Roman"/>
        </w:rPr>
        <w:t xml:space="preserve"> </w:t>
      </w:r>
      <w:r w:rsidR="003C495B">
        <w:rPr>
          <w:rStyle w:val="DeltaViewInsertion"/>
          <w:rFonts w:eastAsia="Times New Roman"/>
        </w:rPr>
        <w:t>discharges</w:t>
      </w:r>
      <w:bookmarkStart w:id="690" w:name="_DV_M305"/>
      <w:bookmarkEnd w:id="689"/>
      <w:bookmarkEnd w:id="690"/>
      <w:r w:rsidR="003C495B">
        <w:rPr>
          <w:rFonts w:eastAsia="Times New Roman"/>
        </w:rPr>
        <w:t>.</w:t>
      </w:r>
      <w:r w:rsidR="003C495B">
        <w:rPr>
          <w:rFonts w:eastAsia="Times New Roman" w:cs="Arial"/>
        </w:rPr>
        <w:t xml:space="preserve"> </w:t>
      </w:r>
    </w:p>
    <w:p w14:paraId="4E66FF56" w14:textId="77777777" w:rsidR="000A1CC3" w:rsidRDefault="003C495B">
      <w:pPr>
        <w:pStyle w:val="Heading2"/>
        <w:widowControl/>
        <w:rPr>
          <w:rFonts w:eastAsia="Times New Roman"/>
        </w:rPr>
      </w:pPr>
      <w:bookmarkStart w:id="691" w:name="_DV_M306"/>
      <w:bookmarkEnd w:id="691"/>
      <w:r>
        <w:rPr>
          <w:rFonts w:eastAsia="Times New Roman"/>
        </w:rPr>
        <w:t>Routine Maintena</w:t>
      </w:r>
      <w:r w:rsidR="005D4AB2">
        <w:rPr>
          <w:rFonts w:eastAsia="Times New Roman"/>
        </w:rPr>
        <w:t xml:space="preserve">nce </w:t>
      </w:r>
    </w:p>
    <w:p w14:paraId="605E7489" w14:textId="5CB2C370" w:rsidR="00D61EDF" w:rsidRDefault="000A1CC3">
      <w:pPr>
        <w:widowControl/>
        <w:rPr>
          <w:rFonts w:eastAsia="Times New Roman"/>
        </w:rPr>
      </w:pPr>
      <w:bookmarkStart w:id="692" w:name="_DV_C392"/>
      <w:r w:rsidRPr="00ED09FD">
        <w:rPr>
          <w:rStyle w:val="DeltaViewDeletion"/>
          <w:rFonts w:eastAsia="Times New Roman"/>
          <w:color w:val="C00000"/>
        </w:rPr>
        <w:t>A</w:t>
      </w:r>
      <w:r w:rsidR="00CC68C4" w:rsidRPr="00ED09FD">
        <w:rPr>
          <w:rStyle w:val="DeltaViewDeletion"/>
          <w:rFonts w:eastAsia="Times New Roman"/>
          <w:color w:val="C00000"/>
        </w:rPr>
        <w:t>ctivities</w:t>
      </w:r>
      <w:bookmarkStart w:id="693" w:name="_DV_C393"/>
      <w:bookmarkEnd w:id="692"/>
      <w:r w:rsidR="00ED09FD">
        <w:rPr>
          <w:rStyle w:val="DeltaViewInsertion"/>
          <w:rFonts w:eastAsia="Times New Roman"/>
        </w:rPr>
        <w:t xml:space="preserve"> </w:t>
      </w:r>
      <w:r w:rsidR="00CC68C4">
        <w:rPr>
          <w:rStyle w:val="DeltaViewInsertion"/>
          <w:rFonts w:eastAsia="Times New Roman"/>
        </w:rPr>
        <w:t>Routine maintenance are activities</w:t>
      </w:r>
      <w:bookmarkStart w:id="694" w:name="_DV_M307"/>
      <w:bookmarkEnd w:id="693"/>
      <w:bookmarkEnd w:id="694"/>
      <w:r w:rsidR="00CC68C4">
        <w:rPr>
          <w:rFonts w:eastAsia="Times New Roman"/>
        </w:rPr>
        <w:t xml:space="preserve"> intended to maintain the original line and grade, hydraulic capacity, </w:t>
      </w:r>
      <w:bookmarkStart w:id="695" w:name="_DV_C394"/>
      <w:r w:rsidR="00FC7EF8">
        <w:rPr>
          <w:rStyle w:val="DeltaViewInsertion"/>
          <w:rFonts w:eastAsia="Times New Roman"/>
        </w:rPr>
        <w:t>and/</w:t>
      </w:r>
      <w:bookmarkStart w:id="696" w:name="_DV_M308"/>
      <w:bookmarkEnd w:id="695"/>
      <w:bookmarkEnd w:id="696"/>
      <w:r w:rsidR="00CC68C4">
        <w:rPr>
          <w:rFonts w:eastAsia="Times New Roman"/>
        </w:rPr>
        <w:t xml:space="preserve">or original purpose of </w:t>
      </w:r>
      <w:r w:rsidR="00051745">
        <w:rPr>
          <w:rFonts w:eastAsia="Times New Roman"/>
        </w:rPr>
        <w:t>a</w:t>
      </w:r>
      <w:r w:rsidR="00CC68C4">
        <w:rPr>
          <w:rFonts w:eastAsia="Times New Roman"/>
        </w:rPr>
        <w:t xml:space="preserve"> facility. </w:t>
      </w:r>
      <w:bookmarkStart w:id="697" w:name="_DV_C395"/>
      <w:r w:rsidR="00D61EDF">
        <w:rPr>
          <w:rStyle w:val="DeltaViewInsertion"/>
          <w:rFonts w:eastAsia="Times New Roman"/>
        </w:rPr>
        <w:t xml:space="preserve">The </w:t>
      </w:r>
      <w:r w:rsidR="00D170B7">
        <w:rPr>
          <w:rStyle w:val="DeltaViewInsertion"/>
          <w:rFonts w:eastAsia="Times New Roman"/>
        </w:rPr>
        <w:t>Order</w:t>
      </w:r>
      <w:r w:rsidR="00D61EDF">
        <w:rPr>
          <w:rStyle w:val="DeltaViewInsertion"/>
          <w:rFonts w:eastAsia="Times New Roman"/>
        </w:rPr>
        <w:t xml:space="preserve"> further defines routine maintenance </w:t>
      </w:r>
      <w:r w:rsidR="0076085F">
        <w:rPr>
          <w:rStyle w:val="DeltaViewInsertion"/>
          <w:rFonts w:eastAsia="Times New Roman"/>
        </w:rPr>
        <w:t>(</w:t>
      </w:r>
      <w:r w:rsidR="00D61EDF">
        <w:rPr>
          <w:rStyle w:val="DeltaViewInsertion"/>
          <w:rFonts w:eastAsia="Times New Roman"/>
        </w:rPr>
        <w:t>Section</w:t>
      </w:r>
      <w:r w:rsidR="00C642CD">
        <w:rPr>
          <w:rStyle w:val="DeltaViewInsertion"/>
          <w:rFonts w:eastAsia="Times New Roman"/>
        </w:rPr>
        <w:t xml:space="preserve"> II.B.1</w:t>
      </w:r>
      <w:r w:rsidR="0076085F">
        <w:rPr>
          <w:rStyle w:val="DeltaViewInsertion"/>
          <w:rFonts w:eastAsia="Times New Roman"/>
        </w:rPr>
        <w:t>)</w:t>
      </w:r>
      <w:r w:rsidR="00D61EDF">
        <w:rPr>
          <w:rStyle w:val="DeltaViewInsertion"/>
          <w:rFonts w:eastAsia="Times New Roman"/>
        </w:rPr>
        <w:t xml:space="preserve"> for road and highway projects as the replacement of the structural section, but not when the activity exposes the underlying soil or </w:t>
      </w:r>
      <w:r w:rsidR="005472FF">
        <w:rPr>
          <w:rStyle w:val="DeltaViewInsertion"/>
          <w:rFonts w:eastAsia="Times New Roman"/>
        </w:rPr>
        <w:t>erodible</w:t>
      </w:r>
      <w:r w:rsidR="00D61EDF">
        <w:rPr>
          <w:rStyle w:val="DeltaViewInsertion"/>
          <w:rFonts w:eastAsia="Times New Roman"/>
        </w:rPr>
        <w:t xml:space="preserve"> subgrade. The road surface and base are not part of the subgrade. As such, those portions of a project that remove the paved road surface and base down to the </w:t>
      </w:r>
      <w:r w:rsidR="005472FF">
        <w:rPr>
          <w:rStyle w:val="DeltaViewInsertion"/>
          <w:rFonts w:eastAsia="Times New Roman"/>
        </w:rPr>
        <w:t>erodible</w:t>
      </w:r>
      <w:r w:rsidR="00D61EDF">
        <w:rPr>
          <w:rStyle w:val="DeltaViewInsertion"/>
          <w:rFonts w:eastAsia="Times New Roman"/>
        </w:rPr>
        <w:t xml:space="preserve"> subgrade and/or underlying soil would not be considered routine maintenance.</w:t>
      </w:r>
      <w:bookmarkEnd w:id="697"/>
    </w:p>
    <w:p w14:paraId="22A993FF" w14:textId="77777777" w:rsidR="00EC432B" w:rsidRDefault="00D61EDF">
      <w:pPr>
        <w:pStyle w:val="Heading2"/>
        <w:widowControl/>
        <w:rPr>
          <w:rFonts w:eastAsia="Times New Roman"/>
        </w:rPr>
      </w:pPr>
      <w:bookmarkStart w:id="698" w:name="_DV_M309"/>
      <w:bookmarkStart w:id="699" w:name="_Hlk95831860"/>
      <w:bookmarkEnd w:id="698"/>
      <w:r>
        <w:rPr>
          <w:rFonts w:eastAsia="Times New Roman"/>
        </w:rPr>
        <w:t xml:space="preserve">Runoff Control </w:t>
      </w:r>
      <w:bookmarkStart w:id="700" w:name="_DV_M310"/>
      <w:bookmarkEnd w:id="699"/>
      <w:bookmarkEnd w:id="700"/>
      <w:r>
        <w:rPr>
          <w:rFonts w:eastAsia="Times New Roman"/>
        </w:rPr>
        <w:t>BMPs</w:t>
      </w:r>
    </w:p>
    <w:p w14:paraId="5E9F6A83" w14:textId="77777777" w:rsidR="00AB4D1C" w:rsidRDefault="00EC432B">
      <w:pPr>
        <w:widowControl/>
        <w:rPr>
          <w:rFonts w:eastAsia="Times New Roman"/>
        </w:rPr>
      </w:pPr>
      <w:bookmarkStart w:id="701" w:name="_DV_C396"/>
      <w:r>
        <w:rPr>
          <w:rStyle w:val="DeltaViewInsertion"/>
          <w:rFonts w:eastAsia="Times New Roman"/>
        </w:rPr>
        <w:t xml:space="preserve">Runoff control </w:t>
      </w:r>
      <w:bookmarkStart w:id="702" w:name="_DV_M311"/>
      <w:bookmarkEnd w:id="701"/>
      <w:bookmarkEnd w:id="702"/>
      <w:r w:rsidR="00AB4D1C">
        <w:rPr>
          <w:rFonts w:eastAsia="Times New Roman"/>
        </w:rPr>
        <w:t>BMPs that are designed to control the peak volume and flow rate or to prevent scour due to concentrated flows.</w:t>
      </w:r>
      <w:r>
        <w:rPr>
          <w:rFonts w:eastAsia="Times New Roman"/>
        </w:rPr>
        <w:t xml:space="preserve"> </w:t>
      </w:r>
    </w:p>
    <w:p w14:paraId="24C60B5E" w14:textId="77777777" w:rsidR="00E7188F" w:rsidRDefault="00AB4D1C">
      <w:pPr>
        <w:pStyle w:val="Heading2"/>
        <w:widowControl/>
        <w:rPr>
          <w:rFonts w:eastAsia="Times New Roman"/>
        </w:rPr>
      </w:pPr>
      <w:bookmarkStart w:id="703" w:name="_DV_M312"/>
      <w:bookmarkEnd w:id="703"/>
      <w:r>
        <w:rPr>
          <w:rFonts w:eastAsia="Times New Roman"/>
        </w:rPr>
        <w:t>Run-on</w:t>
      </w:r>
    </w:p>
    <w:p w14:paraId="5CAEDE94" w14:textId="510077BA" w:rsidR="00E91AF9" w:rsidRDefault="00E7188F">
      <w:pPr>
        <w:widowControl/>
        <w:rPr>
          <w:rFonts w:eastAsia="Times New Roman"/>
        </w:rPr>
      </w:pPr>
      <w:bookmarkStart w:id="704" w:name="_DV_C397"/>
      <w:r w:rsidRPr="00ED09FD">
        <w:rPr>
          <w:rStyle w:val="DeltaViewDeletion"/>
          <w:rFonts w:eastAsia="Times New Roman"/>
          <w:color w:val="C00000"/>
        </w:rPr>
        <w:t>Discharges</w:t>
      </w:r>
      <w:bookmarkStart w:id="705" w:name="_DV_C398"/>
      <w:bookmarkEnd w:id="704"/>
      <w:r w:rsidR="00ED09FD">
        <w:rPr>
          <w:rStyle w:val="DeltaViewInsertion"/>
          <w:rFonts w:eastAsia="Times New Roman"/>
        </w:rPr>
        <w:t xml:space="preserve"> </w:t>
      </w:r>
      <w:r>
        <w:rPr>
          <w:rStyle w:val="DeltaViewInsertion"/>
          <w:rFonts w:eastAsia="Times New Roman"/>
        </w:rPr>
        <w:t>Run-on are d</w:t>
      </w:r>
      <w:r w:rsidR="00F34A48">
        <w:rPr>
          <w:rStyle w:val="DeltaViewInsertion"/>
          <w:rFonts w:eastAsia="Times New Roman"/>
        </w:rPr>
        <w:t>ischarges</w:t>
      </w:r>
      <w:bookmarkStart w:id="706" w:name="_DV_M313"/>
      <w:bookmarkEnd w:id="705"/>
      <w:bookmarkEnd w:id="706"/>
      <w:r w:rsidR="00F34A48">
        <w:rPr>
          <w:rFonts w:eastAsia="Times New Roman"/>
        </w:rPr>
        <w:t xml:space="preserve"> that originate offsite</w:t>
      </w:r>
      <w:r w:rsidR="00E9657C">
        <w:rPr>
          <w:rFonts w:eastAsia="Times New Roman"/>
        </w:rPr>
        <w:t xml:space="preserve"> and </w:t>
      </w:r>
      <w:r w:rsidR="00F34A48">
        <w:rPr>
          <w:rFonts w:eastAsia="Times New Roman"/>
        </w:rPr>
        <w:t xml:space="preserve">flow onto </w:t>
      </w:r>
      <w:r w:rsidR="00E9657C">
        <w:rPr>
          <w:rFonts w:eastAsia="Times New Roman"/>
        </w:rPr>
        <w:t xml:space="preserve">the property of </w:t>
      </w:r>
      <w:r w:rsidR="00F34A48">
        <w:rPr>
          <w:rFonts w:eastAsia="Times New Roman"/>
        </w:rPr>
        <w:t>a separate project site.</w:t>
      </w:r>
    </w:p>
    <w:p w14:paraId="3B9DADE8" w14:textId="77777777" w:rsidR="00EC432B" w:rsidRDefault="00E91AF9">
      <w:pPr>
        <w:pStyle w:val="Heading2"/>
        <w:widowControl/>
        <w:rPr>
          <w:rFonts w:eastAsia="Times New Roman"/>
        </w:rPr>
      </w:pPr>
      <w:bookmarkStart w:id="707" w:name="_DV_M314"/>
      <w:bookmarkEnd w:id="707"/>
      <w:r>
        <w:rPr>
          <w:rFonts w:eastAsia="Times New Roman"/>
        </w:rPr>
        <w:t>Revised Universal Soil Loss Equation (RUSLE)</w:t>
      </w:r>
    </w:p>
    <w:p w14:paraId="2B256477" w14:textId="24D072AB" w:rsidR="00E91AF9" w:rsidRDefault="00EC432B">
      <w:pPr>
        <w:widowControl/>
        <w:rPr>
          <w:rFonts w:eastAsia="Times New Roman"/>
        </w:rPr>
      </w:pPr>
      <w:bookmarkStart w:id="708" w:name="_DV_C399"/>
      <w:r w:rsidRPr="00ED09FD">
        <w:rPr>
          <w:rStyle w:val="DeltaViewDeletion"/>
          <w:rFonts w:eastAsia="Times New Roman"/>
          <w:color w:val="C00000"/>
        </w:rPr>
        <w:t>Empirical</w:t>
      </w:r>
      <w:bookmarkStart w:id="709" w:name="_DV_C400"/>
      <w:bookmarkStart w:id="710" w:name="_Hlk95832012"/>
      <w:bookmarkEnd w:id="708"/>
      <w:r w:rsidR="00ED09FD">
        <w:rPr>
          <w:rStyle w:val="DeltaViewDeletion"/>
          <w:rFonts w:eastAsia="Times New Roman"/>
          <w:color w:val="C00000"/>
        </w:rPr>
        <w:t xml:space="preserve"> </w:t>
      </w:r>
      <w:r>
        <w:rPr>
          <w:rStyle w:val="DeltaViewInsertion"/>
          <w:rFonts w:eastAsia="Times New Roman"/>
        </w:rPr>
        <w:t xml:space="preserve">Revised universal soil loss equation </w:t>
      </w:r>
      <w:bookmarkStart w:id="711" w:name="_DV_C401"/>
      <w:bookmarkEnd w:id="709"/>
      <w:bookmarkEnd w:id="710"/>
      <w:r>
        <w:rPr>
          <w:rStyle w:val="DeltaViewInsertion"/>
          <w:rFonts w:eastAsia="Times New Roman"/>
        </w:rPr>
        <w:t>is the empirical</w:t>
      </w:r>
      <w:bookmarkStart w:id="712" w:name="_DV_M315"/>
      <w:bookmarkEnd w:id="711"/>
      <w:bookmarkEnd w:id="712"/>
      <w:r>
        <w:rPr>
          <w:rFonts w:eastAsia="Times New Roman"/>
        </w:rPr>
        <w:t xml:space="preserve"> model that calculates average annual soil loss as a function of rainfall and runoff erosivity, soil erodibility, topography, erosion controls, and sediment controls. </w:t>
      </w:r>
    </w:p>
    <w:p w14:paraId="548BF223" w14:textId="77777777" w:rsidR="00946151" w:rsidRDefault="00E91AF9">
      <w:pPr>
        <w:pStyle w:val="Heading2"/>
        <w:widowControl/>
        <w:rPr>
          <w:rFonts w:eastAsia="Times New Roman"/>
        </w:rPr>
      </w:pPr>
      <w:bookmarkStart w:id="713" w:name="_DV_M316"/>
      <w:bookmarkEnd w:id="713"/>
      <w:r>
        <w:rPr>
          <w:rFonts w:eastAsia="Times New Roman"/>
        </w:rPr>
        <w:t>Revised Universal Soil Loss Equation 2 (RUSLE2)</w:t>
      </w:r>
    </w:p>
    <w:p w14:paraId="17D4F871" w14:textId="6BCBE216" w:rsidR="00AC3509" w:rsidRDefault="00946151">
      <w:pPr>
        <w:widowControl/>
        <w:rPr>
          <w:rFonts w:eastAsia="Times New Roman"/>
        </w:rPr>
      </w:pPr>
      <w:bookmarkStart w:id="714" w:name="_DV_C402"/>
      <w:r w:rsidRPr="00ED09FD">
        <w:rPr>
          <w:rStyle w:val="DeltaViewDeletion"/>
          <w:rFonts w:eastAsia="Times New Roman"/>
          <w:color w:val="C00000"/>
        </w:rPr>
        <w:t>Updated</w:t>
      </w:r>
      <w:bookmarkStart w:id="715" w:name="_DV_C403"/>
      <w:bookmarkEnd w:id="714"/>
      <w:r w:rsidR="00ED09FD">
        <w:rPr>
          <w:rStyle w:val="DeltaViewInsertion"/>
          <w:rFonts w:eastAsia="Times New Roman"/>
        </w:rPr>
        <w:t xml:space="preserve"> </w:t>
      </w:r>
      <w:r>
        <w:rPr>
          <w:rStyle w:val="DeltaViewInsertion"/>
          <w:rFonts w:eastAsia="Times New Roman"/>
        </w:rPr>
        <w:t>Revised universal soil loss equation 2 Is the updated</w:t>
      </w:r>
      <w:bookmarkStart w:id="716" w:name="_DV_M317"/>
      <w:bookmarkEnd w:id="715"/>
      <w:bookmarkEnd w:id="716"/>
      <w:r>
        <w:rPr>
          <w:rFonts w:eastAsia="Times New Roman"/>
        </w:rPr>
        <w:t xml:space="preserve"> </w:t>
      </w:r>
      <w:r w:rsidR="001F2E38">
        <w:rPr>
          <w:rFonts w:eastAsia="Times New Roman"/>
        </w:rPr>
        <w:t>W</w:t>
      </w:r>
      <w:r>
        <w:rPr>
          <w:rFonts w:eastAsia="Times New Roman"/>
        </w:rPr>
        <w:t>indows</w:t>
      </w:r>
      <w:r w:rsidR="001F2E38">
        <w:rPr>
          <w:rFonts w:eastAsia="Times New Roman"/>
        </w:rPr>
        <w:t>®</w:t>
      </w:r>
      <w:r w:rsidR="006B43D3">
        <w:rPr>
          <w:rFonts w:eastAsia="Times New Roman"/>
        </w:rPr>
        <w:t>-</w:t>
      </w:r>
      <w:r>
        <w:rPr>
          <w:rFonts w:eastAsia="Times New Roman"/>
        </w:rPr>
        <w:t xml:space="preserve">based empirical model that calculates average annual soil loss as a function of rainfall and runoff erosivity, soil erodibility, topography, erosion controls, and sediment controls. </w:t>
      </w:r>
      <w:r w:rsidR="00B634E5">
        <w:rPr>
          <w:rFonts w:eastAsia="Times New Roman"/>
        </w:rPr>
        <w:t>This includes subsequent equivalent versions of this model.</w:t>
      </w:r>
    </w:p>
    <w:p w14:paraId="604BC4B7" w14:textId="77777777" w:rsidR="00457317" w:rsidRDefault="00AC3509">
      <w:pPr>
        <w:pStyle w:val="Heading2"/>
        <w:widowControl/>
        <w:rPr>
          <w:rFonts w:eastAsia="Times New Roman"/>
        </w:rPr>
      </w:pPr>
      <w:bookmarkStart w:id="717" w:name="_DV_M318"/>
      <w:bookmarkEnd w:id="717"/>
      <w:r>
        <w:rPr>
          <w:rFonts w:eastAsia="Times New Roman"/>
        </w:rPr>
        <w:t>Sampling Location</w:t>
      </w:r>
      <w:r w:rsidR="00010214">
        <w:rPr>
          <w:rFonts w:eastAsia="Times New Roman"/>
        </w:rPr>
        <w:t xml:space="preserve"> </w:t>
      </w:r>
    </w:p>
    <w:p w14:paraId="55C68D20" w14:textId="77777777" w:rsidR="00D92E07" w:rsidRDefault="00457317">
      <w:pPr>
        <w:widowControl/>
        <w:spacing w:after="240"/>
        <w:rPr>
          <w:rFonts w:eastAsia="Times New Roman"/>
        </w:rPr>
      </w:pPr>
      <w:bookmarkStart w:id="718" w:name="_DV_C404"/>
      <w:r>
        <w:rPr>
          <w:rStyle w:val="DeltaViewInsertion"/>
          <w:rFonts w:eastAsia="Times New Roman"/>
        </w:rPr>
        <w:t>Sampling location f</w:t>
      </w:r>
      <w:r w:rsidR="00D92E07">
        <w:rPr>
          <w:rStyle w:val="DeltaViewInsertion"/>
          <w:rFonts w:eastAsia="Times New Roman"/>
        </w:rPr>
        <w:t>or traditional construction projects:</w:t>
      </w:r>
      <w:r w:rsidR="00BA584C">
        <w:rPr>
          <w:rStyle w:val="DeltaViewInsertion"/>
          <w:rFonts w:eastAsia="Times New Roman"/>
        </w:rPr>
        <w:t xml:space="preserve"> </w:t>
      </w:r>
      <w:bookmarkStart w:id="719" w:name="_DV_M319"/>
      <w:bookmarkEnd w:id="718"/>
      <w:bookmarkEnd w:id="719"/>
      <w:r w:rsidR="00D92E07">
        <w:rPr>
          <w:rFonts w:eastAsia="Times New Roman"/>
        </w:rPr>
        <w:t>An identified</w:t>
      </w:r>
      <w:bookmarkStart w:id="720" w:name="_DV_C405"/>
      <w:r w:rsidR="00D92E07">
        <w:rPr>
          <w:rStyle w:val="DeltaViewInsertion"/>
          <w:rFonts w:eastAsia="Times New Roman"/>
        </w:rPr>
        <w:t xml:space="preserve"> discharge location where samples of stormwater, non-stormwater, or dewatering </w:t>
      </w:r>
      <w:r w:rsidR="00D92E07">
        <w:rPr>
          <w:rStyle w:val="DeltaViewInsertion"/>
          <w:rFonts w:eastAsia="Times New Roman"/>
        </w:rPr>
        <w:lastRenderedPageBreak/>
        <w:t>discharge</w:t>
      </w:r>
      <w:r w:rsidR="00C5753F">
        <w:rPr>
          <w:rStyle w:val="DeltaViewInsertion"/>
          <w:rFonts w:eastAsia="Times New Roman"/>
        </w:rPr>
        <w:t>s</w:t>
      </w:r>
      <w:r w:rsidR="00D92E07">
        <w:rPr>
          <w:rStyle w:val="DeltaViewInsertion"/>
          <w:rFonts w:eastAsia="Times New Roman"/>
        </w:rPr>
        <w:t xml:space="preserve"> are obtained to determine compliance with requirements in this General Permit. </w:t>
      </w:r>
      <w:bookmarkEnd w:id="720"/>
    </w:p>
    <w:p w14:paraId="3D20ED00" w14:textId="1DE0CFD5" w:rsidR="000A2243" w:rsidRDefault="00D92E07">
      <w:pPr>
        <w:widowControl/>
        <w:rPr>
          <w:rFonts w:eastAsia="Times New Roman"/>
        </w:rPr>
      </w:pPr>
      <w:bookmarkStart w:id="721" w:name="_DV_C406"/>
      <w:r>
        <w:rPr>
          <w:rStyle w:val="DeltaViewInsertion"/>
          <w:rFonts w:eastAsia="Times New Roman"/>
        </w:rPr>
        <w:t xml:space="preserve">Sampling location for </w:t>
      </w:r>
      <w:r w:rsidR="00233ADA">
        <w:rPr>
          <w:rStyle w:val="DeltaViewInsertion"/>
          <w:rFonts w:eastAsia="Times New Roman"/>
        </w:rPr>
        <w:t>l</w:t>
      </w:r>
      <w:r>
        <w:rPr>
          <w:rStyle w:val="DeltaViewInsertion"/>
          <w:rFonts w:eastAsia="Times New Roman"/>
        </w:rPr>
        <w:t xml:space="preserve">inear </w:t>
      </w:r>
      <w:r w:rsidR="00233ADA">
        <w:rPr>
          <w:rStyle w:val="DeltaViewInsertion"/>
          <w:rFonts w:eastAsia="Times New Roman"/>
        </w:rPr>
        <w:t>u</w:t>
      </w:r>
      <w:r>
        <w:rPr>
          <w:rStyle w:val="DeltaViewInsertion"/>
          <w:rFonts w:eastAsia="Times New Roman"/>
        </w:rPr>
        <w:t>nderground</w:t>
      </w:r>
      <w:r w:rsidR="00233ADA">
        <w:rPr>
          <w:rStyle w:val="DeltaViewInsertion"/>
          <w:rFonts w:eastAsia="Times New Roman"/>
        </w:rPr>
        <w:t xml:space="preserve"> and o</w:t>
      </w:r>
      <w:r>
        <w:rPr>
          <w:rStyle w:val="DeltaViewInsertion"/>
          <w:rFonts w:eastAsia="Times New Roman"/>
        </w:rPr>
        <w:t xml:space="preserve">verhead </w:t>
      </w:r>
      <w:r w:rsidR="00233ADA">
        <w:rPr>
          <w:rStyle w:val="DeltaViewInsertion"/>
          <w:rFonts w:eastAsia="Times New Roman"/>
        </w:rPr>
        <w:t>p</w:t>
      </w:r>
      <w:r>
        <w:rPr>
          <w:rStyle w:val="DeltaViewInsertion"/>
          <w:rFonts w:eastAsia="Times New Roman"/>
        </w:rPr>
        <w:t>rojects:</w:t>
      </w:r>
      <w:r w:rsidR="00BA584C">
        <w:rPr>
          <w:rStyle w:val="DeltaViewInsertion"/>
          <w:rFonts w:eastAsia="Times New Roman"/>
        </w:rPr>
        <w:t xml:space="preserve"> </w:t>
      </w:r>
      <w:r w:rsidR="00457317">
        <w:rPr>
          <w:rStyle w:val="DeltaViewInsertion"/>
          <w:rFonts w:eastAsia="Times New Roman"/>
        </w:rPr>
        <w:t>A</w:t>
      </w:r>
      <w:r w:rsidR="002E0582">
        <w:rPr>
          <w:rStyle w:val="DeltaViewInsertion"/>
          <w:rFonts w:eastAsia="Times New Roman"/>
        </w:rPr>
        <w:t>n identified</w:t>
      </w:r>
      <w:r w:rsidR="00457317">
        <w:rPr>
          <w:rStyle w:val="DeltaViewInsertion"/>
          <w:rFonts w:eastAsia="Times New Roman"/>
        </w:rPr>
        <w:t xml:space="preserve"> </w:t>
      </w:r>
      <w:r w:rsidR="00805130">
        <w:rPr>
          <w:rStyle w:val="DeltaViewInsertion"/>
          <w:rFonts w:eastAsia="Times New Roman"/>
        </w:rPr>
        <w:t xml:space="preserve">discharge </w:t>
      </w:r>
      <w:r w:rsidR="00457317">
        <w:rPr>
          <w:rStyle w:val="DeltaViewInsertion"/>
          <w:rFonts w:eastAsia="Times New Roman"/>
        </w:rPr>
        <w:t>location</w:t>
      </w:r>
      <w:r w:rsidR="001B4034">
        <w:rPr>
          <w:rStyle w:val="DeltaViewInsertion"/>
          <w:rFonts w:eastAsia="Times New Roman"/>
        </w:rPr>
        <w:t>,</w:t>
      </w:r>
      <w:bookmarkStart w:id="722" w:name="_DV_M320"/>
      <w:bookmarkEnd w:id="721"/>
      <w:bookmarkEnd w:id="722"/>
      <w:r w:rsidR="001B4034">
        <w:rPr>
          <w:rFonts w:eastAsia="Times New Roman"/>
        </w:rPr>
        <w:t xml:space="preserve"> representative </w:t>
      </w:r>
      <w:bookmarkStart w:id="723" w:name="_DV_C407"/>
      <w:r w:rsidR="00B251D2" w:rsidRPr="00ED09FD">
        <w:rPr>
          <w:rStyle w:val="DeltaViewDeletion"/>
          <w:rFonts w:eastAsia="Times New Roman"/>
          <w:color w:val="C00000"/>
        </w:rPr>
        <w:t>site location</w:t>
      </w:r>
      <w:bookmarkStart w:id="724" w:name="_DV_C408"/>
      <w:bookmarkEnd w:id="723"/>
      <w:r w:rsidR="00ED09FD">
        <w:rPr>
          <w:rStyle w:val="DeltaViewInsertion"/>
          <w:rFonts w:eastAsia="Times New Roman"/>
        </w:rPr>
        <w:t xml:space="preserve"> </w:t>
      </w:r>
      <w:r w:rsidR="001B4034">
        <w:rPr>
          <w:rStyle w:val="DeltaViewInsertion"/>
          <w:rFonts w:eastAsia="Times New Roman"/>
        </w:rPr>
        <w:t xml:space="preserve">of </w:t>
      </w:r>
      <w:r w:rsidR="00F72C75">
        <w:rPr>
          <w:rStyle w:val="DeltaViewInsertion"/>
          <w:rFonts w:eastAsia="Times New Roman"/>
        </w:rPr>
        <w:t>the project’s cons</w:t>
      </w:r>
      <w:r w:rsidR="0079668B">
        <w:rPr>
          <w:rStyle w:val="DeltaViewInsertion"/>
          <w:rFonts w:eastAsia="Times New Roman"/>
        </w:rPr>
        <w:t>truction activities</w:t>
      </w:r>
      <w:r w:rsidR="001B4034">
        <w:rPr>
          <w:rStyle w:val="DeltaViewInsertion"/>
          <w:rFonts w:eastAsia="Times New Roman"/>
        </w:rPr>
        <w:t>,</w:t>
      </w:r>
      <w:bookmarkStart w:id="725" w:name="_DV_M321"/>
      <w:bookmarkEnd w:id="724"/>
      <w:bookmarkEnd w:id="725"/>
      <w:r w:rsidR="00457317">
        <w:rPr>
          <w:rFonts w:eastAsia="Times New Roman"/>
        </w:rPr>
        <w:t xml:space="preserve"> where </w:t>
      </w:r>
      <w:r w:rsidR="00797119">
        <w:rPr>
          <w:rFonts w:eastAsia="Times New Roman"/>
        </w:rPr>
        <w:t xml:space="preserve">samples of </w:t>
      </w:r>
      <w:r w:rsidR="000A2243">
        <w:rPr>
          <w:rFonts w:eastAsia="Times New Roman"/>
        </w:rPr>
        <w:t xml:space="preserve">stormwater, non-stormwater, or dewatering </w:t>
      </w:r>
      <w:bookmarkStart w:id="726" w:name="_DV_C409"/>
      <w:r w:rsidR="000A2243" w:rsidRPr="00ED09FD">
        <w:rPr>
          <w:rStyle w:val="DeltaViewDeletion"/>
          <w:rFonts w:eastAsia="Times New Roman"/>
          <w:color w:val="C00000"/>
        </w:rPr>
        <w:t>discharge</w:t>
      </w:r>
      <w:r w:rsidR="00B251D2">
        <w:rPr>
          <w:rStyle w:val="DeltaViewDeletion"/>
          <w:rFonts w:eastAsia="Times New Roman"/>
        </w:rPr>
        <w:t xml:space="preserve"> </w:t>
      </w:r>
      <w:r w:rsidR="00797119" w:rsidRPr="00ED09FD">
        <w:rPr>
          <w:rStyle w:val="DeltaViewDeletion"/>
          <w:rFonts w:eastAsia="Times New Roman"/>
          <w:color w:val="C00000"/>
        </w:rPr>
        <w:t>associated with construction activity</w:t>
      </w:r>
      <w:bookmarkStart w:id="727" w:name="_DV_C410"/>
      <w:bookmarkEnd w:id="726"/>
      <w:r w:rsidR="00ED09FD">
        <w:rPr>
          <w:rStyle w:val="DeltaViewInsertion"/>
          <w:rFonts w:eastAsia="Times New Roman"/>
        </w:rPr>
        <w:t xml:space="preserve"> </w:t>
      </w:r>
      <w:r w:rsidR="000A2243">
        <w:rPr>
          <w:rStyle w:val="DeltaViewInsertion"/>
          <w:rFonts w:eastAsia="Times New Roman"/>
        </w:rPr>
        <w:t>discharge</w:t>
      </w:r>
      <w:r w:rsidR="00C5753F">
        <w:rPr>
          <w:rStyle w:val="DeltaViewInsertion"/>
          <w:rFonts w:eastAsia="Times New Roman"/>
        </w:rPr>
        <w:t>s</w:t>
      </w:r>
      <w:bookmarkStart w:id="728" w:name="_DV_M322"/>
      <w:bookmarkEnd w:id="727"/>
      <w:bookmarkEnd w:id="728"/>
      <w:r w:rsidR="00B251D2">
        <w:rPr>
          <w:rFonts w:eastAsia="Times New Roman"/>
        </w:rPr>
        <w:t xml:space="preserve"> are obtained</w:t>
      </w:r>
      <w:r w:rsidR="000A2243">
        <w:rPr>
          <w:rFonts w:eastAsia="Times New Roman"/>
        </w:rPr>
        <w:t xml:space="preserve"> </w:t>
      </w:r>
      <w:r w:rsidR="00B251D2">
        <w:rPr>
          <w:rFonts w:eastAsia="Times New Roman"/>
        </w:rPr>
        <w:t xml:space="preserve">to determine compliance with requirements in this General Permit. </w:t>
      </w:r>
    </w:p>
    <w:p w14:paraId="3330F3D0" w14:textId="77777777" w:rsidR="00262F03" w:rsidRDefault="000A2243">
      <w:pPr>
        <w:pStyle w:val="Heading2"/>
        <w:widowControl/>
        <w:rPr>
          <w:rFonts w:eastAsia="Times New Roman"/>
          <w:b w:val="0"/>
        </w:rPr>
      </w:pPr>
      <w:bookmarkStart w:id="729" w:name="_DV_C411"/>
      <w:r>
        <w:rPr>
          <w:rStyle w:val="DeltaViewInsertion"/>
          <w:rFonts w:eastAsia="Times New Roman"/>
        </w:rPr>
        <w:t>Secondary containment</w:t>
      </w:r>
      <w:bookmarkEnd w:id="729"/>
    </w:p>
    <w:p w14:paraId="78065218" w14:textId="77777777" w:rsidR="00582E08" w:rsidRDefault="00262F03">
      <w:pPr>
        <w:widowControl/>
        <w:rPr>
          <w:rFonts w:eastAsia="Times New Roman"/>
          <w:b/>
        </w:rPr>
      </w:pPr>
      <w:bookmarkStart w:id="730" w:name="_DV_C412"/>
      <w:r>
        <w:rPr>
          <w:rStyle w:val="DeltaViewInsertion"/>
          <w:rFonts w:eastAsia="Times New Roman"/>
        </w:rPr>
        <w:t>Secondary containment is a device or control measure in addition to the primary containment that is used to stop a discharge of pollutants or hazardous material from leaving a specified area.</w:t>
      </w:r>
      <w:bookmarkEnd w:id="730"/>
    </w:p>
    <w:p w14:paraId="25885343" w14:textId="77777777" w:rsidR="00EC432B" w:rsidRDefault="00582E08">
      <w:pPr>
        <w:pStyle w:val="Heading2"/>
        <w:widowControl/>
        <w:rPr>
          <w:rFonts w:eastAsia="Times New Roman"/>
        </w:rPr>
      </w:pPr>
      <w:bookmarkStart w:id="731" w:name="_DV_M323"/>
      <w:bookmarkEnd w:id="731"/>
      <w:r>
        <w:rPr>
          <w:rFonts w:eastAsia="Times New Roman"/>
        </w:rPr>
        <w:t>Sediment</w:t>
      </w:r>
    </w:p>
    <w:p w14:paraId="79EF0495" w14:textId="0E7B6A3A" w:rsidR="00EC432B" w:rsidRDefault="00EC432B">
      <w:pPr>
        <w:widowControl/>
        <w:rPr>
          <w:rFonts w:eastAsia="Times New Roman"/>
        </w:rPr>
      </w:pPr>
      <w:bookmarkStart w:id="732" w:name="_DV_C413"/>
      <w:r w:rsidRPr="009206AF">
        <w:rPr>
          <w:rStyle w:val="DeltaViewDeletion"/>
          <w:rFonts w:eastAsia="Times New Roman"/>
          <w:color w:val="C00000"/>
        </w:rPr>
        <w:t>Solid</w:t>
      </w:r>
      <w:bookmarkStart w:id="733" w:name="_DV_C414"/>
      <w:bookmarkEnd w:id="732"/>
      <w:r w:rsidR="009206AF">
        <w:rPr>
          <w:rStyle w:val="DeltaViewInsertion"/>
          <w:rFonts w:eastAsia="Times New Roman"/>
        </w:rPr>
        <w:t xml:space="preserve"> </w:t>
      </w:r>
      <w:r>
        <w:rPr>
          <w:rStyle w:val="DeltaViewInsertion"/>
          <w:rFonts w:eastAsia="Times New Roman"/>
        </w:rPr>
        <w:t>Sediment is solid</w:t>
      </w:r>
      <w:bookmarkStart w:id="734" w:name="_DV_M324"/>
      <w:bookmarkEnd w:id="733"/>
      <w:bookmarkEnd w:id="734"/>
      <w:r>
        <w:rPr>
          <w:rFonts w:eastAsia="Times New Roman"/>
        </w:rPr>
        <w:t xml:space="preserve"> particulate matter, both mineral and organic, that is in suspension, is being transported, or has been moved from its site of origin by air, water, gravity, or ice and has come to rest on the earth's surface either above or below sea level.</w:t>
      </w:r>
    </w:p>
    <w:p w14:paraId="618FC0C3" w14:textId="77777777" w:rsidR="00EC432B" w:rsidRDefault="00EC432B">
      <w:pPr>
        <w:pStyle w:val="Heading2"/>
        <w:widowControl/>
        <w:rPr>
          <w:rFonts w:eastAsia="Times New Roman"/>
        </w:rPr>
      </w:pPr>
      <w:bookmarkStart w:id="735" w:name="_DV_M325"/>
      <w:bookmarkEnd w:id="735"/>
      <w:r>
        <w:rPr>
          <w:rFonts w:eastAsia="Times New Roman"/>
        </w:rPr>
        <w:t>Sedimentation</w:t>
      </w:r>
    </w:p>
    <w:p w14:paraId="62E2E3C3" w14:textId="39123000" w:rsidR="00EC432B" w:rsidRDefault="00EC432B">
      <w:pPr>
        <w:widowControl/>
        <w:rPr>
          <w:rFonts w:eastAsia="Times New Roman"/>
        </w:rPr>
      </w:pPr>
      <w:bookmarkStart w:id="736" w:name="_DV_C415"/>
      <w:r w:rsidRPr="009206AF">
        <w:rPr>
          <w:rStyle w:val="DeltaViewDeletion"/>
          <w:rFonts w:eastAsia="Times New Roman"/>
          <w:color w:val="C00000"/>
        </w:rPr>
        <w:t>P</w:t>
      </w:r>
      <w:r w:rsidR="00061FAA" w:rsidRPr="009206AF">
        <w:rPr>
          <w:rStyle w:val="DeltaViewDeletion"/>
          <w:rFonts w:eastAsia="Times New Roman"/>
          <w:color w:val="C00000"/>
        </w:rPr>
        <w:t>rocess</w:t>
      </w:r>
      <w:bookmarkStart w:id="737" w:name="_DV_C416"/>
      <w:bookmarkEnd w:id="736"/>
      <w:r w:rsidR="009206AF">
        <w:rPr>
          <w:rStyle w:val="DeltaViewInsertion"/>
          <w:rFonts w:eastAsia="Times New Roman"/>
        </w:rPr>
        <w:t xml:space="preserve"> </w:t>
      </w:r>
      <w:r w:rsidR="00061FAA">
        <w:rPr>
          <w:rStyle w:val="DeltaViewInsertion"/>
          <w:rFonts w:eastAsia="Times New Roman"/>
        </w:rPr>
        <w:t>Sedimentation is the process</w:t>
      </w:r>
      <w:bookmarkStart w:id="738" w:name="_DV_M326"/>
      <w:bookmarkEnd w:id="737"/>
      <w:bookmarkEnd w:id="738"/>
      <w:r w:rsidR="00061FAA">
        <w:rPr>
          <w:rFonts w:eastAsia="Times New Roman"/>
        </w:rPr>
        <w:t xml:space="preserve"> of</w:t>
      </w:r>
      <w:r>
        <w:rPr>
          <w:rFonts w:eastAsia="Times New Roman"/>
        </w:rPr>
        <w:t xml:space="preserve"> deposition of suspended matter carried by water, wastewater, or other liquids, by gravity. It is usually accomplished by reducing the velocity of the liquid below the point at which it can transport the suspended material. </w:t>
      </w:r>
    </w:p>
    <w:p w14:paraId="35489166" w14:textId="77777777" w:rsidR="00EC432B" w:rsidRDefault="00EC432B">
      <w:pPr>
        <w:pStyle w:val="Heading2"/>
        <w:widowControl/>
        <w:rPr>
          <w:rFonts w:eastAsia="Times New Roman"/>
        </w:rPr>
      </w:pPr>
      <w:bookmarkStart w:id="739" w:name="_DV_M327"/>
      <w:bookmarkEnd w:id="739"/>
      <w:r>
        <w:rPr>
          <w:rFonts w:eastAsia="Times New Roman"/>
        </w:rPr>
        <w:t>Sediment Control BMPs</w:t>
      </w:r>
    </w:p>
    <w:p w14:paraId="3BFEBC90" w14:textId="09C8407A" w:rsidR="00CC68C4" w:rsidRDefault="00EC432B">
      <w:pPr>
        <w:widowControl/>
        <w:rPr>
          <w:rFonts w:eastAsia="Times New Roman"/>
        </w:rPr>
      </w:pPr>
      <w:bookmarkStart w:id="740" w:name="_DV_C417"/>
      <w:r w:rsidRPr="009206AF">
        <w:rPr>
          <w:rStyle w:val="DeltaViewDeletion"/>
          <w:rFonts w:eastAsia="Times New Roman"/>
          <w:color w:val="C00000"/>
        </w:rPr>
        <w:t>Practices</w:t>
      </w:r>
      <w:bookmarkStart w:id="741" w:name="_DV_C418"/>
      <w:bookmarkEnd w:id="740"/>
      <w:r w:rsidR="009206AF">
        <w:rPr>
          <w:rStyle w:val="DeltaViewInsertion"/>
          <w:rFonts w:eastAsia="Times New Roman"/>
        </w:rPr>
        <w:t xml:space="preserve"> </w:t>
      </w:r>
      <w:r>
        <w:rPr>
          <w:rStyle w:val="DeltaViewInsertion"/>
          <w:rFonts w:eastAsia="Times New Roman"/>
        </w:rPr>
        <w:t xml:space="preserve">Sediment control BMPs are practices </w:t>
      </w:r>
      <w:r w:rsidR="00D656CC">
        <w:rPr>
          <w:rStyle w:val="DeltaViewInsertion"/>
          <w:rFonts w:eastAsia="Times New Roman"/>
        </w:rPr>
        <w:t>and controls</w:t>
      </w:r>
      <w:bookmarkStart w:id="742" w:name="_DV_M328"/>
      <w:bookmarkEnd w:id="741"/>
      <w:bookmarkEnd w:id="742"/>
      <w:r w:rsidR="00D656CC">
        <w:rPr>
          <w:rFonts w:eastAsia="Times New Roman"/>
        </w:rPr>
        <w:t xml:space="preserve"> </w:t>
      </w:r>
      <w:r>
        <w:rPr>
          <w:rFonts w:eastAsia="Times New Roman"/>
        </w:rPr>
        <w:t xml:space="preserve">that trap soil particles after </w:t>
      </w:r>
      <w:r w:rsidR="001B566A">
        <w:rPr>
          <w:rFonts w:eastAsia="Times New Roman"/>
        </w:rPr>
        <w:t>erosion</w:t>
      </w:r>
      <w:r>
        <w:rPr>
          <w:rFonts w:eastAsia="Times New Roman"/>
        </w:rPr>
        <w:t xml:space="preserve"> by rain, flowing water, or wind. They include those practices that intercept and slow or detain the flow of stormwater to allow sediment to settle and be trapped (</w:t>
      </w:r>
      <w:r w:rsidR="00930656">
        <w:rPr>
          <w:rFonts w:eastAsia="Times New Roman"/>
        </w:rPr>
        <w:t>for example:</w:t>
      </w:r>
      <w:r>
        <w:rPr>
          <w:rFonts w:eastAsia="Times New Roman"/>
        </w:rPr>
        <w:t xml:space="preserve"> silt fence, sediment basin, fiber rolls, etc.)</w:t>
      </w:r>
      <w:r w:rsidR="00061FAA">
        <w:rPr>
          <w:rFonts w:eastAsia="Times New Roman"/>
        </w:rPr>
        <w:t>.</w:t>
      </w:r>
    </w:p>
    <w:p w14:paraId="3694B73B" w14:textId="77777777" w:rsidR="005D6E61" w:rsidRDefault="00CC68C4">
      <w:pPr>
        <w:pStyle w:val="Heading2"/>
        <w:widowControl/>
        <w:rPr>
          <w:rFonts w:eastAsia="Times New Roman"/>
          <w:b w:val="0"/>
        </w:rPr>
      </w:pPr>
      <w:bookmarkStart w:id="743" w:name="_DV_C419"/>
      <w:r>
        <w:rPr>
          <w:rStyle w:val="DeltaViewInsertion"/>
          <w:rFonts w:eastAsia="Times New Roman"/>
        </w:rPr>
        <w:t>Sensitive Watershed</w:t>
      </w:r>
      <w:bookmarkEnd w:id="743"/>
    </w:p>
    <w:p w14:paraId="024620E3" w14:textId="77777777" w:rsidR="005D6E61" w:rsidRDefault="005D6E61">
      <w:pPr>
        <w:widowControl/>
        <w:rPr>
          <w:rFonts w:eastAsia="Times New Roman"/>
        </w:rPr>
      </w:pPr>
      <w:bookmarkStart w:id="744" w:name="_DV_C420"/>
      <w:r>
        <w:rPr>
          <w:rStyle w:val="DeltaViewInsertion"/>
          <w:rFonts w:eastAsia="Times New Roman"/>
        </w:rPr>
        <w:t xml:space="preserve">Sensitive watershed is a watershed draining into a receiving water body listed on the State Water Board’s approved CWA 303(d) list for sedimentation/siltation, turbidity, or a water body designated with beneficial uses of cold, spawn, and migratory. </w:t>
      </w:r>
      <w:bookmarkEnd w:id="744"/>
    </w:p>
    <w:p w14:paraId="57685EC2" w14:textId="77777777" w:rsidR="00EC432B" w:rsidRDefault="005D6E61">
      <w:pPr>
        <w:pStyle w:val="Heading2"/>
        <w:widowControl/>
        <w:rPr>
          <w:rFonts w:eastAsia="Times New Roman"/>
        </w:rPr>
      </w:pPr>
      <w:bookmarkStart w:id="745" w:name="_DV_M329"/>
      <w:bookmarkEnd w:id="745"/>
      <w:r>
        <w:rPr>
          <w:rFonts w:eastAsia="Times New Roman"/>
        </w:rPr>
        <w:t>Settleable Solids</w:t>
      </w:r>
    </w:p>
    <w:p w14:paraId="5A081E74" w14:textId="625E3EF1" w:rsidR="00EC432B" w:rsidRDefault="00EC432B">
      <w:pPr>
        <w:widowControl/>
        <w:rPr>
          <w:rFonts w:eastAsia="Times New Roman"/>
        </w:rPr>
      </w:pPr>
      <w:bookmarkStart w:id="746" w:name="_DV_C421"/>
      <w:r w:rsidRPr="009206AF">
        <w:rPr>
          <w:rStyle w:val="DeltaViewDeletion"/>
          <w:rFonts w:eastAsia="Times New Roman"/>
          <w:color w:val="C00000"/>
        </w:rPr>
        <w:t>Solid</w:t>
      </w:r>
      <w:bookmarkStart w:id="747" w:name="_DV_C422"/>
      <w:bookmarkEnd w:id="746"/>
      <w:r w:rsidR="009206AF">
        <w:rPr>
          <w:rStyle w:val="DeltaViewInsertion"/>
          <w:rFonts w:eastAsia="Times New Roman"/>
        </w:rPr>
        <w:t xml:space="preserve"> </w:t>
      </w:r>
      <w:r>
        <w:rPr>
          <w:rStyle w:val="DeltaViewInsertion"/>
          <w:rFonts w:eastAsia="Times New Roman"/>
        </w:rPr>
        <w:t>Settleable solids is a solid</w:t>
      </w:r>
      <w:bookmarkStart w:id="748" w:name="_DV_M330"/>
      <w:bookmarkEnd w:id="747"/>
      <w:bookmarkEnd w:id="748"/>
      <w:r>
        <w:rPr>
          <w:rFonts w:eastAsia="Times New Roman"/>
        </w:rPr>
        <w:t xml:space="preserve"> material that can be settled within a water column during a specified time frame. It is typically tested by placing a water sample into an Imhoff settling cone and then allowing the solids to settle by gravity for a given length of time. Results are reported either as a volume </w:t>
      </w:r>
      <w:bookmarkStart w:id="749" w:name="_DV_C423"/>
      <w:r w:rsidR="009705C5">
        <w:rPr>
          <w:rStyle w:val="DeltaViewInsertion"/>
          <w:rFonts w:eastAsia="Times New Roman"/>
        </w:rPr>
        <w:t>of milliliter per liter</w:t>
      </w:r>
      <w:r>
        <w:rPr>
          <w:rStyle w:val="DeltaViewInsertion"/>
          <w:rFonts w:eastAsia="Times New Roman"/>
        </w:rPr>
        <w:t xml:space="preserve"> </w:t>
      </w:r>
      <w:bookmarkStart w:id="750" w:name="_DV_M331"/>
      <w:bookmarkEnd w:id="749"/>
      <w:bookmarkEnd w:id="750"/>
      <w:r>
        <w:rPr>
          <w:rFonts w:eastAsia="Times New Roman"/>
        </w:rPr>
        <w:t xml:space="preserve">(mL/L) or </w:t>
      </w:r>
      <w:bookmarkStart w:id="751" w:name="_DV_C424"/>
      <w:r w:rsidR="009705C5">
        <w:rPr>
          <w:rStyle w:val="DeltaViewInsertion"/>
          <w:rFonts w:eastAsia="Times New Roman"/>
        </w:rPr>
        <w:t xml:space="preserve">as </w:t>
      </w:r>
      <w:bookmarkStart w:id="752" w:name="_DV_M332"/>
      <w:bookmarkEnd w:id="751"/>
      <w:bookmarkEnd w:id="752"/>
      <w:r>
        <w:rPr>
          <w:rFonts w:eastAsia="Times New Roman"/>
        </w:rPr>
        <w:t xml:space="preserve">a </w:t>
      </w:r>
      <w:bookmarkStart w:id="753" w:name="_DV_C425"/>
      <w:r w:rsidRPr="009206AF">
        <w:rPr>
          <w:rStyle w:val="DeltaViewDeletion"/>
          <w:rFonts w:eastAsia="Times New Roman"/>
          <w:color w:val="C00000"/>
        </w:rPr>
        <w:t xml:space="preserve">mass (mg/L) </w:t>
      </w:r>
      <w:bookmarkStart w:id="754" w:name="_DV_M333"/>
      <w:bookmarkEnd w:id="753"/>
      <w:bookmarkEnd w:id="754"/>
      <w:r w:rsidR="00AA0B68">
        <w:rPr>
          <w:rFonts w:eastAsia="Times New Roman"/>
        </w:rPr>
        <w:t>concentration</w:t>
      </w:r>
      <w:bookmarkStart w:id="755" w:name="_DV_C426"/>
      <w:r w:rsidR="00243EA1">
        <w:rPr>
          <w:rStyle w:val="DeltaViewInsertion"/>
          <w:rFonts w:eastAsia="Times New Roman"/>
        </w:rPr>
        <w:t xml:space="preserve"> </w:t>
      </w:r>
      <w:r>
        <w:rPr>
          <w:rStyle w:val="DeltaViewInsertion"/>
          <w:rFonts w:eastAsia="Times New Roman"/>
        </w:rPr>
        <w:t>(</w:t>
      </w:r>
      <w:r w:rsidR="00243EA1">
        <w:rPr>
          <w:rStyle w:val="DeltaViewInsertion"/>
          <w:rFonts w:eastAsia="Times New Roman"/>
        </w:rPr>
        <w:t>milligrams per liter (</w:t>
      </w:r>
      <w:r>
        <w:rPr>
          <w:rStyle w:val="DeltaViewInsertion"/>
          <w:rFonts w:eastAsia="Times New Roman"/>
        </w:rPr>
        <w:t>mg/L)</w:t>
      </w:r>
      <w:r w:rsidR="00243EA1">
        <w:rPr>
          <w:rStyle w:val="DeltaViewInsertion"/>
          <w:rFonts w:eastAsia="Times New Roman"/>
        </w:rPr>
        <w:t>)</w:t>
      </w:r>
      <w:bookmarkStart w:id="756" w:name="_DV_M334"/>
      <w:bookmarkEnd w:id="755"/>
      <w:bookmarkEnd w:id="756"/>
      <w:r>
        <w:rPr>
          <w:rFonts w:eastAsia="Times New Roman"/>
        </w:rPr>
        <w:t>.</w:t>
      </w:r>
    </w:p>
    <w:p w14:paraId="04854127" w14:textId="77777777" w:rsidR="00EC432B" w:rsidRDefault="00EC432B">
      <w:pPr>
        <w:pStyle w:val="Heading2"/>
        <w:widowControl/>
        <w:rPr>
          <w:rFonts w:eastAsia="Times New Roman"/>
        </w:rPr>
      </w:pPr>
      <w:bookmarkStart w:id="757" w:name="_DV_M335"/>
      <w:bookmarkEnd w:id="757"/>
      <w:r>
        <w:rPr>
          <w:rFonts w:eastAsia="Times New Roman"/>
        </w:rPr>
        <w:lastRenderedPageBreak/>
        <w:t>Sheet Flow</w:t>
      </w:r>
    </w:p>
    <w:p w14:paraId="0721360F" w14:textId="54A18D59" w:rsidR="00EC432B" w:rsidRDefault="00EC432B">
      <w:pPr>
        <w:widowControl/>
        <w:rPr>
          <w:rFonts w:eastAsia="Times New Roman"/>
        </w:rPr>
      </w:pPr>
      <w:bookmarkStart w:id="758" w:name="_DV_C427"/>
      <w:r w:rsidRPr="009206AF">
        <w:rPr>
          <w:rStyle w:val="DeltaViewDeletion"/>
          <w:rFonts w:eastAsia="Times New Roman"/>
          <w:color w:val="C00000"/>
        </w:rPr>
        <w:t>Overland</w:t>
      </w:r>
      <w:bookmarkStart w:id="759" w:name="_DV_C428"/>
      <w:bookmarkEnd w:id="758"/>
      <w:r w:rsidR="009206AF">
        <w:rPr>
          <w:rStyle w:val="DeltaViewInsertion"/>
          <w:rFonts w:eastAsia="Times New Roman"/>
        </w:rPr>
        <w:t xml:space="preserve"> </w:t>
      </w:r>
      <w:r>
        <w:rPr>
          <w:rStyle w:val="DeltaViewInsertion"/>
          <w:rFonts w:eastAsia="Times New Roman"/>
        </w:rPr>
        <w:t>Sheet</w:t>
      </w:r>
      <w:bookmarkStart w:id="760" w:name="_DV_M336"/>
      <w:bookmarkEnd w:id="759"/>
      <w:bookmarkEnd w:id="760"/>
      <w:r>
        <w:rPr>
          <w:rFonts w:eastAsia="Times New Roman"/>
        </w:rPr>
        <w:t xml:space="preserve"> flow</w:t>
      </w:r>
      <w:bookmarkStart w:id="761" w:name="_DV_C429"/>
      <w:r>
        <w:rPr>
          <w:rStyle w:val="DeltaViewInsertion"/>
          <w:rFonts w:eastAsia="Times New Roman"/>
        </w:rPr>
        <w:t xml:space="preserve"> is o</w:t>
      </w:r>
      <w:r w:rsidR="1875E20C">
        <w:rPr>
          <w:rStyle w:val="DeltaViewInsertion"/>
          <w:rFonts w:eastAsia="Times New Roman"/>
        </w:rPr>
        <w:t>verland f</w:t>
      </w:r>
      <w:r w:rsidR="00061FAA">
        <w:rPr>
          <w:rStyle w:val="DeltaViewInsertion"/>
          <w:rFonts w:eastAsia="Times New Roman"/>
        </w:rPr>
        <w:t>low</w:t>
      </w:r>
      <w:bookmarkStart w:id="762" w:name="_DV_M337"/>
      <w:bookmarkEnd w:id="761"/>
      <w:bookmarkEnd w:id="762"/>
      <w:r w:rsidR="00061FAA">
        <w:rPr>
          <w:rFonts w:eastAsia="Times New Roman"/>
        </w:rPr>
        <w:t xml:space="preserve"> of water </w:t>
      </w:r>
      <w:r>
        <w:rPr>
          <w:rFonts w:eastAsia="Times New Roman"/>
        </w:rPr>
        <w:t>that occurs in areas where there are no defined channels where the water spreads out over a large area at a uniform depth.</w:t>
      </w:r>
    </w:p>
    <w:p w14:paraId="20239C77" w14:textId="77777777" w:rsidR="009A3B2A" w:rsidRDefault="00EC432B">
      <w:pPr>
        <w:pStyle w:val="Heading2"/>
        <w:widowControl/>
        <w:rPr>
          <w:rFonts w:eastAsia="Times New Roman"/>
        </w:rPr>
      </w:pPr>
      <w:bookmarkStart w:id="763" w:name="_DV_M339"/>
      <w:bookmarkEnd w:id="763"/>
      <w:r>
        <w:rPr>
          <w:rFonts w:eastAsia="Times New Roman"/>
        </w:rPr>
        <w:t>Site</w:t>
      </w:r>
    </w:p>
    <w:p w14:paraId="113651DB" w14:textId="54B87B74" w:rsidR="00A06ADA" w:rsidRDefault="009A3B2A">
      <w:pPr>
        <w:widowControl/>
        <w:rPr>
          <w:rFonts w:eastAsia="Times New Roman"/>
          <w:b/>
        </w:rPr>
      </w:pPr>
      <w:bookmarkStart w:id="764" w:name="_DV_C430"/>
      <w:r w:rsidRPr="009206AF">
        <w:rPr>
          <w:rStyle w:val="DeltaViewDeletion"/>
          <w:rFonts w:eastAsia="Times New Roman"/>
          <w:color w:val="C00000"/>
        </w:rPr>
        <w:t>The</w:t>
      </w:r>
      <w:bookmarkStart w:id="765" w:name="_DV_C431"/>
      <w:bookmarkEnd w:id="764"/>
      <w:r w:rsidR="009206AF">
        <w:rPr>
          <w:rStyle w:val="DeltaViewInsertion"/>
          <w:rFonts w:eastAsia="Times New Roman"/>
        </w:rPr>
        <w:t xml:space="preserve"> </w:t>
      </w:r>
      <w:r>
        <w:rPr>
          <w:rStyle w:val="DeltaViewInsertion"/>
          <w:rFonts w:eastAsia="Times New Roman"/>
        </w:rPr>
        <w:t>A s</w:t>
      </w:r>
      <w:r w:rsidR="005240EF">
        <w:rPr>
          <w:rStyle w:val="DeltaViewInsertion"/>
          <w:rFonts w:eastAsia="Times New Roman"/>
        </w:rPr>
        <w:t>ite is the</w:t>
      </w:r>
      <w:bookmarkStart w:id="766" w:name="_DV_M340"/>
      <w:bookmarkEnd w:id="765"/>
      <w:bookmarkEnd w:id="766"/>
      <w:r w:rsidR="00AB4D1C">
        <w:rPr>
          <w:rFonts w:eastAsia="Times New Roman"/>
        </w:rPr>
        <w:t xml:space="preserve"> area</w:t>
      </w:r>
      <w:bookmarkStart w:id="767" w:name="_DV_C432"/>
      <w:r w:rsidR="00EC3487">
        <w:rPr>
          <w:rStyle w:val="DeltaViewInsertion"/>
          <w:rFonts w:eastAsia="Times New Roman"/>
        </w:rPr>
        <w:t xml:space="preserve"> </w:t>
      </w:r>
      <w:r w:rsidR="00B94B57">
        <w:rPr>
          <w:rStyle w:val="DeltaViewInsertion"/>
          <w:rFonts w:eastAsia="Times New Roman"/>
        </w:rPr>
        <w:t>disturbed</w:t>
      </w:r>
      <w:bookmarkStart w:id="768" w:name="_DV_M341"/>
      <w:bookmarkEnd w:id="767"/>
      <w:bookmarkEnd w:id="768"/>
      <w:r w:rsidR="00AB4D1C">
        <w:rPr>
          <w:rFonts w:eastAsia="Times New Roman"/>
        </w:rPr>
        <w:t xml:space="preserve"> where the construction activity is physically located or conducted</w:t>
      </w:r>
      <w:r w:rsidR="00993BC2">
        <w:rPr>
          <w:rFonts w:eastAsia="Times New Roman"/>
        </w:rPr>
        <w:t>, including sta</w:t>
      </w:r>
      <w:r w:rsidR="00714FC8">
        <w:rPr>
          <w:rFonts w:eastAsia="Times New Roman"/>
        </w:rPr>
        <w:t>g</w:t>
      </w:r>
      <w:r w:rsidR="00993BC2">
        <w:rPr>
          <w:rFonts w:eastAsia="Times New Roman"/>
        </w:rPr>
        <w:t>ing, storage, and access areas</w:t>
      </w:r>
      <w:bookmarkStart w:id="769" w:name="_DV_C433"/>
      <w:r w:rsidR="00685286">
        <w:rPr>
          <w:rStyle w:val="DeltaViewInsertion"/>
          <w:rFonts w:eastAsia="Times New Roman"/>
        </w:rPr>
        <w:t>.</w:t>
      </w:r>
      <w:bookmarkEnd w:id="769"/>
    </w:p>
    <w:p w14:paraId="6BEF031E" w14:textId="77777777" w:rsidR="006055AE" w:rsidRDefault="00A06ADA">
      <w:pPr>
        <w:pStyle w:val="Heading2"/>
        <w:widowControl/>
        <w:rPr>
          <w:rFonts w:eastAsia="Times New Roman"/>
        </w:rPr>
      </w:pPr>
      <w:bookmarkStart w:id="770" w:name="_DV_M343"/>
      <w:bookmarkEnd w:id="770"/>
      <w:r>
        <w:rPr>
          <w:rFonts w:eastAsia="Times New Roman"/>
        </w:rPr>
        <w:t>Site Operating Hours</w:t>
      </w:r>
    </w:p>
    <w:p w14:paraId="4B577774" w14:textId="4464EF1A" w:rsidR="006055AE" w:rsidRDefault="006055AE">
      <w:pPr>
        <w:widowControl/>
        <w:rPr>
          <w:rFonts w:eastAsia="Times New Roman"/>
        </w:rPr>
      </w:pPr>
      <w:bookmarkStart w:id="771" w:name="_DV_C434"/>
      <w:r w:rsidRPr="009206AF">
        <w:rPr>
          <w:rStyle w:val="DeltaViewDeletion"/>
          <w:rFonts w:eastAsia="Times New Roman"/>
          <w:color w:val="C00000"/>
        </w:rPr>
        <w:t>The</w:t>
      </w:r>
      <w:bookmarkStart w:id="772" w:name="_DV_C435"/>
      <w:bookmarkEnd w:id="771"/>
      <w:r w:rsidR="009206AF">
        <w:rPr>
          <w:rStyle w:val="DeltaViewInsertion"/>
          <w:rFonts w:eastAsia="Times New Roman"/>
        </w:rPr>
        <w:t xml:space="preserve"> </w:t>
      </w:r>
      <w:r>
        <w:rPr>
          <w:rStyle w:val="DeltaViewInsertion"/>
          <w:rFonts w:eastAsia="Times New Roman"/>
        </w:rPr>
        <w:t>Site operating hours are the</w:t>
      </w:r>
      <w:bookmarkStart w:id="773" w:name="_DV_M344"/>
      <w:bookmarkEnd w:id="772"/>
      <w:bookmarkEnd w:id="773"/>
      <w:r>
        <w:rPr>
          <w:rFonts w:eastAsia="Times New Roman"/>
        </w:rPr>
        <w:t xml:space="preserve"> time periods when the site is staffed to conduct any function related to the construction activity.</w:t>
      </w:r>
    </w:p>
    <w:p w14:paraId="758E8A29" w14:textId="77777777" w:rsidR="00EC432B" w:rsidRDefault="006055AE">
      <w:pPr>
        <w:pStyle w:val="Heading2"/>
        <w:widowControl/>
        <w:rPr>
          <w:rFonts w:eastAsia="Times New Roman"/>
        </w:rPr>
      </w:pPr>
      <w:bookmarkStart w:id="774" w:name="_DV_M345"/>
      <w:bookmarkEnd w:id="774"/>
      <w:r>
        <w:rPr>
          <w:rFonts w:eastAsia="Times New Roman"/>
        </w:rPr>
        <w:t>Soil Amendment</w:t>
      </w:r>
    </w:p>
    <w:p w14:paraId="78572BBF" w14:textId="6F3589BD" w:rsidR="00061FAA" w:rsidRDefault="00EC432B">
      <w:pPr>
        <w:widowControl/>
        <w:rPr>
          <w:rFonts w:eastAsia="Times New Roman"/>
        </w:rPr>
      </w:pPr>
      <w:bookmarkStart w:id="775" w:name="_DV_C436"/>
      <w:r w:rsidRPr="009206AF">
        <w:rPr>
          <w:rStyle w:val="DeltaViewDeletion"/>
          <w:rFonts w:eastAsia="Times New Roman"/>
          <w:color w:val="C00000"/>
        </w:rPr>
        <w:t>Any</w:t>
      </w:r>
      <w:bookmarkStart w:id="776" w:name="_DV_C437"/>
      <w:bookmarkEnd w:id="775"/>
      <w:r w:rsidR="009206AF">
        <w:rPr>
          <w:rStyle w:val="DeltaViewInsertion"/>
          <w:rFonts w:eastAsia="Times New Roman"/>
        </w:rPr>
        <w:t xml:space="preserve"> </w:t>
      </w:r>
      <w:r>
        <w:rPr>
          <w:rStyle w:val="DeltaViewInsertion"/>
          <w:rFonts w:eastAsia="Times New Roman"/>
        </w:rPr>
        <w:t>A s</w:t>
      </w:r>
      <w:r w:rsidR="00345762">
        <w:rPr>
          <w:rStyle w:val="DeltaViewInsertion"/>
          <w:rFonts w:eastAsia="Times New Roman"/>
        </w:rPr>
        <w:t>oil amendment is a</w:t>
      </w:r>
      <w:r>
        <w:rPr>
          <w:rStyle w:val="DeltaViewInsertion"/>
          <w:rFonts w:eastAsia="Times New Roman"/>
        </w:rPr>
        <w:t>ny</w:t>
      </w:r>
      <w:bookmarkStart w:id="777" w:name="_DV_M346"/>
      <w:bookmarkEnd w:id="776"/>
      <w:bookmarkEnd w:id="777"/>
      <w:r>
        <w:rPr>
          <w:rFonts w:eastAsia="Times New Roman"/>
        </w:rPr>
        <w:t xml:space="preserve"> material that is added to the soil to change its chemical properties, engineering properties, or erosion resistance that could become mobilized by stormwater. </w:t>
      </w:r>
    </w:p>
    <w:p w14:paraId="43362B1C" w14:textId="77777777" w:rsidR="003670B1" w:rsidRDefault="00061FAA">
      <w:pPr>
        <w:pStyle w:val="Heading2"/>
        <w:widowControl/>
        <w:rPr>
          <w:rFonts w:eastAsia="Times New Roman"/>
        </w:rPr>
      </w:pPr>
      <w:bookmarkStart w:id="778" w:name="_DV_M347"/>
      <w:bookmarkEnd w:id="778"/>
      <w:r>
        <w:rPr>
          <w:rFonts w:eastAsia="Times New Roman"/>
        </w:rPr>
        <w:t>Source</w:t>
      </w:r>
    </w:p>
    <w:p w14:paraId="10209A3B" w14:textId="73F21AEF" w:rsidR="003670B1" w:rsidRDefault="003670B1">
      <w:pPr>
        <w:widowControl/>
        <w:rPr>
          <w:rFonts w:eastAsia="Times New Roman"/>
          <w:b/>
        </w:rPr>
      </w:pPr>
      <w:bookmarkStart w:id="779" w:name="_DV_C438"/>
      <w:r w:rsidRPr="009206AF">
        <w:rPr>
          <w:rStyle w:val="DeltaViewDeletion"/>
          <w:rFonts w:eastAsia="Times New Roman"/>
          <w:color w:val="C00000"/>
        </w:rPr>
        <w:t>Any</w:t>
      </w:r>
      <w:bookmarkStart w:id="780" w:name="_DV_C439"/>
      <w:bookmarkEnd w:id="779"/>
      <w:r w:rsidR="009206AF">
        <w:rPr>
          <w:rStyle w:val="DeltaViewInsertion"/>
          <w:rFonts w:eastAsia="Times New Roman"/>
        </w:rPr>
        <w:t xml:space="preserve"> </w:t>
      </w:r>
      <w:r>
        <w:rPr>
          <w:rStyle w:val="DeltaViewInsertion"/>
          <w:rFonts w:eastAsia="Times New Roman"/>
        </w:rPr>
        <w:t>Source is any</w:t>
      </w:r>
      <w:bookmarkStart w:id="781" w:name="_DV_M348"/>
      <w:bookmarkEnd w:id="780"/>
      <w:bookmarkEnd w:id="781"/>
      <w:r>
        <w:rPr>
          <w:rFonts w:eastAsia="Times New Roman"/>
        </w:rPr>
        <w:t xml:space="preserve"> construction activity, material, or area that causes or contributes to pollutants in stormwater.</w:t>
      </w:r>
    </w:p>
    <w:p w14:paraId="4DC980BB" w14:textId="77777777" w:rsidR="006C5057" w:rsidRDefault="003670B1">
      <w:pPr>
        <w:pStyle w:val="Heading2"/>
        <w:widowControl/>
        <w:rPr>
          <w:rFonts w:eastAsia="Times New Roman"/>
        </w:rPr>
      </w:pPr>
      <w:bookmarkStart w:id="782" w:name="_DV_M349"/>
      <w:bookmarkEnd w:id="782"/>
      <w:r>
        <w:rPr>
          <w:rFonts w:eastAsia="Times New Roman"/>
        </w:rPr>
        <w:t>Snowmelt Event</w:t>
      </w:r>
    </w:p>
    <w:p w14:paraId="465C61B8" w14:textId="2A0025A8" w:rsidR="006C5057" w:rsidRDefault="006C5057">
      <w:pPr>
        <w:widowControl/>
        <w:rPr>
          <w:rFonts w:eastAsia="Times New Roman"/>
        </w:rPr>
      </w:pPr>
      <w:bookmarkStart w:id="783" w:name="_DV_C440"/>
      <w:r w:rsidRPr="009206AF">
        <w:rPr>
          <w:rStyle w:val="DeltaViewDeletion"/>
          <w:rFonts w:eastAsia="Times New Roman"/>
          <w:color w:val="C00000"/>
        </w:rPr>
        <w:t>Runoff</w:t>
      </w:r>
      <w:bookmarkStart w:id="784" w:name="_DV_C441"/>
      <w:bookmarkEnd w:id="783"/>
      <w:r w:rsidR="009206AF">
        <w:rPr>
          <w:rStyle w:val="DeltaViewInsertion"/>
          <w:rFonts w:eastAsia="Times New Roman"/>
        </w:rPr>
        <w:t xml:space="preserve"> </w:t>
      </w:r>
      <w:r>
        <w:rPr>
          <w:rStyle w:val="DeltaViewInsertion"/>
          <w:rFonts w:eastAsia="Times New Roman"/>
        </w:rPr>
        <w:t>Snowmelt event is the r</w:t>
      </w:r>
      <w:r w:rsidR="004C6F6C">
        <w:rPr>
          <w:rStyle w:val="DeltaViewInsertion"/>
          <w:rFonts w:eastAsia="Times New Roman"/>
        </w:rPr>
        <w:t>unoff</w:t>
      </w:r>
      <w:bookmarkStart w:id="785" w:name="_DV_M350"/>
      <w:bookmarkEnd w:id="784"/>
      <w:bookmarkEnd w:id="785"/>
      <w:r w:rsidR="004C6F6C">
        <w:rPr>
          <w:rFonts w:eastAsia="Times New Roman"/>
        </w:rPr>
        <w:t xml:space="preserve"> and/or discharge from the melting of </w:t>
      </w:r>
      <w:r w:rsidR="00B753F7">
        <w:rPr>
          <w:rFonts w:eastAsia="Times New Roman"/>
        </w:rPr>
        <w:t xml:space="preserve">snow </w:t>
      </w:r>
      <w:r w:rsidR="00CB5EC0">
        <w:rPr>
          <w:rFonts w:eastAsia="Times New Roman"/>
        </w:rPr>
        <w:t>regardless of active precipitation.</w:t>
      </w:r>
    </w:p>
    <w:p w14:paraId="611DBD3D" w14:textId="77777777" w:rsidR="00EC432B" w:rsidRDefault="006C5057">
      <w:pPr>
        <w:pStyle w:val="Heading2"/>
        <w:widowControl/>
        <w:rPr>
          <w:rFonts w:eastAsia="Times New Roman"/>
        </w:rPr>
      </w:pPr>
      <w:bookmarkStart w:id="786" w:name="_DV_M351"/>
      <w:bookmarkEnd w:id="786"/>
      <w:r>
        <w:rPr>
          <w:rFonts w:eastAsia="Times New Roman"/>
        </w:rPr>
        <w:t xml:space="preserve">Streets and Utilities </w:t>
      </w:r>
      <w:r w:rsidR="005C4F93">
        <w:rPr>
          <w:rFonts w:eastAsia="Times New Roman"/>
        </w:rPr>
        <w:t>Phase</w:t>
      </w:r>
    </w:p>
    <w:p w14:paraId="4CF1AE7E" w14:textId="709F8A87" w:rsidR="005E600E" w:rsidRDefault="00EC432B">
      <w:pPr>
        <w:widowControl/>
        <w:rPr>
          <w:rFonts w:eastAsia="Times New Roman"/>
        </w:rPr>
      </w:pPr>
      <w:bookmarkStart w:id="787" w:name="_DV_C442"/>
      <w:r w:rsidRPr="009206AF">
        <w:rPr>
          <w:rStyle w:val="DeltaViewDeletion"/>
          <w:rFonts w:eastAsia="Times New Roman"/>
          <w:color w:val="C00000"/>
        </w:rPr>
        <w:t>Construction</w:t>
      </w:r>
      <w:bookmarkStart w:id="788" w:name="_DV_C443"/>
      <w:bookmarkEnd w:id="787"/>
      <w:r w:rsidR="009206AF">
        <w:rPr>
          <w:rStyle w:val="DeltaViewInsertion"/>
          <w:rFonts w:eastAsia="Times New Roman"/>
        </w:rPr>
        <w:t xml:space="preserve"> </w:t>
      </w:r>
      <w:r>
        <w:rPr>
          <w:rStyle w:val="DeltaViewInsertion"/>
          <w:rFonts w:eastAsia="Times New Roman"/>
        </w:rPr>
        <w:t>Streets and utilities phase is the c</w:t>
      </w:r>
      <w:r w:rsidR="00B61039">
        <w:rPr>
          <w:rStyle w:val="DeltaViewInsertion"/>
          <w:rFonts w:eastAsia="Times New Roman"/>
        </w:rPr>
        <w:t>onstruction</w:t>
      </w:r>
      <w:bookmarkStart w:id="789" w:name="_DV_M352"/>
      <w:bookmarkEnd w:id="788"/>
      <w:bookmarkEnd w:id="789"/>
      <w:r w:rsidR="00B61039">
        <w:rPr>
          <w:rFonts w:eastAsia="Times New Roman"/>
        </w:rPr>
        <w:t xml:space="preserve"> </w:t>
      </w:r>
      <w:r w:rsidR="00061FAA">
        <w:rPr>
          <w:rFonts w:eastAsia="Times New Roman"/>
        </w:rPr>
        <w:t xml:space="preserve">stage </w:t>
      </w:r>
      <w:r w:rsidR="00AA0B68">
        <w:rPr>
          <w:rFonts w:eastAsia="Times New Roman"/>
        </w:rPr>
        <w:t>i</w:t>
      </w:r>
      <w:r>
        <w:rPr>
          <w:rFonts w:eastAsia="Times New Roman"/>
        </w:rPr>
        <w:t>nclud</w:t>
      </w:r>
      <w:r w:rsidR="00B61039">
        <w:rPr>
          <w:rFonts w:eastAsia="Times New Roman"/>
        </w:rPr>
        <w:t>ing</w:t>
      </w:r>
      <w:r>
        <w:rPr>
          <w:rFonts w:eastAsia="Times New Roman"/>
        </w:rPr>
        <w:t xml:space="preserve"> excavation and street paving, lot grading, curbs, gutters and sidewalks, public utilities, public water facilities including fire hydrants, public sanitary sewer systems, storm sewer system and/or other drainage improvements.</w:t>
      </w:r>
    </w:p>
    <w:p w14:paraId="6EBFEFBD" w14:textId="77777777" w:rsidR="003670B1" w:rsidRDefault="005E600E">
      <w:pPr>
        <w:pStyle w:val="Heading2"/>
        <w:widowControl/>
        <w:rPr>
          <w:rFonts w:eastAsia="Times New Roman"/>
        </w:rPr>
      </w:pPr>
      <w:bookmarkStart w:id="790" w:name="_DV_M353"/>
      <w:bookmarkEnd w:id="790"/>
      <w:r>
        <w:rPr>
          <w:rFonts w:eastAsia="Times New Roman"/>
        </w:rPr>
        <w:t>Stormwater</w:t>
      </w:r>
    </w:p>
    <w:p w14:paraId="545D08F0" w14:textId="0E3BAC3A" w:rsidR="003670B1" w:rsidRDefault="003670B1">
      <w:pPr>
        <w:widowControl/>
        <w:rPr>
          <w:rFonts w:eastAsia="Times New Roman"/>
        </w:rPr>
      </w:pPr>
      <w:bookmarkStart w:id="791" w:name="_DV_C444"/>
      <w:r w:rsidRPr="009206AF">
        <w:rPr>
          <w:rStyle w:val="DeltaViewDeletion"/>
          <w:rFonts w:eastAsia="Times New Roman"/>
          <w:color w:val="C00000"/>
        </w:rPr>
        <w:t>Rain</w:t>
      </w:r>
      <w:bookmarkStart w:id="792" w:name="_DV_C445"/>
      <w:bookmarkEnd w:id="791"/>
      <w:r w:rsidR="009206AF">
        <w:rPr>
          <w:rStyle w:val="DeltaViewInsertion"/>
          <w:rFonts w:eastAsia="Times New Roman"/>
        </w:rPr>
        <w:t xml:space="preserve"> </w:t>
      </w:r>
      <w:r>
        <w:rPr>
          <w:rStyle w:val="DeltaViewInsertion"/>
          <w:rFonts w:eastAsia="Times New Roman"/>
        </w:rPr>
        <w:t>Stormwater is r</w:t>
      </w:r>
      <w:r w:rsidR="00AE188A">
        <w:rPr>
          <w:rStyle w:val="DeltaViewInsertion"/>
          <w:rFonts w:eastAsia="Times New Roman"/>
        </w:rPr>
        <w:t>ain</w:t>
      </w:r>
      <w:bookmarkStart w:id="793" w:name="_DV_M354"/>
      <w:bookmarkEnd w:id="792"/>
      <w:bookmarkEnd w:id="793"/>
      <w:r w:rsidR="00AE188A">
        <w:rPr>
          <w:rFonts w:eastAsia="Times New Roman"/>
        </w:rPr>
        <w:t>, snow</w:t>
      </w:r>
      <w:r w:rsidR="36F48D17">
        <w:rPr>
          <w:rFonts w:eastAsia="Times New Roman"/>
        </w:rPr>
        <w:t>melt</w:t>
      </w:r>
      <w:r w:rsidR="00AE188A">
        <w:rPr>
          <w:rFonts w:eastAsia="Times New Roman"/>
        </w:rPr>
        <w:t xml:space="preserve"> or any other </w:t>
      </w:r>
      <w:r w:rsidR="13C149ED">
        <w:rPr>
          <w:rFonts w:eastAsia="Times New Roman"/>
        </w:rPr>
        <w:t xml:space="preserve">liquid or solid </w:t>
      </w:r>
      <w:r w:rsidR="00AE188A">
        <w:rPr>
          <w:rFonts w:eastAsia="Times New Roman"/>
        </w:rPr>
        <w:t>precipitation</w:t>
      </w:r>
      <w:r>
        <w:rPr>
          <w:rFonts w:eastAsia="Times New Roman"/>
        </w:rPr>
        <w:t xml:space="preserve"> </w:t>
      </w:r>
      <w:r w:rsidR="4992565F">
        <w:rPr>
          <w:rFonts w:eastAsia="Times New Roman"/>
        </w:rPr>
        <w:t xml:space="preserve">that </w:t>
      </w:r>
      <w:bookmarkStart w:id="794" w:name="_DV_C446"/>
      <w:r w:rsidR="4992565F" w:rsidRPr="009206AF">
        <w:rPr>
          <w:rStyle w:val="DeltaViewDeletion"/>
          <w:rFonts w:eastAsia="Times New Roman"/>
          <w:color w:val="C00000"/>
        </w:rPr>
        <w:t>results</w:t>
      </w:r>
      <w:bookmarkStart w:id="795" w:name="_DV_C447"/>
      <w:bookmarkEnd w:id="794"/>
      <w:r w:rsidR="009206AF">
        <w:rPr>
          <w:rStyle w:val="DeltaViewInsertion"/>
          <w:rFonts w:eastAsia="Times New Roman"/>
        </w:rPr>
        <w:t xml:space="preserve"> </w:t>
      </w:r>
      <w:r w:rsidR="00E013E8">
        <w:rPr>
          <w:rStyle w:val="DeltaViewInsertion"/>
          <w:rFonts w:eastAsia="Times New Roman"/>
        </w:rPr>
        <w:t xml:space="preserve">may </w:t>
      </w:r>
      <w:r w:rsidR="4992565F">
        <w:rPr>
          <w:rStyle w:val="DeltaViewInsertion"/>
          <w:rFonts w:eastAsia="Times New Roman"/>
        </w:rPr>
        <w:t>result</w:t>
      </w:r>
      <w:bookmarkStart w:id="796" w:name="_DV_M355"/>
      <w:bookmarkEnd w:id="795"/>
      <w:bookmarkEnd w:id="796"/>
      <w:r w:rsidR="4992565F">
        <w:rPr>
          <w:rFonts w:eastAsia="Times New Roman"/>
        </w:rPr>
        <w:t xml:space="preserve"> in </w:t>
      </w:r>
      <w:r w:rsidR="0034709C">
        <w:rPr>
          <w:rFonts w:eastAsia="Times New Roman"/>
        </w:rPr>
        <w:t>runoff, and</w:t>
      </w:r>
      <w:r>
        <w:rPr>
          <w:rFonts w:eastAsia="Times New Roman"/>
        </w:rPr>
        <w:t xml:space="preserve"> drainage</w:t>
      </w:r>
      <w:r w:rsidR="1391F782">
        <w:rPr>
          <w:rFonts w:eastAsia="Times New Roman"/>
        </w:rPr>
        <w:t xml:space="preserve"> from a site</w:t>
      </w:r>
      <w:r>
        <w:rPr>
          <w:rFonts w:eastAsia="Times New Roman"/>
        </w:rPr>
        <w:t>.</w:t>
      </w:r>
    </w:p>
    <w:p w14:paraId="102CD2F4" w14:textId="77777777" w:rsidR="009E584C" w:rsidRDefault="003670B1">
      <w:pPr>
        <w:pStyle w:val="Heading2"/>
        <w:widowControl/>
        <w:rPr>
          <w:rFonts w:eastAsia="Times New Roman"/>
        </w:rPr>
      </w:pPr>
      <w:bookmarkStart w:id="797" w:name="_DV_M356"/>
      <w:bookmarkEnd w:id="797"/>
      <w:r>
        <w:rPr>
          <w:rFonts w:eastAsia="Times New Roman"/>
        </w:rPr>
        <w:t>Structural Controls</w:t>
      </w:r>
    </w:p>
    <w:p w14:paraId="22A5A678" w14:textId="224AE9C4" w:rsidR="003670B1" w:rsidRDefault="009E584C">
      <w:pPr>
        <w:widowControl/>
        <w:rPr>
          <w:rFonts w:eastAsia="Times New Roman"/>
        </w:rPr>
      </w:pPr>
      <w:bookmarkStart w:id="798" w:name="_DV_C448"/>
      <w:r w:rsidRPr="009206AF">
        <w:rPr>
          <w:rStyle w:val="DeltaViewDeletion"/>
          <w:rFonts w:eastAsia="Times New Roman"/>
          <w:color w:val="C00000"/>
        </w:rPr>
        <w:t>Any</w:t>
      </w:r>
      <w:bookmarkStart w:id="799" w:name="_DV_C449"/>
      <w:bookmarkEnd w:id="798"/>
      <w:r w:rsidR="009206AF">
        <w:rPr>
          <w:rStyle w:val="DeltaViewInsertion"/>
          <w:rFonts w:eastAsia="Times New Roman"/>
        </w:rPr>
        <w:t xml:space="preserve"> </w:t>
      </w:r>
      <w:r>
        <w:rPr>
          <w:rStyle w:val="DeltaViewInsertion"/>
          <w:rFonts w:eastAsia="Times New Roman"/>
        </w:rPr>
        <w:t xml:space="preserve">Structural </w:t>
      </w:r>
      <w:r w:rsidR="00AA771E">
        <w:rPr>
          <w:rStyle w:val="DeltaViewInsertion"/>
          <w:rFonts w:eastAsia="Times New Roman"/>
        </w:rPr>
        <w:t xml:space="preserve">controls </w:t>
      </w:r>
      <w:r w:rsidR="00583D20">
        <w:rPr>
          <w:rStyle w:val="DeltaViewInsertion"/>
          <w:rFonts w:eastAsia="Times New Roman"/>
        </w:rPr>
        <w:t>are a</w:t>
      </w:r>
      <w:r w:rsidR="005D4AB2">
        <w:rPr>
          <w:rStyle w:val="DeltaViewInsertion"/>
          <w:rFonts w:eastAsia="Times New Roman"/>
        </w:rPr>
        <w:t>ny</w:t>
      </w:r>
      <w:bookmarkStart w:id="800" w:name="_DV_M357"/>
      <w:bookmarkEnd w:id="799"/>
      <w:bookmarkEnd w:id="800"/>
      <w:r w:rsidR="005D4AB2">
        <w:rPr>
          <w:rFonts w:eastAsia="Times New Roman"/>
        </w:rPr>
        <w:t xml:space="preserve"> structural facility</w:t>
      </w:r>
      <w:r w:rsidR="00993BC2">
        <w:rPr>
          <w:rFonts w:eastAsia="Times New Roman"/>
        </w:rPr>
        <w:t xml:space="preserve"> or fabrication</w:t>
      </w:r>
      <w:r w:rsidR="005D4AB2">
        <w:rPr>
          <w:rFonts w:eastAsia="Times New Roman"/>
        </w:rPr>
        <w:t xml:space="preserve"> designed and constructed to mitigate the adverse impacts of stormwater and urban runoff pollution</w:t>
      </w:r>
      <w:r w:rsidR="00AB4D1C">
        <w:rPr>
          <w:rFonts w:eastAsia="Times New Roman"/>
        </w:rPr>
        <w:t>.</w:t>
      </w:r>
    </w:p>
    <w:p w14:paraId="47F01C8A" w14:textId="77777777" w:rsidR="00AB4D1C" w:rsidRDefault="003670B1">
      <w:pPr>
        <w:pStyle w:val="Heading2"/>
        <w:widowControl/>
        <w:rPr>
          <w:rFonts w:eastAsia="Times New Roman"/>
        </w:rPr>
      </w:pPr>
      <w:bookmarkStart w:id="801" w:name="_DV_M358"/>
      <w:bookmarkEnd w:id="801"/>
      <w:r>
        <w:rPr>
          <w:rFonts w:eastAsia="Times New Roman"/>
        </w:rPr>
        <w:t xml:space="preserve">Surface Runoff </w:t>
      </w:r>
    </w:p>
    <w:p w14:paraId="6183B6E4" w14:textId="2EF6BCA0" w:rsidR="00AB4D1C" w:rsidRDefault="00AB4D1C">
      <w:pPr>
        <w:widowControl/>
        <w:rPr>
          <w:rFonts w:eastAsia="Times New Roman"/>
        </w:rPr>
      </w:pPr>
      <w:bookmarkStart w:id="802" w:name="_DV_C450"/>
      <w:r w:rsidRPr="009206AF">
        <w:rPr>
          <w:rStyle w:val="DeltaViewDeletion"/>
          <w:rFonts w:eastAsia="Times New Roman"/>
          <w:color w:val="C00000"/>
        </w:rPr>
        <w:t>The</w:t>
      </w:r>
      <w:bookmarkStart w:id="803" w:name="_DV_C451"/>
      <w:bookmarkEnd w:id="802"/>
      <w:r w:rsidR="009206AF">
        <w:rPr>
          <w:rStyle w:val="DeltaViewInsertion"/>
          <w:rFonts w:eastAsia="Times New Roman"/>
        </w:rPr>
        <w:t xml:space="preserve"> </w:t>
      </w:r>
      <w:r>
        <w:rPr>
          <w:rStyle w:val="DeltaViewInsertion"/>
          <w:rFonts w:eastAsia="Times New Roman"/>
        </w:rPr>
        <w:t>Surface runoff is t</w:t>
      </w:r>
      <w:r w:rsidR="001B676D">
        <w:rPr>
          <w:rStyle w:val="DeltaViewInsertion"/>
          <w:rFonts w:eastAsia="Times New Roman"/>
        </w:rPr>
        <w:t>he</w:t>
      </w:r>
      <w:bookmarkStart w:id="804" w:name="_DV_M359"/>
      <w:bookmarkEnd w:id="803"/>
      <w:bookmarkEnd w:id="804"/>
      <w:r>
        <w:rPr>
          <w:rFonts w:eastAsia="Times New Roman"/>
        </w:rPr>
        <w:t xml:space="preserve"> portion of stormwater that does not infiltrate into the ground or evaporate, but instead flows </w:t>
      </w:r>
      <w:r w:rsidR="2786942A">
        <w:rPr>
          <w:rFonts w:eastAsia="Times New Roman"/>
        </w:rPr>
        <w:t xml:space="preserve">overland </w:t>
      </w:r>
      <w:r>
        <w:rPr>
          <w:rFonts w:eastAsia="Times New Roman"/>
        </w:rPr>
        <w:t>onto adjacent land or watercourses or is routed to stormwater conveyance systems.</w:t>
      </w:r>
    </w:p>
    <w:p w14:paraId="150C4417" w14:textId="77777777" w:rsidR="00A60395" w:rsidRDefault="00AB4D1C">
      <w:pPr>
        <w:pStyle w:val="Heading2"/>
        <w:widowControl/>
        <w:rPr>
          <w:rFonts w:eastAsia="Times New Roman"/>
        </w:rPr>
      </w:pPr>
      <w:bookmarkStart w:id="805" w:name="_DV_M360"/>
      <w:bookmarkEnd w:id="805"/>
      <w:r>
        <w:rPr>
          <w:rFonts w:eastAsia="Times New Roman"/>
        </w:rPr>
        <w:lastRenderedPageBreak/>
        <w:t>Topsoil</w:t>
      </w:r>
    </w:p>
    <w:p w14:paraId="129CD21E" w14:textId="4AAF1759" w:rsidR="00A60395" w:rsidRDefault="00A60395">
      <w:pPr>
        <w:widowControl/>
        <w:rPr>
          <w:rFonts w:eastAsia="Times New Roman"/>
        </w:rPr>
      </w:pPr>
      <w:bookmarkStart w:id="806" w:name="_DV_C452"/>
      <w:r w:rsidRPr="009206AF">
        <w:rPr>
          <w:rStyle w:val="DeltaViewDeletion"/>
          <w:rFonts w:eastAsia="Times New Roman"/>
          <w:color w:val="C00000"/>
        </w:rPr>
        <w:t>The</w:t>
      </w:r>
      <w:bookmarkStart w:id="807" w:name="_DV_C453"/>
      <w:bookmarkEnd w:id="806"/>
      <w:r w:rsidR="009206AF">
        <w:rPr>
          <w:rStyle w:val="DeltaViewInsertion"/>
          <w:rFonts w:eastAsia="Times New Roman"/>
        </w:rPr>
        <w:t xml:space="preserve"> </w:t>
      </w:r>
      <w:r>
        <w:rPr>
          <w:rStyle w:val="DeltaViewInsertion"/>
          <w:rFonts w:eastAsia="Times New Roman"/>
        </w:rPr>
        <w:t>Topsoil is the</w:t>
      </w:r>
      <w:bookmarkStart w:id="808" w:name="_DV_M361"/>
      <w:bookmarkEnd w:id="807"/>
      <w:bookmarkEnd w:id="808"/>
      <w:r>
        <w:rPr>
          <w:rFonts w:eastAsia="Times New Roman"/>
        </w:rPr>
        <w:t xml:space="preserve"> </w:t>
      </w:r>
      <w:r w:rsidR="004B1352">
        <w:rPr>
          <w:rFonts w:eastAsia="Times New Roman"/>
        </w:rPr>
        <w:t>upper</w:t>
      </w:r>
      <w:r w:rsidR="5142B478">
        <w:rPr>
          <w:rFonts w:eastAsia="Times New Roman"/>
        </w:rPr>
        <w:t>most</w:t>
      </w:r>
      <w:r w:rsidR="004B1352">
        <w:rPr>
          <w:rFonts w:eastAsia="Times New Roman"/>
        </w:rPr>
        <w:t xml:space="preserve"> part</w:t>
      </w:r>
      <w:r w:rsidR="00C25BB9">
        <w:rPr>
          <w:rFonts w:eastAsia="Times New Roman"/>
        </w:rPr>
        <w:t xml:space="preserve"> of the soil</w:t>
      </w:r>
      <w:r w:rsidR="18686700">
        <w:rPr>
          <w:rFonts w:eastAsia="Times New Roman"/>
        </w:rPr>
        <w:t xml:space="preserve"> profile</w:t>
      </w:r>
      <w:r w:rsidR="00C25BB9">
        <w:rPr>
          <w:rFonts w:eastAsia="Times New Roman"/>
        </w:rPr>
        <w:t>, which is the most favorable material for plant growth</w:t>
      </w:r>
      <w:r w:rsidR="00B116DE">
        <w:rPr>
          <w:rFonts w:eastAsia="Times New Roman"/>
        </w:rPr>
        <w:t xml:space="preserve">. It is typically rich in organic matter. </w:t>
      </w:r>
      <w:r w:rsidR="00362981">
        <w:rPr>
          <w:rFonts w:eastAsia="Times New Roman"/>
        </w:rPr>
        <w:t xml:space="preserve"> </w:t>
      </w:r>
    </w:p>
    <w:p w14:paraId="25357F60" w14:textId="77777777" w:rsidR="00AB4D1C" w:rsidRDefault="00A60395">
      <w:pPr>
        <w:pStyle w:val="Heading2"/>
        <w:widowControl/>
        <w:rPr>
          <w:rFonts w:eastAsia="Times New Roman"/>
        </w:rPr>
      </w:pPr>
      <w:bookmarkStart w:id="809" w:name="_DV_M362"/>
      <w:bookmarkEnd w:id="809"/>
      <w:r>
        <w:rPr>
          <w:rFonts w:eastAsia="Times New Roman"/>
        </w:rPr>
        <w:t xml:space="preserve">Total Maximum Daily Load </w:t>
      </w:r>
      <w:r w:rsidR="000A7EA9">
        <w:rPr>
          <w:rFonts w:eastAsia="Times New Roman"/>
        </w:rPr>
        <w:t>(TMDL)</w:t>
      </w:r>
    </w:p>
    <w:p w14:paraId="10643B61" w14:textId="77777777" w:rsidR="00E4587A" w:rsidRDefault="00AB4D1C">
      <w:pPr>
        <w:widowControl/>
        <w:rPr>
          <w:rFonts w:eastAsia="Times New Roman"/>
        </w:rPr>
      </w:pPr>
      <w:bookmarkStart w:id="810" w:name="_DV_M363"/>
      <w:bookmarkEnd w:id="810"/>
      <w:r>
        <w:rPr>
          <w:rFonts w:eastAsia="Times New Roman"/>
        </w:rPr>
        <w:t xml:space="preserve">A TMDL is the sum of the maximum amount of a pollutant that a waterbody can receive </w:t>
      </w:r>
      <w:r w:rsidR="00620284">
        <w:rPr>
          <w:rFonts w:eastAsia="Times New Roman"/>
        </w:rPr>
        <w:t xml:space="preserve">per day </w:t>
      </w:r>
      <w:r>
        <w:rPr>
          <w:rFonts w:eastAsia="Times New Roman"/>
        </w:rPr>
        <w:t xml:space="preserve">and still meet state water quality standards. It is the sum of the individual Waste Load Allocations (WLAs) for point sources, the load allocations for nonpoint and natural background sources, and the margin of safety. </w:t>
      </w:r>
    </w:p>
    <w:p w14:paraId="70469FDF" w14:textId="77777777" w:rsidR="00EC432B" w:rsidRDefault="00E4587A">
      <w:pPr>
        <w:pStyle w:val="Heading2"/>
        <w:widowControl/>
        <w:rPr>
          <w:rFonts w:eastAsia="Times New Roman"/>
        </w:rPr>
      </w:pPr>
      <w:bookmarkStart w:id="811" w:name="_DV_M364"/>
      <w:bookmarkEnd w:id="811"/>
      <w:r>
        <w:rPr>
          <w:rFonts w:eastAsia="Times New Roman"/>
        </w:rPr>
        <w:t>Total Suspended Solids (TSS)</w:t>
      </w:r>
      <w:r w:rsidR="00061FAA">
        <w:rPr>
          <w:rFonts w:eastAsia="Times New Roman"/>
        </w:rPr>
        <w:t xml:space="preserve"> </w:t>
      </w:r>
    </w:p>
    <w:p w14:paraId="60703196" w14:textId="77777777" w:rsidR="00EC432B" w:rsidRDefault="00EC432B">
      <w:pPr>
        <w:widowControl/>
        <w:rPr>
          <w:rFonts w:eastAsia="Times New Roman"/>
        </w:rPr>
      </w:pPr>
      <w:bookmarkStart w:id="812" w:name="_DV_M365"/>
      <w:bookmarkEnd w:id="812"/>
      <w:r>
        <w:rPr>
          <w:rFonts w:eastAsia="Times New Roman"/>
        </w:rPr>
        <w:t xml:space="preserve">The measure </w:t>
      </w:r>
      <w:bookmarkStart w:id="813" w:name="_DV_C454"/>
      <w:r>
        <w:rPr>
          <w:rStyle w:val="DeltaViewInsertion"/>
          <w:rFonts w:eastAsia="Times New Roman"/>
        </w:rPr>
        <w:t>of t</w:t>
      </w:r>
      <w:r w:rsidR="00583D20">
        <w:rPr>
          <w:rStyle w:val="DeltaViewInsertion"/>
          <w:rFonts w:eastAsia="Times New Roman"/>
        </w:rPr>
        <w:t>otal suspended solids is t</w:t>
      </w:r>
      <w:r w:rsidR="00B61039">
        <w:rPr>
          <w:rStyle w:val="DeltaViewInsertion"/>
          <w:rFonts w:eastAsia="Times New Roman"/>
        </w:rPr>
        <w:t>he m</w:t>
      </w:r>
      <w:r w:rsidR="00061FAA">
        <w:rPr>
          <w:rStyle w:val="DeltaViewInsertion"/>
          <w:rFonts w:eastAsia="Times New Roman"/>
        </w:rPr>
        <w:t xml:space="preserve">easure </w:t>
      </w:r>
      <w:bookmarkStart w:id="814" w:name="_DV_M366"/>
      <w:bookmarkEnd w:id="813"/>
      <w:bookmarkEnd w:id="814"/>
      <w:r w:rsidR="003C28A3">
        <w:rPr>
          <w:rFonts w:eastAsia="Times New Roman"/>
        </w:rPr>
        <w:t xml:space="preserve">of </w:t>
      </w:r>
      <w:r w:rsidR="00061FAA">
        <w:rPr>
          <w:rFonts w:eastAsia="Times New Roman"/>
        </w:rPr>
        <w:t>the suspended solids in a water sample includes</w:t>
      </w:r>
      <w:r>
        <w:rPr>
          <w:rFonts w:eastAsia="Times New Roman"/>
        </w:rPr>
        <w:t xml:space="preserve"> inorganic substances, such as soil particles and organic substances, such as algae, aquatic plant/animal waste, particles related to industrial/sewage waste, etc.</w:t>
      </w:r>
      <w:r w:rsidR="00AC3509">
        <w:rPr>
          <w:rFonts w:eastAsia="Times New Roman"/>
        </w:rPr>
        <w:t xml:space="preserve"> </w:t>
      </w:r>
      <w:r>
        <w:rPr>
          <w:rFonts w:eastAsia="Times New Roman"/>
        </w:rPr>
        <w:t xml:space="preserve">The TSS </w:t>
      </w:r>
      <w:r w:rsidR="00061FAA">
        <w:rPr>
          <w:rFonts w:eastAsia="Times New Roman"/>
        </w:rPr>
        <w:t xml:space="preserve">test </w:t>
      </w:r>
      <w:r>
        <w:rPr>
          <w:rFonts w:eastAsia="Times New Roman"/>
        </w:rPr>
        <w:t>measures the concentration of suspended solids in water by measuring the dry weight of a solid material contained in a known volume of a sub-sample of a collected water sample. Results are reported in mg/L.</w:t>
      </w:r>
    </w:p>
    <w:p w14:paraId="4B2B1FD5" w14:textId="77777777" w:rsidR="00EC432B" w:rsidRDefault="00EC432B">
      <w:pPr>
        <w:pStyle w:val="Heading2"/>
        <w:widowControl/>
        <w:rPr>
          <w:rFonts w:eastAsia="Times New Roman"/>
        </w:rPr>
      </w:pPr>
      <w:bookmarkStart w:id="815" w:name="_DV_M367"/>
      <w:bookmarkEnd w:id="815"/>
      <w:r>
        <w:rPr>
          <w:rFonts w:eastAsia="Times New Roman"/>
        </w:rPr>
        <w:t>Toxicity</w:t>
      </w:r>
    </w:p>
    <w:p w14:paraId="50710E23" w14:textId="3A1F8747" w:rsidR="00EC432B" w:rsidRDefault="00EC432B">
      <w:pPr>
        <w:widowControl/>
        <w:rPr>
          <w:rFonts w:eastAsia="Times New Roman"/>
        </w:rPr>
      </w:pPr>
      <w:bookmarkStart w:id="816" w:name="_DV_C455"/>
      <w:r w:rsidRPr="009206AF">
        <w:rPr>
          <w:rStyle w:val="DeltaViewDeletion"/>
          <w:rFonts w:eastAsia="Times New Roman"/>
          <w:color w:val="C00000"/>
        </w:rPr>
        <w:t>The</w:t>
      </w:r>
      <w:bookmarkStart w:id="817" w:name="_DV_C456"/>
      <w:bookmarkEnd w:id="816"/>
      <w:r w:rsidR="009206AF">
        <w:rPr>
          <w:rStyle w:val="DeltaViewInsertion"/>
          <w:rFonts w:eastAsia="Times New Roman"/>
        </w:rPr>
        <w:t xml:space="preserve"> </w:t>
      </w:r>
      <w:r>
        <w:rPr>
          <w:rStyle w:val="DeltaViewInsertion"/>
          <w:rFonts w:eastAsia="Times New Roman"/>
        </w:rPr>
        <w:t>Toxicity is the</w:t>
      </w:r>
      <w:bookmarkStart w:id="818" w:name="_DV_M368"/>
      <w:bookmarkEnd w:id="817"/>
      <w:bookmarkEnd w:id="818"/>
      <w:r w:rsidR="00B61039">
        <w:rPr>
          <w:rFonts w:eastAsia="Times New Roman"/>
        </w:rPr>
        <w:t xml:space="preserve"> a</w:t>
      </w:r>
      <w:r>
        <w:rPr>
          <w:rFonts w:eastAsia="Times New Roman"/>
        </w:rPr>
        <w:t>dverse response(s) of organisms to chemicals or physical agents ranging from mortality to physiological response</w:t>
      </w:r>
      <w:r w:rsidR="003C28A3">
        <w:rPr>
          <w:rFonts w:eastAsia="Times New Roman"/>
        </w:rPr>
        <w:t>s such as impaired reproduction or</w:t>
      </w:r>
      <w:r>
        <w:rPr>
          <w:rFonts w:eastAsia="Times New Roman"/>
        </w:rPr>
        <w:t xml:space="preserve"> growth anomalies.</w:t>
      </w:r>
    </w:p>
    <w:p w14:paraId="1C3833CD" w14:textId="77777777" w:rsidR="00EA51C4" w:rsidRDefault="00EC432B">
      <w:pPr>
        <w:pStyle w:val="Heading2"/>
        <w:widowControl/>
        <w:rPr>
          <w:rFonts w:eastAsia="Times New Roman"/>
        </w:rPr>
      </w:pPr>
      <w:bookmarkStart w:id="819" w:name="_DV_M369"/>
      <w:bookmarkEnd w:id="819"/>
      <w:r>
        <w:rPr>
          <w:rFonts w:eastAsia="Times New Roman"/>
        </w:rPr>
        <w:t>Trash</w:t>
      </w:r>
    </w:p>
    <w:p w14:paraId="33280635" w14:textId="66956F61" w:rsidR="00EA51C4" w:rsidRDefault="00EA51C4">
      <w:pPr>
        <w:widowControl/>
        <w:rPr>
          <w:rFonts w:eastAsia="Times New Roman"/>
        </w:rPr>
      </w:pPr>
      <w:bookmarkStart w:id="820" w:name="_DV_C457"/>
      <w:r w:rsidRPr="009206AF">
        <w:rPr>
          <w:rStyle w:val="DeltaViewDeletion"/>
          <w:rFonts w:eastAsia="Times New Roman"/>
          <w:color w:val="C00000"/>
        </w:rPr>
        <w:t>All</w:t>
      </w:r>
      <w:bookmarkStart w:id="821" w:name="_DV_C458"/>
      <w:bookmarkEnd w:id="820"/>
      <w:r w:rsidR="009206AF">
        <w:rPr>
          <w:rStyle w:val="DeltaViewInsertion"/>
          <w:rFonts w:eastAsia="Times New Roman"/>
        </w:rPr>
        <w:t xml:space="preserve"> </w:t>
      </w:r>
      <w:r>
        <w:rPr>
          <w:rStyle w:val="DeltaViewInsertion"/>
          <w:rFonts w:eastAsia="Times New Roman"/>
        </w:rPr>
        <w:t>Trash is all</w:t>
      </w:r>
      <w:bookmarkStart w:id="822" w:name="_DV_M370"/>
      <w:bookmarkEnd w:id="821"/>
      <w:bookmarkEnd w:id="822"/>
      <w:r>
        <w:rPr>
          <w:rFonts w:eastAsia="Times New Roman"/>
        </w:rPr>
        <w:t xml:space="preserve"> improperly discarded solid material from any production, manufacturing, or processing operation including, but not limited to, products, product packaging, or containers constructed of plastic, steel, aluminum, glass, paper, or other synthetic or natural materials.</w:t>
      </w:r>
    </w:p>
    <w:p w14:paraId="2182E4B7" w14:textId="77777777" w:rsidR="00DF0638" w:rsidRDefault="00EA51C4">
      <w:pPr>
        <w:pStyle w:val="Heading2"/>
        <w:widowControl/>
        <w:rPr>
          <w:rFonts w:eastAsia="Times New Roman"/>
        </w:rPr>
      </w:pPr>
      <w:bookmarkStart w:id="823" w:name="_DV_M371"/>
      <w:bookmarkEnd w:id="823"/>
      <w:r>
        <w:rPr>
          <w:rFonts w:eastAsia="Times New Roman"/>
        </w:rPr>
        <w:t>Tributary</w:t>
      </w:r>
    </w:p>
    <w:p w14:paraId="358D0291" w14:textId="0DDECC1C" w:rsidR="009961E8" w:rsidRDefault="00DF0638">
      <w:pPr>
        <w:widowControl/>
        <w:rPr>
          <w:rFonts w:eastAsia="Times New Roman"/>
        </w:rPr>
      </w:pPr>
      <w:bookmarkStart w:id="824" w:name="_DV_C459"/>
      <w:r w:rsidRPr="009206AF">
        <w:rPr>
          <w:rStyle w:val="DeltaViewDeletion"/>
          <w:rFonts w:eastAsia="Times New Roman"/>
          <w:color w:val="C00000"/>
        </w:rPr>
        <w:t>A</w:t>
      </w:r>
      <w:bookmarkStart w:id="825" w:name="_DV_C460"/>
      <w:bookmarkEnd w:id="824"/>
      <w:r w:rsidR="009206AF">
        <w:rPr>
          <w:rStyle w:val="DeltaViewInsertion"/>
          <w:rFonts w:eastAsia="Times New Roman"/>
        </w:rPr>
        <w:t xml:space="preserve"> </w:t>
      </w:r>
      <w:r>
        <w:rPr>
          <w:rStyle w:val="DeltaViewInsertion"/>
          <w:rFonts w:eastAsia="Times New Roman"/>
        </w:rPr>
        <w:t>Tributary is a</w:t>
      </w:r>
      <w:bookmarkStart w:id="826" w:name="_DV_M372"/>
      <w:bookmarkEnd w:id="825"/>
      <w:bookmarkEnd w:id="826"/>
      <w:r>
        <w:rPr>
          <w:rFonts w:eastAsia="Times New Roman"/>
        </w:rPr>
        <w:t xml:space="preserve"> smaller river or stream that flows into a larger river or stream. </w:t>
      </w:r>
    </w:p>
    <w:p w14:paraId="7DA85674" w14:textId="77777777" w:rsidR="00EC432B" w:rsidRDefault="009961E8">
      <w:pPr>
        <w:pStyle w:val="Heading2"/>
        <w:widowControl/>
        <w:rPr>
          <w:rFonts w:eastAsia="Times New Roman"/>
        </w:rPr>
      </w:pPr>
      <w:bookmarkStart w:id="827" w:name="_DV_M373"/>
      <w:bookmarkEnd w:id="827"/>
      <w:r>
        <w:rPr>
          <w:rFonts w:eastAsia="Times New Roman"/>
        </w:rPr>
        <w:t>Turbidity</w:t>
      </w:r>
      <w:r w:rsidR="003C28A3">
        <w:rPr>
          <w:rFonts w:eastAsia="Times New Roman"/>
        </w:rPr>
        <w:t xml:space="preserve"> </w:t>
      </w:r>
    </w:p>
    <w:p w14:paraId="3E09A1EB" w14:textId="374908EB" w:rsidR="00EC432B" w:rsidRDefault="00EC432B">
      <w:pPr>
        <w:widowControl/>
        <w:rPr>
          <w:rFonts w:eastAsia="Times New Roman"/>
        </w:rPr>
      </w:pPr>
      <w:bookmarkStart w:id="828" w:name="_DV_C461"/>
      <w:r w:rsidRPr="009206AF">
        <w:rPr>
          <w:rStyle w:val="DeltaViewDeletion"/>
          <w:rFonts w:eastAsia="Times New Roman"/>
          <w:color w:val="C00000"/>
        </w:rPr>
        <w:t>The</w:t>
      </w:r>
      <w:bookmarkStart w:id="829" w:name="_DV_C462"/>
      <w:bookmarkEnd w:id="828"/>
      <w:r w:rsidR="009206AF">
        <w:rPr>
          <w:rStyle w:val="DeltaViewInsertion"/>
          <w:rFonts w:eastAsia="Times New Roman"/>
        </w:rPr>
        <w:t xml:space="preserve"> </w:t>
      </w:r>
      <w:r>
        <w:rPr>
          <w:rStyle w:val="DeltaViewInsertion"/>
          <w:rFonts w:eastAsia="Times New Roman"/>
        </w:rPr>
        <w:t>Turbidity is the</w:t>
      </w:r>
      <w:bookmarkStart w:id="830" w:name="_DV_M374"/>
      <w:bookmarkEnd w:id="829"/>
      <w:bookmarkEnd w:id="830"/>
      <w:r w:rsidR="00061FAA">
        <w:rPr>
          <w:rFonts w:eastAsia="Times New Roman"/>
        </w:rPr>
        <w:t xml:space="preserve"> </w:t>
      </w:r>
      <w:r w:rsidR="00AB4D1C">
        <w:rPr>
          <w:rFonts w:eastAsia="Times New Roman"/>
        </w:rPr>
        <w:t xml:space="preserve">optical condition, </w:t>
      </w:r>
      <w:r w:rsidR="00061FAA">
        <w:rPr>
          <w:rFonts w:eastAsia="Times New Roman"/>
        </w:rPr>
        <w:t>c</w:t>
      </w:r>
      <w:r>
        <w:rPr>
          <w:rFonts w:eastAsia="Times New Roman"/>
        </w:rPr>
        <w:t>loudiness</w:t>
      </w:r>
      <w:r w:rsidR="00AB4D1C">
        <w:rPr>
          <w:rFonts w:eastAsia="Times New Roman"/>
        </w:rPr>
        <w:t>,</w:t>
      </w:r>
      <w:r>
        <w:rPr>
          <w:rFonts w:eastAsia="Times New Roman"/>
        </w:rPr>
        <w:t xml:space="preserve"> of water</w:t>
      </w:r>
      <w:r w:rsidR="00AB4D1C">
        <w:rPr>
          <w:rFonts w:eastAsia="Times New Roman"/>
        </w:rPr>
        <w:t xml:space="preserve"> caused by suspended or dissolved particles or colloids. Turbidity is</w:t>
      </w:r>
      <w:r>
        <w:rPr>
          <w:rFonts w:eastAsia="Times New Roman"/>
        </w:rPr>
        <w:t xml:space="preserve"> quantified by the degree to which light traveling through a water column is scattered by the suspended organic and inorganic particles it contains. </w:t>
      </w:r>
      <w:r w:rsidR="003C28A3">
        <w:rPr>
          <w:rFonts w:eastAsia="Times New Roman"/>
        </w:rPr>
        <w:t>The t</w:t>
      </w:r>
      <w:r>
        <w:rPr>
          <w:rFonts w:eastAsia="Times New Roman"/>
        </w:rPr>
        <w:t xml:space="preserve">urbidity </w:t>
      </w:r>
      <w:r w:rsidR="003C28A3">
        <w:rPr>
          <w:rFonts w:eastAsia="Times New Roman"/>
        </w:rPr>
        <w:t xml:space="preserve">test </w:t>
      </w:r>
      <w:r>
        <w:rPr>
          <w:rFonts w:eastAsia="Times New Roman"/>
        </w:rPr>
        <w:t xml:space="preserve">is </w:t>
      </w:r>
      <w:r w:rsidR="003C28A3">
        <w:rPr>
          <w:rFonts w:eastAsia="Times New Roman"/>
        </w:rPr>
        <w:t xml:space="preserve">reported </w:t>
      </w:r>
      <w:r>
        <w:rPr>
          <w:rFonts w:eastAsia="Times New Roman"/>
        </w:rPr>
        <w:t>in Nephelometric Turbidity Units (NTU)</w:t>
      </w:r>
      <w:r w:rsidR="00AB4D1C">
        <w:rPr>
          <w:rFonts w:eastAsia="Times New Roman"/>
        </w:rPr>
        <w:t xml:space="preserve"> with a calibrated turbidity meter</w:t>
      </w:r>
      <w:r>
        <w:rPr>
          <w:rFonts w:eastAsia="Times New Roman"/>
        </w:rPr>
        <w:t>.</w:t>
      </w:r>
    </w:p>
    <w:p w14:paraId="12957EEE" w14:textId="77777777" w:rsidR="00EC432B" w:rsidRDefault="00EC432B">
      <w:pPr>
        <w:pStyle w:val="Heading2"/>
        <w:widowControl/>
        <w:rPr>
          <w:rFonts w:eastAsia="Times New Roman"/>
        </w:rPr>
      </w:pPr>
      <w:bookmarkStart w:id="831" w:name="_DV_M375"/>
      <w:bookmarkEnd w:id="831"/>
      <w:r>
        <w:rPr>
          <w:rFonts w:eastAsia="Times New Roman"/>
        </w:rPr>
        <w:t xml:space="preserve">Vertical Construction </w:t>
      </w:r>
      <w:r w:rsidR="00C01161">
        <w:rPr>
          <w:rFonts w:eastAsia="Times New Roman"/>
        </w:rPr>
        <w:t>Phase</w:t>
      </w:r>
    </w:p>
    <w:p w14:paraId="0C3319AD" w14:textId="07E7E270" w:rsidR="007F22DF" w:rsidRDefault="00EC432B">
      <w:pPr>
        <w:widowControl/>
        <w:rPr>
          <w:rFonts w:eastAsia="Times New Roman" w:cs="Times New Roman"/>
        </w:rPr>
      </w:pPr>
      <w:bookmarkStart w:id="832" w:name="_DV_C463"/>
      <w:r w:rsidRPr="009206AF">
        <w:rPr>
          <w:rStyle w:val="DeltaViewDeletion"/>
          <w:rFonts w:eastAsia="Times New Roman"/>
          <w:color w:val="C00000"/>
        </w:rPr>
        <w:t>The</w:t>
      </w:r>
      <w:bookmarkStart w:id="833" w:name="_DV_C464"/>
      <w:bookmarkEnd w:id="832"/>
      <w:r w:rsidR="009206AF">
        <w:rPr>
          <w:rStyle w:val="DeltaViewInsertion"/>
          <w:rFonts w:eastAsia="Times New Roman" w:cs="Times New Roman"/>
        </w:rPr>
        <w:t xml:space="preserve"> </w:t>
      </w:r>
      <w:r>
        <w:rPr>
          <w:rStyle w:val="DeltaViewInsertion"/>
          <w:rFonts w:eastAsia="Times New Roman" w:cs="Times New Roman"/>
        </w:rPr>
        <w:t>Vertical construction phase is the</w:t>
      </w:r>
      <w:bookmarkStart w:id="834" w:name="_DV_M376"/>
      <w:bookmarkEnd w:id="833"/>
      <w:bookmarkEnd w:id="834"/>
      <w:r>
        <w:rPr>
          <w:rFonts w:eastAsia="Times New Roman" w:cs="Times New Roman"/>
        </w:rPr>
        <w:t xml:space="preserve"> </w:t>
      </w:r>
      <w:r w:rsidR="001B676D">
        <w:rPr>
          <w:rFonts w:eastAsia="Times New Roman" w:cs="Times New Roman"/>
        </w:rPr>
        <w:t>b</w:t>
      </w:r>
      <w:r w:rsidR="00AA0B68">
        <w:rPr>
          <w:rFonts w:eastAsia="Times New Roman" w:cs="Times New Roman"/>
        </w:rPr>
        <w:t>uild out of structures from foundations to roofing, including rough landscaping.</w:t>
      </w:r>
    </w:p>
    <w:p w14:paraId="1F6CB194" w14:textId="77777777" w:rsidR="000A7EA9" w:rsidRDefault="007F22DF">
      <w:pPr>
        <w:pStyle w:val="Heading2"/>
        <w:widowControl/>
        <w:rPr>
          <w:rFonts w:eastAsia="Times New Roman"/>
        </w:rPr>
      </w:pPr>
      <w:bookmarkStart w:id="835" w:name="_DV_M377"/>
      <w:bookmarkEnd w:id="835"/>
      <w:r>
        <w:rPr>
          <w:rFonts w:eastAsia="Times New Roman"/>
        </w:rPr>
        <w:t>Waste Load Allocation (WLA)</w:t>
      </w:r>
    </w:p>
    <w:p w14:paraId="27E5494B" w14:textId="65E6859A" w:rsidR="004F5608" w:rsidRDefault="000A7EA9">
      <w:pPr>
        <w:widowControl/>
        <w:rPr>
          <w:rFonts w:eastAsia="Times New Roman" w:cs="Times New Roman"/>
          <w:b/>
        </w:rPr>
      </w:pPr>
      <w:bookmarkStart w:id="836" w:name="_DV_C465"/>
      <w:r w:rsidRPr="009206AF">
        <w:rPr>
          <w:rStyle w:val="DeltaViewDeletion"/>
          <w:rFonts w:eastAsia="Times New Roman"/>
          <w:color w:val="C00000"/>
        </w:rPr>
        <w:t>The</w:t>
      </w:r>
      <w:bookmarkStart w:id="837" w:name="_DV_C466"/>
      <w:bookmarkEnd w:id="836"/>
      <w:r w:rsidR="009206AF">
        <w:rPr>
          <w:rStyle w:val="DeltaViewInsertion"/>
          <w:rFonts w:eastAsia="Times New Roman" w:cs="Times New Roman"/>
        </w:rPr>
        <w:t xml:space="preserve"> </w:t>
      </w:r>
      <w:r>
        <w:rPr>
          <w:rStyle w:val="DeltaViewInsertion"/>
          <w:rFonts w:eastAsia="Times New Roman" w:cs="Times New Roman"/>
        </w:rPr>
        <w:t>Waste load allocation is the</w:t>
      </w:r>
      <w:bookmarkStart w:id="838" w:name="_DV_M378"/>
      <w:bookmarkEnd w:id="837"/>
      <w:bookmarkEnd w:id="838"/>
      <w:r>
        <w:rPr>
          <w:rFonts w:eastAsia="Times New Roman" w:cs="Times New Roman"/>
        </w:rPr>
        <w:t xml:space="preserve"> portion of a receiving water’s loading capacity that is allocated to one of its existing or future point sources of pollution. </w:t>
      </w:r>
    </w:p>
    <w:p w14:paraId="22398383" w14:textId="77777777" w:rsidR="003670B1" w:rsidRDefault="004F5608">
      <w:pPr>
        <w:pStyle w:val="Heading2"/>
        <w:widowControl/>
        <w:rPr>
          <w:rFonts w:eastAsia="Times New Roman"/>
        </w:rPr>
      </w:pPr>
      <w:bookmarkStart w:id="839" w:name="_DV_M379"/>
      <w:bookmarkEnd w:id="839"/>
      <w:r>
        <w:rPr>
          <w:rFonts w:eastAsia="Times New Roman"/>
        </w:rPr>
        <w:lastRenderedPageBreak/>
        <w:t>Water Effect Ratio</w:t>
      </w:r>
      <w:r w:rsidR="009269BE">
        <w:rPr>
          <w:rFonts w:eastAsia="Times New Roman"/>
        </w:rPr>
        <w:t xml:space="preserve"> (WER)</w:t>
      </w:r>
    </w:p>
    <w:p w14:paraId="1376F416" w14:textId="3D4A0C04" w:rsidR="003670B1" w:rsidRDefault="003670B1">
      <w:pPr>
        <w:widowControl/>
        <w:rPr>
          <w:rFonts w:eastAsia="Times New Roman"/>
        </w:rPr>
      </w:pPr>
      <w:bookmarkStart w:id="840" w:name="_DV_C467"/>
      <w:r w:rsidRPr="009206AF">
        <w:rPr>
          <w:rStyle w:val="DeltaViewDeletion"/>
          <w:rFonts w:eastAsia="Times New Roman"/>
          <w:color w:val="C00000"/>
        </w:rPr>
        <w:t>A</w:t>
      </w:r>
      <w:bookmarkStart w:id="841" w:name="_DV_C468"/>
      <w:bookmarkEnd w:id="840"/>
      <w:r w:rsidR="009206AF">
        <w:rPr>
          <w:rStyle w:val="DeltaViewInsertion"/>
          <w:rFonts w:eastAsia="Times New Roman"/>
        </w:rPr>
        <w:t xml:space="preserve"> </w:t>
      </w:r>
      <w:r>
        <w:rPr>
          <w:rStyle w:val="DeltaViewInsertion"/>
          <w:rFonts w:eastAsia="Times New Roman"/>
        </w:rPr>
        <w:t xml:space="preserve">Water </w:t>
      </w:r>
      <w:r w:rsidR="001B3FD9">
        <w:rPr>
          <w:rStyle w:val="DeltaViewInsertion"/>
          <w:rFonts w:eastAsia="Times New Roman"/>
        </w:rPr>
        <w:t>effect ratio is a</w:t>
      </w:r>
      <w:bookmarkStart w:id="842" w:name="_DV_M380"/>
      <w:bookmarkEnd w:id="841"/>
      <w:bookmarkEnd w:id="842"/>
      <w:r w:rsidR="001B3FD9">
        <w:rPr>
          <w:rFonts w:eastAsia="Times New Roman"/>
        </w:rPr>
        <w:t xml:space="preserve"> </w:t>
      </w:r>
      <w:r>
        <w:rPr>
          <w:rFonts w:eastAsia="Times New Roman"/>
        </w:rPr>
        <w:t xml:space="preserve">factor that can be used </w:t>
      </w:r>
      <w:bookmarkStart w:id="843" w:name="_DV_C469"/>
      <w:r w:rsidRPr="009206AF">
        <w:rPr>
          <w:rStyle w:val="DeltaViewDeletion"/>
          <w:rFonts w:eastAsia="Times New Roman"/>
          <w:color w:val="C00000"/>
        </w:rPr>
        <w:t>under the</w:t>
      </w:r>
      <w:bookmarkStart w:id="844" w:name="_DV_C470"/>
      <w:bookmarkEnd w:id="843"/>
      <w:r w:rsidR="009206AF">
        <w:rPr>
          <w:rStyle w:val="DeltaViewInsertion"/>
          <w:rFonts w:eastAsia="Times New Roman"/>
        </w:rPr>
        <w:t xml:space="preserve"> </w:t>
      </w:r>
      <w:r w:rsidR="00D1239E">
        <w:rPr>
          <w:rStyle w:val="DeltaViewInsertion"/>
          <w:rFonts w:eastAsia="Times New Roman"/>
        </w:rPr>
        <w:t>per</w:t>
      </w:r>
      <w:bookmarkStart w:id="845" w:name="_DV_M381"/>
      <w:bookmarkEnd w:id="844"/>
      <w:bookmarkEnd w:id="845"/>
      <w:r>
        <w:rPr>
          <w:rFonts w:eastAsia="Times New Roman"/>
        </w:rPr>
        <w:t xml:space="preserve"> U.S. EPA</w:t>
      </w:r>
      <w:bookmarkStart w:id="846" w:name="_DV_C471"/>
      <w:r w:rsidRPr="009206AF">
        <w:rPr>
          <w:rStyle w:val="DeltaViewDeletion"/>
          <w:rFonts w:eastAsia="Times New Roman"/>
          <w:color w:val="C00000"/>
        </w:rPr>
        <w:t>’s system of Water Quality Criteria</w:t>
      </w:r>
      <w:bookmarkStart w:id="847" w:name="_DV_C472"/>
      <w:bookmarkEnd w:id="846"/>
      <w:r w:rsidR="00AB3209">
        <w:rPr>
          <w:rStyle w:val="DeltaViewInsertion"/>
          <w:rFonts w:eastAsia="Times New Roman"/>
        </w:rPr>
        <w:t xml:space="preserve"> w</w:t>
      </w:r>
      <w:r>
        <w:rPr>
          <w:rStyle w:val="DeltaViewInsertion"/>
          <w:rFonts w:eastAsia="Times New Roman"/>
        </w:rPr>
        <w:t xml:space="preserve">ater </w:t>
      </w:r>
      <w:r w:rsidR="009F1167">
        <w:rPr>
          <w:rStyle w:val="DeltaViewInsertion"/>
          <w:rFonts w:eastAsia="Times New Roman"/>
        </w:rPr>
        <w:t>q</w:t>
      </w:r>
      <w:r>
        <w:rPr>
          <w:rStyle w:val="DeltaViewInsertion"/>
          <w:rFonts w:eastAsia="Times New Roman"/>
        </w:rPr>
        <w:t xml:space="preserve">uality </w:t>
      </w:r>
      <w:r w:rsidR="009F1167">
        <w:rPr>
          <w:rStyle w:val="DeltaViewInsertion"/>
          <w:rFonts w:eastAsia="Times New Roman"/>
        </w:rPr>
        <w:t>c</w:t>
      </w:r>
      <w:r>
        <w:rPr>
          <w:rStyle w:val="DeltaViewInsertion"/>
          <w:rFonts w:eastAsia="Times New Roman"/>
        </w:rPr>
        <w:t>riteria</w:t>
      </w:r>
      <w:bookmarkStart w:id="848" w:name="_DV_M382"/>
      <w:bookmarkEnd w:id="847"/>
      <w:bookmarkEnd w:id="848"/>
      <w:r>
        <w:rPr>
          <w:rFonts w:eastAsia="Times New Roman"/>
        </w:rPr>
        <w:t xml:space="preserve"> (WQC)</w:t>
      </w:r>
      <w:bookmarkStart w:id="849" w:name="_DV_C473"/>
      <w:r w:rsidR="00AB51EE">
        <w:rPr>
          <w:rStyle w:val="DeltaViewInsertion"/>
          <w:rFonts w:eastAsia="Times New Roman"/>
        </w:rPr>
        <w:t xml:space="preserve"> regulations,</w:t>
      </w:r>
      <w:bookmarkStart w:id="850" w:name="_DV_M383"/>
      <w:bookmarkEnd w:id="849"/>
      <w:bookmarkEnd w:id="850"/>
      <w:r>
        <w:rPr>
          <w:rFonts w:eastAsia="Times New Roman"/>
        </w:rPr>
        <w:t xml:space="preserve"> to customize national aquatic life criteria to reflect site-specific water column conditions. The WER is used to derive site-specific criteria that maintain the level of protection of aquatic life intended by the “Guidelines for deriving numerical national WQC” (U.S. EPA 1985).</w:t>
      </w:r>
    </w:p>
    <w:p w14:paraId="557EAC02" w14:textId="77777777" w:rsidR="00AC3509" w:rsidRDefault="003670B1">
      <w:pPr>
        <w:pStyle w:val="Heading2"/>
        <w:widowControl/>
        <w:rPr>
          <w:rFonts w:eastAsia="Times New Roman"/>
        </w:rPr>
      </w:pPr>
      <w:bookmarkStart w:id="851" w:name="_DV_M384"/>
      <w:bookmarkEnd w:id="851"/>
      <w:r>
        <w:rPr>
          <w:rFonts w:eastAsia="Times New Roman"/>
        </w:rPr>
        <w:t>W</w:t>
      </w:r>
      <w:r w:rsidR="007F22DF">
        <w:rPr>
          <w:rFonts w:eastAsia="Times New Roman"/>
        </w:rPr>
        <w:t>aters of the United States</w:t>
      </w:r>
    </w:p>
    <w:p w14:paraId="7799B585" w14:textId="677E924D" w:rsidR="007F22DF" w:rsidRDefault="00AC3509">
      <w:pPr>
        <w:widowControl/>
        <w:rPr>
          <w:rFonts w:eastAsia="Times New Roman"/>
          <w:lang w:val="en"/>
        </w:rPr>
      </w:pPr>
      <w:bookmarkStart w:id="852" w:name="_DV_C474"/>
      <w:r w:rsidRPr="009206AF">
        <w:rPr>
          <w:rStyle w:val="DeltaViewDeletion"/>
          <w:rFonts w:eastAsia="Times New Roman"/>
          <w:color w:val="C00000"/>
        </w:rPr>
        <w:t>A</w:t>
      </w:r>
      <w:r w:rsidR="007F22DF" w:rsidRPr="009206AF">
        <w:rPr>
          <w:rStyle w:val="DeltaViewDeletion"/>
          <w:rFonts w:eastAsia="Times New Roman"/>
          <w:color w:val="C00000"/>
        </w:rPr>
        <w:t>s</w:t>
      </w:r>
      <w:bookmarkStart w:id="853" w:name="_DV_C475"/>
      <w:bookmarkEnd w:id="852"/>
      <w:r w:rsidR="009206AF">
        <w:rPr>
          <w:rStyle w:val="DeltaViewInsertion"/>
          <w:rFonts w:eastAsia="Times New Roman"/>
        </w:rPr>
        <w:t xml:space="preserve"> </w:t>
      </w:r>
      <w:r w:rsidR="007F22DF">
        <w:rPr>
          <w:rStyle w:val="DeltaViewInsertion"/>
          <w:rFonts w:eastAsia="Times New Roman"/>
        </w:rPr>
        <w:t>Waters of the United States is</w:t>
      </w:r>
      <w:bookmarkStart w:id="854" w:name="_DV_M385"/>
      <w:bookmarkEnd w:id="853"/>
      <w:bookmarkEnd w:id="854"/>
      <w:r w:rsidR="007F22DF">
        <w:rPr>
          <w:rFonts w:eastAsia="Times New Roman"/>
        </w:rPr>
        <w:t xml:space="preserve"> defined by the federal Environmental Protection Agency in </w:t>
      </w:r>
      <w:r w:rsidR="007F22DF">
        <w:rPr>
          <w:rFonts w:eastAsia="Times New Roman"/>
          <w:lang w:val="en"/>
        </w:rPr>
        <w:t xml:space="preserve">40 </w:t>
      </w:r>
      <w:r w:rsidR="00ED1996">
        <w:rPr>
          <w:rFonts w:eastAsia="Times New Roman"/>
          <w:lang w:val="en"/>
        </w:rPr>
        <w:t>Code of Federal Regulations</w:t>
      </w:r>
      <w:r w:rsidR="00403941">
        <w:rPr>
          <w:rFonts w:eastAsia="Times New Roman"/>
          <w:lang w:val="en"/>
        </w:rPr>
        <w:t xml:space="preserve"> </w:t>
      </w:r>
      <w:bookmarkStart w:id="855" w:name="_DV_M386"/>
      <w:bookmarkEnd w:id="855"/>
      <w:r w:rsidR="007F22DF">
        <w:rPr>
          <w:rFonts w:eastAsia="Times New Roman"/>
          <w:lang w:val="en"/>
        </w:rPr>
        <w:t>§ 122.2.</w:t>
      </w:r>
      <w:bookmarkStart w:id="856" w:name="_DV_C476"/>
      <w:r w:rsidR="007F22DF" w:rsidRPr="009206AF">
        <w:rPr>
          <w:rStyle w:val="DeltaViewDeletion"/>
          <w:rFonts w:eastAsia="Times New Roman"/>
          <w:color w:val="C00000"/>
          <w:vertAlign w:val="superscript"/>
          <w:lang w:val="en"/>
        </w:rPr>
        <w:footnoteReference w:customMarkFollows="1" w:id="5"/>
        <w:t>4</w:t>
      </w:r>
      <w:bookmarkEnd w:id="856"/>
    </w:p>
    <w:p w14:paraId="5ED5A5A0" w14:textId="77777777" w:rsidR="00EC432B" w:rsidRDefault="007F22DF">
      <w:pPr>
        <w:pStyle w:val="Heading2"/>
        <w:widowControl/>
        <w:rPr>
          <w:rFonts w:eastAsia="Times New Roman"/>
          <w:b w:val="0"/>
        </w:rPr>
      </w:pPr>
      <w:bookmarkStart w:id="859" w:name="_DV_M387"/>
      <w:bookmarkEnd w:id="859"/>
      <w:r>
        <w:rPr>
          <w:rFonts w:eastAsia="Times New Roman"/>
        </w:rPr>
        <w:t>Water Quality Objectives (WQO)</w:t>
      </w:r>
    </w:p>
    <w:p w14:paraId="453FE422" w14:textId="77777777" w:rsidR="003670B1" w:rsidRDefault="00EC432B">
      <w:pPr>
        <w:widowControl/>
        <w:rPr>
          <w:rFonts w:eastAsia="Times New Roman"/>
        </w:rPr>
      </w:pPr>
      <w:bookmarkStart w:id="860" w:name="_DV_M388"/>
      <w:bookmarkEnd w:id="860"/>
      <w:r>
        <w:rPr>
          <w:rFonts w:eastAsia="Times New Roman"/>
        </w:rPr>
        <w:t>Water quality objectives are defined in the California Water Code as limits or levels of water quality constituents or characteristics, which are established for the reasonable protection of beneficial uses of water or the prevention of nuisance within a specific area.</w:t>
      </w:r>
    </w:p>
    <w:p w14:paraId="3F1FD39A" w14:textId="77777777" w:rsidR="003670B1" w:rsidRDefault="003670B1">
      <w:pPr>
        <w:pStyle w:val="Heading2"/>
        <w:widowControl/>
        <w:rPr>
          <w:rFonts w:eastAsia="Times New Roman"/>
        </w:rPr>
      </w:pPr>
      <w:bookmarkStart w:id="861" w:name="_DV_M389"/>
      <w:bookmarkEnd w:id="861"/>
      <w:r>
        <w:rPr>
          <w:rFonts w:eastAsia="Times New Roman"/>
        </w:rPr>
        <w:t>Water Quality Standards</w:t>
      </w:r>
    </w:p>
    <w:p w14:paraId="49E460C6" w14:textId="766DF555" w:rsidR="00DA6AF5" w:rsidRPr="009206AF" w:rsidRDefault="003670B1">
      <w:pPr>
        <w:widowControl/>
        <w:rPr>
          <w:rFonts w:eastAsia="Times New Roman"/>
        </w:rPr>
      </w:pPr>
      <w:bookmarkStart w:id="862" w:name="_DV_C478"/>
      <w:proofErr w:type="gramStart"/>
      <w:r w:rsidRPr="009206AF">
        <w:rPr>
          <w:rStyle w:val="DeltaViewDeletion"/>
          <w:rFonts w:eastAsia="Times New Roman"/>
          <w:color w:val="C00000"/>
        </w:rPr>
        <w:t>Consists</w:t>
      </w:r>
      <w:bookmarkStart w:id="863" w:name="_DV_C479"/>
      <w:bookmarkEnd w:id="862"/>
      <w:proofErr w:type="gramEnd"/>
      <w:r w:rsidR="009206AF">
        <w:rPr>
          <w:rStyle w:val="DeltaViewInsertion"/>
          <w:rFonts w:eastAsia="Times New Roman"/>
        </w:rPr>
        <w:t xml:space="preserve"> </w:t>
      </w:r>
      <w:r>
        <w:rPr>
          <w:rStyle w:val="DeltaViewInsertion"/>
          <w:rFonts w:eastAsia="Times New Roman"/>
        </w:rPr>
        <w:t>Water quality standards consists</w:t>
      </w:r>
      <w:bookmarkStart w:id="864" w:name="_DV_M390"/>
      <w:bookmarkEnd w:id="863"/>
      <w:bookmarkEnd w:id="864"/>
      <w:r>
        <w:rPr>
          <w:rFonts w:eastAsia="Times New Roman"/>
        </w:rPr>
        <w:t xml:space="preserve"> of beneficial uses, water quality objectives to protect those uses, an</w:t>
      </w:r>
      <w:r w:rsidR="00860BBE">
        <w:rPr>
          <w:rFonts w:eastAsia="Times New Roman"/>
        </w:rPr>
        <w:t xml:space="preserve"> </w:t>
      </w:r>
      <w:r>
        <w:rPr>
          <w:rFonts w:eastAsia="Times New Roman"/>
        </w:rPr>
        <w:t>antidegradation policy, and policies for implementation. Water quality standards are</w:t>
      </w:r>
      <w:r w:rsidR="00F24F5B">
        <w:rPr>
          <w:rFonts w:eastAsia="Times New Roman"/>
        </w:rPr>
        <w:t xml:space="preserve"> </w:t>
      </w:r>
      <w:r>
        <w:rPr>
          <w:rFonts w:eastAsia="Times New Roman"/>
        </w:rPr>
        <w:t>established in Regional Water Quality Control Plans (Basin Plans) and statewide Water</w:t>
      </w:r>
      <w:r w:rsidR="00F24F5B">
        <w:rPr>
          <w:rFonts w:eastAsia="Times New Roman"/>
        </w:rPr>
        <w:t xml:space="preserve"> </w:t>
      </w:r>
      <w:r>
        <w:rPr>
          <w:rFonts w:eastAsia="Times New Roman"/>
        </w:rPr>
        <w:t>Quality Control Plans. U.S. EPA has also adopted water quality criteria (the same as</w:t>
      </w:r>
      <w:r w:rsidR="00F24F5B">
        <w:rPr>
          <w:rFonts w:eastAsia="Times New Roman"/>
        </w:rPr>
        <w:t xml:space="preserve"> </w:t>
      </w:r>
      <w:r>
        <w:rPr>
          <w:rFonts w:eastAsia="Times New Roman"/>
        </w:rPr>
        <w:t>objectives) for California in the National Toxics Rule and California Toxics Rule.</w:t>
      </w:r>
    </w:p>
    <w:sectPr w:rsidR="00DA6AF5" w:rsidRPr="009206AF">
      <w:headerReference w:type="even" r:id="rId12"/>
      <w:headerReference w:type="default" r:id="rId13"/>
      <w:footerReference w:type="default" r:id="rId14"/>
      <w:headerReference w:type="first" r:id="rId15"/>
      <w:footerReference w:type="firs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D33AD" w14:textId="77777777" w:rsidR="00817D05" w:rsidRDefault="00817D05">
      <w:pPr>
        <w:widowControl/>
        <w:rPr>
          <w:rFonts w:cs="Times New Roman"/>
        </w:rPr>
      </w:pPr>
      <w:r>
        <w:rPr>
          <w:rFonts w:cs="Times New Roman"/>
        </w:rPr>
        <w:separator/>
      </w:r>
    </w:p>
  </w:endnote>
  <w:endnote w:type="continuationSeparator" w:id="0">
    <w:p w14:paraId="5A62F8C7" w14:textId="77777777" w:rsidR="00817D05" w:rsidRDefault="00817D05">
      <w:pPr>
        <w:widowControl/>
        <w:rPr>
          <w:rFonts w:cs="Times New Roman"/>
        </w:rPr>
      </w:pPr>
      <w:r>
        <w:rPr>
          <w:rFonts w:cs="Times New Roman"/>
        </w:rPr>
        <w:continuationSeparator/>
      </w:r>
    </w:p>
  </w:endnote>
  <w:endnote w:type="continuationNotice" w:id="1">
    <w:p w14:paraId="61D867A6" w14:textId="77777777" w:rsidR="00817D05" w:rsidRDefault="00817D05">
      <w:pPr>
        <w:widowControl/>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E19D" w14:textId="14BCC3C9" w:rsidR="005034A6" w:rsidRDefault="005034A6">
    <w:pPr>
      <w:pStyle w:val="Footer"/>
      <w:widowControl/>
    </w:pPr>
    <w:bookmarkStart w:id="867" w:name="_DV_C3"/>
    <w:r w:rsidRPr="009D31F3">
      <w:rPr>
        <w:rStyle w:val="DeltaViewDeletion"/>
        <w:color w:val="C00000"/>
      </w:rPr>
      <w:t>20XX</w:t>
    </w:r>
    <w:bookmarkStart w:id="868" w:name="_DV_C4"/>
    <w:bookmarkEnd w:id="867"/>
    <w:r>
      <w:rPr>
        <w:rStyle w:val="DeltaViewInsertion"/>
      </w:rPr>
      <w:t>ORDER WQ 202</w:t>
    </w:r>
    <w:bookmarkEnd w:id="868"/>
    <w:r w:rsidR="0015360F">
      <w:rPr>
        <w:rStyle w:val="DeltaViewInsertion"/>
      </w:rPr>
      <w:t>2</w:t>
    </w:r>
    <w:r>
      <w:t>-XXXX-DWQ</w:t>
    </w:r>
    <w:r>
      <w:tab/>
      <w:t xml:space="preserve"> </w:t>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33D1" w14:textId="77777777" w:rsidR="005034A6" w:rsidRDefault="005034A6">
    <w:pPr>
      <w:pStyle w:val="Footer"/>
      <w:widowControl/>
      <w:rPr>
        <w:sz w:val="22"/>
        <w:szCs w:val="22"/>
      </w:rPr>
    </w:pPr>
    <w:r>
      <w:rPr>
        <w:sz w:val="22"/>
        <w:szCs w:val="22"/>
      </w:rPr>
      <w:t>20XX-XXXX-DWQ</w:t>
    </w:r>
    <w:r>
      <w:rPr>
        <w:sz w:val="22"/>
        <w:szCs w:val="22"/>
      </w:rPr>
      <w:tab/>
      <w:t xml:space="preserve"> </w:t>
    </w:r>
    <w:r>
      <w:rPr>
        <w:sz w:val="22"/>
        <w:szCs w:val="22"/>
      </w:rPr>
      <w:fldChar w:fldCharType="begin"/>
    </w:r>
    <w:r>
      <w:rPr>
        <w:sz w:val="22"/>
        <w:szCs w:val="22"/>
      </w:rPr>
      <w:instrText xml:space="preserve"> PAGE   \* MERGEFORMAT </w:instrText>
    </w:r>
    <w:r>
      <w:rPr>
        <w:sz w:val="22"/>
        <w:szCs w:val="22"/>
      </w:rPr>
      <w:fldChar w:fldCharType="separate"/>
    </w:r>
    <w:r>
      <w:t>2</w:t>
    </w:r>
    <w:r>
      <w:rPr>
        <w:sz w:val="22"/>
        <w:szCs w:val="22"/>
      </w:rPr>
      <w:fldChar w:fldCharType="end"/>
    </w:r>
  </w:p>
  <w:p w14:paraId="2EE999BD" w14:textId="77777777" w:rsidR="005034A6" w:rsidRDefault="005034A6">
    <w:pPr>
      <w:pStyle w:val="Foote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5C7D3" w14:textId="77777777" w:rsidR="00817D05" w:rsidRDefault="00817D05">
      <w:pPr>
        <w:widowControl/>
        <w:rPr>
          <w:rFonts w:cs="Times New Roman"/>
        </w:rPr>
      </w:pPr>
      <w:r>
        <w:rPr>
          <w:rFonts w:cs="Times New Roman"/>
        </w:rPr>
        <w:separator/>
      </w:r>
    </w:p>
  </w:footnote>
  <w:footnote w:type="continuationSeparator" w:id="0">
    <w:p w14:paraId="343FAFB1" w14:textId="77777777" w:rsidR="00817D05" w:rsidRDefault="00817D05">
      <w:pPr>
        <w:widowControl/>
        <w:rPr>
          <w:rFonts w:cs="Times New Roman"/>
        </w:rPr>
      </w:pPr>
      <w:r>
        <w:rPr>
          <w:rFonts w:cs="Times New Roman"/>
        </w:rPr>
        <w:continuationSeparator/>
      </w:r>
    </w:p>
  </w:footnote>
  <w:footnote w:type="continuationNotice" w:id="1">
    <w:p w14:paraId="6B6642A9" w14:textId="77777777" w:rsidR="00817D05" w:rsidRDefault="00817D05">
      <w:pPr>
        <w:widowControl/>
        <w:rPr>
          <w:rFonts w:cs="Times New Roman"/>
        </w:rPr>
      </w:pPr>
    </w:p>
  </w:footnote>
  <w:footnote w:id="2">
    <w:p w14:paraId="75063797" w14:textId="77777777" w:rsidR="009F2935" w:rsidRDefault="00DA6AF5">
      <w:pPr>
        <w:widowControl/>
        <w:ind w:left="180" w:hanging="180"/>
        <w:rPr>
          <w:rFonts w:cs="Times New Roman"/>
        </w:rPr>
      </w:pPr>
      <w:r>
        <w:rPr>
          <w:rStyle w:val="FootnoteChar"/>
        </w:rPr>
        <w:t>1</w:t>
      </w:r>
      <w:r>
        <w:rPr>
          <w:rFonts w:cs="Times New Roman"/>
        </w:rPr>
        <w:t xml:space="preserve"> U.S. EPA. </w:t>
      </w:r>
      <w:hyperlink r:id="rId1" w:anchor="BCT" w:history="1">
        <w:r>
          <w:rPr>
            <w:rStyle w:val="Hyperlink"/>
            <w:rFonts w:cs="Times New Roman"/>
          </w:rPr>
          <w:t>Learn about Effluent Guidelines</w:t>
        </w:r>
      </w:hyperlink>
      <w:r>
        <w:rPr>
          <w:rFonts w:cs="Times New Roman"/>
        </w:rPr>
        <w:t>. Web. &lt;https://www.epa.gov/eg/learn-about-effluent-guidelines#BCT&gt; [as of October 19, 2020]</w:t>
      </w:r>
    </w:p>
  </w:footnote>
  <w:footnote w:id="3">
    <w:p w14:paraId="0A8F892E" w14:textId="77777777" w:rsidR="006F340F" w:rsidRDefault="00DA6AF5">
      <w:pPr>
        <w:widowControl/>
        <w:ind w:left="180" w:hanging="180"/>
        <w:rPr>
          <w:rFonts w:cs="Times New Roman"/>
        </w:rPr>
      </w:pPr>
      <w:bookmarkStart w:id="256" w:name="_DV_C143"/>
      <w:r w:rsidRPr="009D31F3">
        <w:rPr>
          <w:rStyle w:val="DeltaViewDeletion"/>
          <w:rFonts w:cs="Times New Roman"/>
          <w:color w:val="C00000"/>
          <w:vertAlign w:val="superscript"/>
        </w:rPr>
        <w:t>2</w:t>
      </w:r>
      <w:r>
        <w:rPr>
          <w:rStyle w:val="DeltaViewDeletion"/>
          <w:rFonts w:cs="Times New Roman"/>
        </w:rPr>
        <w:t xml:space="preserve"> </w:t>
      </w:r>
      <w:bookmarkStart w:id="257" w:name="_DV_C144"/>
      <w:bookmarkEnd w:id="256"/>
      <w:r w:rsidRPr="009D31F3">
        <w:rPr>
          <w:rStyle w:val="DeltaViewDeletion"/>
          <w:rFonts w:cs="Times New Roman"/>
          <w:color w:val="C00000"/>
        </w:rPr>
        <w:fldChar w:fldCharType="begin"/>
      </w:r>
      <w:r w:rsidRPr="009D31F3">
        <w:rPr>
          <w:rStyle w:val="DeltaViewDeletion"/>
          <w:rFonts w:cs="Times New Roman"/>
          <w:color w:val="C00000"/>
        </w:rPr>
        <w:instrText xml:space="preserve"> HYPERLINK "https://leginfo.legislature.ca.gov/faces/codes_displaySection.xhtml?lawCode=PRC&amp;sectionNum=21060.3" </w:instrText>
      </w:r>
      <w:r w:rsidRPr="009D31F3">
        <w:rPr>
          <w:rStyle w:val="DeltaViewDeletion"/>
          <w:rFonts w:cs="Times New Roman"/>
          <w:color w:val="C00000"/>
        </w:rPr>
        <w:fldChar w:fldCharType="separate"/>
      </w:r>
      <w:r w:rsidRPr="009D31F3">
        <w:rPr>
          <w:rStyle w:val="DeltaViewDeletion"/>
          <w:rFonts w:cs="Times New Roman"/>
          <w:color w:val="C00000"/>
          <w:u w:val="single"/>
        </w:rPr>
        <w:t>Public Resource Code 21060.3</w:t>
      </w:r>
      <w:r w:rsidRPr="009D31F3">
        <w:rPr>
          <w:rStyle w:val="DeltaViewDeletion"/>
          <w:rFonts w:cs="Times New Roman"/>
          <w:color w:val="C00000"/>
        </w:rPr>
        <w:fldChar w:fldCharType="end"/>
      </w:r>
      <w:bookmarkStart w:id="258" w:name="_DV_C145"/>
      <w:bookmarkEnd w:id="257"/>
      <w:r w:rsidRPr="009D31F3">
        <w:rPr>
          <w:rStyle w:val="DeltaViewDeletion"/>
          <w:rFonts w:cs="Times New Roman"/>
          <w:color w:val="C00000"/>
        </w:rPr>
        <w:t xml:space="preserve">. Web. (1976). &lt;https://leginfo.legislature.ca.gov/faces/codes_displaySection.xhtml?lawCode=PRC&amp;sectionNum=21060.3&gt; [as of </w:t>
      </w:r>
      <w:r w:rsidR="00965EB3" w:rsidRPr="009D31F3">
        <w:rPr>
          <w:rStyle w:val="DeltaViewDeletion"/>
          <w:rFonts w:cs="Times New Roman"/>
          <w:color w:val="C00000"/>
        </w:rPr>
        <w:t>October 19, 2020</w:t>
      </w:r>
      <w:r w:rsidR="006F340F" w:rsidRPr="009D31F3">
        <w:rPr>
          <w:rStyle w:val="DeltaViewDeletion"/>
          <w:rFonts w:cs="Times New Roman"/>
          <w:color w:val="C00000"/>
        </w:rPr>
        <w:t>]</w:t>
      </w:r>
      <w:bookmarkEnd w:id="258"/>
    </w:p>
  </w:footnote>
  <w:footnote w:id="4">
    <w:p w14:paraId="3F8E5DC9" w14:textId="77777777" w:rsidR="009F2935" w:rsidRDefault="00DA6AF5">
      <w:pPr>
        <w:widowControl/>
        <w:ind w:left="180" w:hanging="180"/>
        <w:rPr>
          <w:rFonts w:cs="Times New Roman"/>
        </w:rPr>
      </w:pPr>
      <w:bookmarkStart w:id="540" w:name="_DV_C303"/>
      <w:r w:rsidRPr="00FD0B8F">
        <w:rPr>
          <w:rStyle w:val="DeltaViewDeletion"/>
          <w:rFonts w:cs="Times New Roman"/>
          <w:color w:val="C00000"/>
          <w:vertAlign w:val="superscript"/>
        </w:rPr>
        <w:t>3</w:t>
      </w:r>
      <w:bookmarkStart w:id="541" w:name="_DV_C304"/>
      <w:bookmarkEnd w:id="540"/>
      <w:r>
        <w:rPr>
          <w:rStyle w:val="DeltaViewInsertion"/>
          <w:rFonts w:cs="Times New Roman"/>
          <w:vertAlign w:val="superscript"/>
        </w:rPr>
        <w:t>2</w:t>
      </w:r>
      <w:bookmarkEnd w:id="541"/>
      <w:r>
        <w:rPr>
          <w:rFonts w:cs="Times New Roman"/>
        </w:rPr>
        <w:t xml:space="preserve"> </w:t>
      </w:r>
      <w:hyperlink r:id="rId2" w:history="1">
        <w:r>
          <w:rPr>
            <w:rStyle w:val="Hyperlink"/>
            <w:rFonts w:cs="Times New Roman"/>
          </w:rPr>
          <w:t>U.S. EPA. 2017 Construction General Permit</w:t>
        </w:r>
      </w:hyperlink>
      <w:r>
        <w:rPr>
          <w:rFonts w:cs="Times New Roman"/>
        </w:rPr>
        <w:t>. Web. January 11, 2017. &lt;https://www.epa.gov/npdes/epas-2017-construction-general-permit-cgp-and-related-documents&gt; [as of October 19, 2020]</w:t>
      </w:r>
    </w:p>
  </w:footnote>
  <w:footnote w:id="5">
    <w:p w14:paraId="53B0CB13" w14:textId="77777777" w:rsidR="009F2935" w:rsidRDefault="00DA6AF5">
      <w:pPr>
        <w:widowControl/>
        <w:ind w:left="180" w:hanging="180"/>
        <w:rPr>
          <w:rFonts w:cs="Times New Roman"/>
        </w:rPr>
      </w:pPr>
      <w:bookmarkStart w:id="857" w:name="_DV_C477"/>
      <w:bookmarkStart w:id="858" w:name="_Hlk7770072"/>
      <w:r w:rsidRPr="009206AF">
        <w:rPr>
          <w:rStyle w:val="DeltaViewDeletion"/>
          <w:rFonts w:cs="Times New Roman"/>
          <w:color w:val="C00000"/>
          <w:vertAlign w:val="superscript"/>
        </w:rPr>
        <w:t>4</w:t>
      </w:r>
      <w:r w:rsidRPr="009206AF">
        <w:rPr>
          <w:rStyle w:val="DeltaViewDeletion"/>
          <w:rFonts w:cs="Times New Roman"/>
          <w:color w:val="C00000"/>
        </w:rPr>
        <w:t xml:space="preserve"> The application of the definition of “waters of the United States” may be difficult to determine. The landowner may wish to seek assistance from a qualified professional when unsure whether the discharge must be covered by this General Permit.</w:t>
      </w:r>
      <w:bookmarkEnd w:id="857"/>
      <w:bookmarkEnd w:id="85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F2D9" w14:textId="77777777" w:rsidR="005034A6" w:rsidRDefault="0099134E">
    <w:pPr>
      <w:pStyle w:val="Header"/>
      <w:widowControl/>
    </w:pPr>
    <w:r>
      <w:rPr>
        <w:noProof/>
      </w:rPr>
      <mc:AlternateContent>
        <mc:Choice Requires="wps">
          <w:drawing>
            <wp:anchor distT="0" distB="0" distL="114300" distR="114300" simplePos="0" relativeHeight="251657728" behindDoc="1" locked="0" layoutInCell="0" allowOverlap="1" wp14:anchorId="0E6235B5" wp14:editId="3DFE57DD">
              <wp:simplePos x="0" y="0"/>
              <wp:positionH relativeFrom="margin">
                <wp:align>center</wp:align>
              </wp:positionH>
              <wp:positionV relativeFrom="margin">
                <wp:align>center</wp:align>
              </wp:positionV>
              <wp:extent cx="5525135" cy="2209800"/>
              <wp:effectExtent l="0" t="0" r="0" b="0"/>
              <wp:wrapNone/>
              <wp:docPr id="3" name="PowerPlusWaterMarkObject2526277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ChangeAspect="1" noEditPoints="1" noChangeArrowheads="1" noChangeShapeType="1"/>
                    </wps:cNvSpPr>
                    <wps:spPr bwMode="auto">
                      <a:xfrm rot="-2700000">
                        <a:off x="0" y="0"/>
                        <a:ext cx="5525135" cy="220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6991C6" w14:textId="77777777" w:rsidR="005034A6" w:rsidRDefault="00DA6AF5">
                          <w:pPr>
                            <w:widowControl/>
                            <w:jc w:val="center"/>
                            <w:rPr>
                              <w:color w:val="C0C0C0"/>
                              <w:sz w:val="16"/>
                              <w:szCs w:val="16"/>
                            </w:rPr>
                          </w:pPr>
                          <w:r>
                            <w:rPr>
                              <w:color w:val="C0C0C0"/>
                              <w:sz w:val="16"/>
                              <w:szCs w:val="16"/>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235B5" id="_x0000_t202" coordsize="21600,21600" o:spt="202" path="m,l,21600r21600,l21600,xe">
              <v:stroke joinstyle="miter"/>
              <v:path gradientshapeok="t" o:connecttype="rect"/>
            </v:shapetype>
            <v:shape id="PowerPlusWaterMarkObject252627704" o:spid="_x0000_s1026" type="#_x0000_t202" alt="&quot;&quot;" style="position:absolute;margin-left:0;margin-top:0;width:435.05pt;height:17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" o:allowincell="f" filled="f" stroked="f">
              <v:stroke joinstyle="round"/>
              <o:lock v:ext="edit" aspectratio="t" verticies="t" grouping="t" shapetype="t"/>
              <v:textbox>
                <w:txbxContent>
                  <w:p w14:paraId="0A6991C6" w14:textId="77777777" w:rsidR="005034A6" w:rsidRDefault="00DA6AF5">
                    <w:pPr>
                      <w:widowControl/>
                      <w:jc w:val="center"/>
                      <w:rPr>
                        <w:color w:val="C0C0C0"/>
                        <w:sz w:val="16"/>
                        <w:szCs w:val="16"/>
                      </w:rPr>
                    </w:pPr>
                    <w:r>
                      <w:rPr>
                        <w:color w:val="C0C0C0"/>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AC63" w14:textId="016DBF52" w:rsidR="005034A6" w:rsidRDefault="00A96DB0">
    <w:pPr>
      <w:pStyle w:val="Header"/>
      <w:widowControl/>
      <w:rPr>
        <w:rFonts w:cs="Arial"/>
      </w:rPr>
    </w:pPr>
    <w:sdt>
      <w:sdtPr>
        <w:rPr>
          <w:rStyle w:val="DeltaViewDeletion"/>
          <w:rFonts w:cs="Arial"/>
        </w:rPr>
        <w:id w:val="1093514282"/>
        <w:docPartObj>
          <w:docPartGallery w:val="Watermarks"/>
          <w:docPartUnique/>
        </w:docPartObj>
      </w:sdtPr>
      <w:sdtEndPr>
        <w:rPr>
          <w:rStyle w:val="DeltaViewDeletion"/>
          <w:color w:val="C00000"/>
        </w:rPr>
      </w:sdtEndPr>
      <w:sdtContent>
        <w:r>
          <w:rPr>
            <w:rStyle w:val="DeltaViewDeletion"/>
          </w:rPr>
          <w:pict w14:anchorId="2925DC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bookmarkStart w:id="865" w:name="_DV_C1"/>
    <w:r w:rsidR="007A057C" w:rsidRPr="009D31F3">
      <w:rPr>
        <w:rStyle w:val="DeltaViewDeletion"/>
        <w:rFonts w:cs="Arial"/>
        <w:color w:val="C00000"/>
      </w:rPr>
      <w:t xml:space="preserve">MAY 2021 </w:t>
    </w:r>
    <w:r w:rsidR="00BF028E" w:rsidRPr="009D31F3">
      <w:rPr>
        <w:rStyle w:val="DeltaViewDeletion"/>
        <w:rFonts w:cs="Arial"/>
        <w:color w:val="C00000"/>
      </w:rPr>
      <w:t>DRAFT</w:t>
    </w:r>
    <w:r w:rsidR="00742CDB" w:rsidRPr="009D31F3">
      <w:rPr>
        <w:rStyle w:val="DeltaViewDeletion"/>
        <w:rFonts w:cs="Arial"/>
        <w:color w:val="C00000"/>
      </w:rPr>
      <w:ptab w:relativeTo="margin" w:alignment="right" w:leader="none"/>
    </w:r>
    <w:r w:rsidR="00742CDB" w:rsidRPr="009D31F3">
      <w:rPr>
        <w:rStyle w:val="DeltaViewDeletion"/>
        <w:rFonts w:cs="Arial"/>
        <w:color w:val="C00000"/>
      </w:rPr>
      <w:t>APPENDIX 2</w:t>
    </w:r>
    <w:bookmarkStart w:id="866" w:name="_DV_C2"/>
    <w:bookmarkEnd w:id="865"/>
    <w:r w:rsidR="00742CDB">
      <w:rPr>
        <w:rStyle w:val="DeltaViewInsertion"/>
        <w:rFonts w:cs="Arial"/>
      </w:rPr>
      <w:t xml:space="preserve"> </w:t>
    </w:r>
    <w:r w:rsidR="00B3786F">
      <w:rPr>
        <w:rStyle w:val="DeltaViewInsertion"/>
        <w:rFonts w:cs="Arial"/>
      </w:rPr>
      <w:br/>
      <w:t>MARCH 2022</w:t>
    </w:r>
    <w:r w:rsidR="00742CDB">
      <w:rPr>
        <w:rStyle w:val="DeltaViewInsertion"/>
        <w:rFonts w:cs="Arial"/>
      </w:rPr>
      <w:ptab w:relativeTo="margin" w:alignment="right" w:leader="none"/>
    </w:r>
    <w:r w:rsidR="00742CDB">
      <w:rPr>
        <w:rStyle w:val="DeltaViewInsertion"/>
        <w:rFonts w:cs="Arial"/>
      </w:rPr>
      <w:t>ATTACHMENT B</w:t>
    </w:r>
    <w:bookmarkEnd w:id="86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2A3D" w14:textId="77777777" w:rsidR="005034A6" w:rsidRDefault="0099134E">
    <w:pPr>
      <w:pStyle w:val="Header"/>
      <w:widowControl/>
      <w:tabs>
        <w:tab w:val="clear" w:pos="4320"/>
        <w:tab w:val="clear" w:pos="8630"/>
      </w:tabs>
      <w:rPr>
        <w:rFonts w:cs="Arial"/>
        <w:sz w:val="22"/>
        <w:szCs w:val="22"/>
      </w:rPr>
    </w:pPr>
    <w:r>
      <w:rPr>
        <w:noProof/>
      </w:rPr>
      <mc:AlternateContent>
        <mc:Choice Requires="wps">
          <w:drawing>
            <wp:anchor distT="0" distB="0" distL="114300" distR="114300" simplePos="0" relativeHeight="251656704" behindDoc="1" locked="0" layoutInCell="0" allowOverlap="1" wp14:anchorId="28D2B72B" wp14:editId="617D8A5B">
              <wp:simplePos x="0" y="0"/>
              <wp:positionH relativeFrom="margin">
                <wp:align>center</wp:align>
              </wp:positionH>
              <wp:positionV relativeFrom="margin">
                <wp:align>center</wp:align>
              </wp:positionV>
              <wp:extent cx="5525135" cy="2209800"/>
              <wp:effectExtent l="0" t="0" r="0" b="0"/>
              <wp:wrapNone/>
              <wp:docPr id="1" name="PowerPlusWaterMarkObject2526277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ChangeAspect="1" noEditPoints="1" noChangeArrowheads="1" noChangeShapeType="1"/>
                    </wps:cNvSpPr>
                    <wps:spPr bwMode="auto">
                      <a:xfrm rot="-2700000">
                        <a:off x="0" y="0"/>
                        <a:ext cx="5525135" cy="220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8859048" w14:textId="77777777" w:rsidR="005034A6" w:rsidRDefault="00DA6AF5">
                          <w:pPr>
                            <w:widowControl/>
                            <w:jc w:val="center"/>
                            <w:rPr>
                              <w:color w:val="C0C0C0"/>
                              <w:sz w:val="16"/>
                              <w:szCs w:val="16"/>
                            </w:rPr>
                          </w:pPr>
                          <w:r>
                            <w:rPr>
                              <w:color w:val="C00000"/>
                            </w:rPr>
                            <w:ptab w:relativeTo="margin" w:alignment="left" w:leader="none"/>
                          </w:r>
                          <w:r>
                            <w:rPr>
                              <w:color w:val="C0C0C0"/>
                              <w:sz w:val="16"/>
                              <w:szCs w:val="16"/>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2B72B" id="_x0000_t202" coordsize="21600,21600" o:spt="202" path="m,l,21600r21600,l21600,xe">
              <v:stroke joinstyle="miter"/>
              <v:path gradientshapeok="t" o:connecttype="rect"/>
            </v:shapetype>
            <v:shape id="PowerPlusWaterMarkObject252627703" o:spid="_x0000_s1027" type="#_x0000_t202" alt="&quot;&quot;" style="position:absolute;margin-left:0;margin-top:0;width:435.05pt;height:174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" o:allowincell="f" filled="f" stroked="f">
              <v:stroke joinstyle="round"/>
              <o:lock v:ext="edit" aspectratio="t" verticies="t" grouping="t" shapetype="t"/>
              <v:textbox>
                <w:txbxContent>
                  <w:p w14:paraId="78859048" w14:textId="77777777" w:rsidR="005034A6" w:rsidRDefault="00DA6AF5">
                    <w:pPr>
                      <w:widowControl/>
                      <w:jc w:val="center"/>
                      <w:rPr>
                        <w:color w:val="C0C0C0"/>
                        <w:sz w:val="16"/>
                        <w:szCs w:val="16"/>
                      </w:rPr>
                    </w:pPr>
                    <w:r>
                      <w:rPr>
                        <w:color w:val="C00000"/>
                      </w:rPr>
                      <w:ptab w:relativeTo="margin" w:alignment="left" w:leader="none"/>
                    </w:r>
                    <w:r>
                      <w:rPr>
                        <w:color w:val="C0C0C0"/>
                        <w:sz w:val="16"/>
                        <w:szCs w:val="16"/>
                      </w:rPr>
                      <w:t>DRAFT</w:t>
                    </w:r>
                  </w:p>
                </w:txbxContent>
              </v:textbox>
              <w10:wrap anchorx="margin" anchory="margin"/>
            </v:shape>
          </w:pict>
        </mc:Fallback>
      </mc:AlternateContent>
    </w:r>
    <w:r w:rsidR="005034A6">
      <w:rPr>
        <w:rFonts w:cs="Arial"/>
        <w:color w:val="C00000"/>
        <w:sz w:val="22"/>
        <w:szCs w:val="22"/>
      </w:rPr>
      <w:t>PRELIMINARY STAFF DRAFT</w:t>
    </w:r>
    <w:r w:rsidR="005034A6">
      <w:rPr>
        <w:rFonts w:cs="Arial"/>
        <w:sz w:val="22"/>
        <w:szCs w:val="22"/>
      </w:rPr>
      <w:ptab w:relativeTo="margin" w:alignment="right" w:leader="none"/>
    </w:r>
    <w:r w:rsidR="005034A6">
      <w:rPr>
        <w:rFonts w:cs="Arial"/>
        <w:sz w:val="22"/>
        <w:szCs w:val="22"/>
      </w:rPr>
      <w:t>APPENDIX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1B05DAE"/>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0000002"/>
    <w:multiLevelType w:val="hybridMultilevel"/>
    <w:tmpl w:val="7DAA8ADE"/>
    <w:lvl w:ilvl="0" w:tplc="00000000">
      <w:start w:val="1"/>
      <w:numFmt w:val="decimal"/>
      <w:lvlText w:val="%1."/>
      <w:lvlJc w:val="left"/>
      <w:pPr>
        <w:ind w:left="360" w:hanging="360"/>
      </w:pPr>
    </w:lvl>
    <w:lvl w:ilvl="1" w:tplc="00000001">
      <w:start w:val="1"/>
      <w:numFmt w:val="lowerLetter"/>
      <w:lvlText w:val="%2."/>
      <w:lvlJc w:val="left"/>
      <w:pPr>
        <w:ind w:left="1080" w:hanging="360"/>
      </w:pPr>
    </w:lvl>
    <w:lvl w:ilvl="2" w:tplc="00000002">
      <w:start w:val="1"/>
      <w:numFmt w:val="lowerRoman"/>
      <w:lvlText w:val="%3."/>
      <w:lvlJc w:val="right"/>
      <w:pPr>
        <w:ind w:left="1800" w:hanging="180"/>
      </w:pPr>
    </w:lvl>
    <w:lvl w:ilvl="3" w:tplc="00000003">
      <w:start w:val="1"/>
      <w:numFmt w:val="decimal"/>
      <w:lvlText w:val="%4."/>
      <w:lvlJc w:val="left"/>
      <w:pPr>
        <w:ind w:left="2520" w:hanging="360"/>
      </w:pPr>
    </w:lvl>
    <w:lvl w:ilvl="4" w:tplc="00000004">
      <w:start w:val="1"/>
      <w:numFmt w:val="lowerLetter"/>
      <w:lvlText w:val="%5."/>
      <w:lvlJc w:val="left"/>
      <w:pPr>
        <w:ind w:left="3240" w:hanging="360"/>
      </w:pPr>
    </w:lvl>
    <w:lvl w:ilvl="5" w:tplc="00000005">
      <w:start w:val="1"/>
      <w:numFmt w:val="lowerRoman"/>
      <w:lvlText w:val="%6."/>
      <w:lvlJc w:val="right"/>
      <w:pPr>
        <w:ind w:left="3960" w:hanging="180"/>
      </w:pPr>
    </w:lvl>
    <w:lvl w:ilvl="6" w:tplc="00000006">
      <w:start w:val="1"/>
      <w:numFmt w:val="decimal"/>
      <w:lvlText w:val="%7."/>
      <w:lvlJc w:val="left"/>
      <w:pPr>
        <w:ind w:left="4680" w:hanging="360"/>
      </w:pPr>
    </w:lvl>
    <w:lvl w:ilvl="7" w:tplc="00000007">
      <w:start w:val="1"/>
      <w:numFmt w:val="lowerLetter"/>
      <w:lvlText w:val="%8."/>
      <w:lvlJc w:val="left"/>
      <w:pPr>
        <w:ind w:left="5400" w:hanging="360"/>
      </w:pPr>
    </w:lvl>
    <w:lvl w:ilvl="8" w:tplc="00000008">
      <w:start w:val="1"/>
      <w:numFmt w:val="lowerRoman"/>
      <w:lvlText w:val="%9."/>
      <w:lvlJc w:val="right"/>
      <w:pPr>
        <w:ind w:left="6120" w:hanging="180"/>
      </w:pPr>
    </w:lvl>
  </w:abstractNum>
  <w:abstractNum w:abstractNumId="2" w15:restartNumberingAfterBreak="0">
    <w:nsid w:val="00000003"/>
    <w:multiLevelType w:val="hybridMultilevel"/>
    <w:tmpl w:val="0FB8707A"/>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83C6DD78"/>
    <w:lvl w:ilvl="0" w:tplc="00000000">
      <w:start w:val="1"/>
      <w:numFmt w:val="decimal"/>
      <w:lvlText w:val="(%1)"/>
      <w:lvlJc w:val="left"/>
      <w:pPr>
        <w:ind w:left="1080" w:hanging="360"/>
      </w:p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8040BF0E"/>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 w15:restartNumberingAfterBreak="0">
    <w:nsid w:val="00000006"/>
    <w:multiLevelType w:val="hybridMultilevel"/>
    <w:tmpl w:val="A68E0EA6"/>
    <w:lvl w:ilvl="0" w:tplc="00000000">
      <w:start w:val="1"/>
      <w:numFmt w:val="lowerLetter"/>
      <w:lvlText w:val="%1."/>
      <w:lvlJc w:val="left"/>
      <w:pPr>
        <w:ind w:left="1080" w:hanging="360"/>
      </w:p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6" w15:restartNumberingAfterBreak="0">
    <w:nsid w:val="00000007"/>
    <w:multiLevelType w:val="hybridMultilevel"/>
    <w:tmpl w:val="BCE42C36"/>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7" w15:restartNumberingAfterBreak="0">
    <w:nsid w:val="00000008"/>
    <w:multiLevelType w:val="hybridMultilevel"/>
    <w:tmpl w:val="6CF68F30"/>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8" w15:restartNumberingAfterBreak="0">
    <w:nsid w:val="00000009"/>
    <w:multiLevelType w:val="hybridMultilevel"/>
    <w:tmpl w:val="8040BF0E"/>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F4ECC984"/>
    <w:lvl w:ilvl="0" w:tplc="00000000">
      <w:start w:val="1"/>
      <w:numFmt w:val="decimal"/>
      <w:pStyle w:val="ListParagraph"/>
      <w:lvlText w:val="%1."/>
      <w:lvlJc w:val="left"/>
      <w:pPr>
        <w:ind w:left="720" w:hanging="360"/>
      </w:pPr>
      <w:rPr>
        <w:rFonts w:ascii="Arial" w:hAnsi="Arial" w:cs="Arial"/>
        <w:sz w:val="24"/>
        <w:szCs w:val="24"/>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0" w15:restartNumberingAfterBreak="0">
    <w:nsid w:val="0000000B"/>
    <w:multiLevelType w:val="hybridMultilevel"/>
    <w:tmpl w:val="6D20E8E2"/>
    <w:lvl w:ilvl="0" w:tplc="00000000">
      <w:start w:val="1"/>
      <w:numFmt w:val="lowerLetter"/>
      <w:lvlText w:val="%1."/>
      <w:lvlJc w:val="left"/>
      <w:pPr>
        <w:ind w:left="720" w:hanging="360"/>
      </w:pPr>
      <w:rPr>
        <w:rFonts w:cs="Arial"/>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1" w15:restartNumberingAfterBreak="0">
    <w:nsid w:val="0000000C"/>
    <w:multiLevelType w:val="hybridMultilevel"/>
    <w:tmpl w:val="16169DAE"/>
    <w:lvl w:ilvl="0" w:tplc="00000000">
      <w:start w:val="1"/>
      <w:numFmt w:val="decimal"/>
      <w:lvlText w:val="%1."/>
      <w:lvlJc w:val="left"/>
      <w:pPr>
        <w:ind w:left="720" w:hanging="360"/>
      </w:pPr>
      <w:rPr>
        <w:b w:val="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2" w15:restartNumberingAfterBreak="0">
    <w:nsid w:val="0000000D"/>
    <w:multiLevelType w:val="hybridMultilevel"/>
    <w:tmpl w:val="AE06912A"/>
    <w:lvl w:ilvl="0" w:tplc="00000000">
      <w:start w:val="1"/>
      <w:numFmt w:val="upperRoman"/>
      <w:lvlText w:val="%1."/>
      <w:lvlJc w:val="left"/>
      <w:pPr>
        <w:tabs>
          <w:tab w:val="num" w:pos="180"/>
        </w:tabs>
        <w:ind w:left="540" w:hanging="360"/>
      </w:pPr>
      <w:rPr>
        <w:b/>
        <w:i w:val="0"/>
        <w:sz w:val="24"/>
      </w:rPr>
    </w:lvl>
    <w:lvl w:ilvl="1" w:tplc="00000001">
      <w:start w:val="1"/>
      <w:numFmt w:val="decimal"/>
      <w:lvlText w:val="%2."/>
      <w:lvlJc w:val="left"/>
      <w:pPr>
        <w:tabs>
          <w:tab w:val="num" w:pos="1440"/>
        </w:tabs>
        <w:ind w:left="1440" w:hanging="360"/>
      </w:pPr>
      <w:rPr>
        <w:b w:val="0"/>
        <w:i w:val="0"/>
        <w:sz w:val="24"/>
      </w:rPr>
    </w:lvl>
    <w:lvl w:ilvl="2" w:tplc="00000002">
      <w:start w:val="1"/>
      <w:numFmt w:val="lowerRoman"/>
      <w:lvlText w:val="%3."/>
      <w:lvlJc w:val="right"/>
      <w:pPr>
        <w:tabs>
          <w:tab w:val="num" w:pos="2160"/>
        </w:tabs>
        <w:ind w:left="2160" w:hanging="180"/>
      </w:pPr>
    </w:lvl>
    <w:lvl w:ilvl="3" w:tplc="00000003">
      <w:start w:val="1"/>
      <w:numFmt w:val="upperLetter"/>
      <w:lvlText w:val="%4."/>
      <w:lvlJc w:val="left"/>
      <w:pPr>
        <w:tabs>
          <w:tab w:val="num" w:pos="2880"/>
        </w:tabs>
        <w:ind w:left="2880" w:hanging="360"/>
      </w:pPr>
    </w:lvl>
    <w:lvl w:ilvl="4" w:tplc="00000004">
      <w:start w:val="1"/>
      <w:numFmt w:val="decimal"/>
      <w:lvlText w:val="%5."/>
      <w:lvlJc w:val="left"/>
      <w:pPr>
        <w:tabs>
          <w:tab w:val="num" w:pos="3600"/>
        </w:tabs>
        <w:ind w:left="3600" w:hanging="360"/>
      </w:pPr>
      <w:rPr>
        <w:rFonts w:ascii="Arial" w:hAnsi="Arial"/>
        <w:b w:val="0"/>
        <w:i w:val="0"/>
        <w:sz w:val="24"/>
      </w:r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13" w15:restartNumberingAfterBreak="0">
    <w:nsid w:val="0000000E"/>
    <w:multiLevelType w:val="hybridMultilevel"/>
    <w:tmpl w:val="2A1CCFD6"/>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4" w15:restartNumberingAfterBreak="0">
    <w:nsid w:val="0000000F"/>
    <w:multiLevelType w:val="hybridMultilevel"/>
    <w:tmpl w:val="83C6DD78"/>
    <w:lvl w:ilvl="0" w:tplc="00000000">
      <w:start w:val="1"/>
      <w:numFmt w:val="decimal"/>
      <w:lvlText w:val="(%1)"/>
      <w:lvlJc w:val="left"/>
      <w:pPr>
        <w:ind w:left="1080" w:hanging="360"/>
      </w:p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15" w15:restartNumberingAfterBreak="0">
    <w:nsid w:val="00000010"/>
    <w:multiLevelType w:val="hybridMultilevel"/>
    <w:tmpl w:val="6D98E300"/>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6" w15:restartNumberingAfterBreak="0">
    <w:nsid w:val="00000011"/>
    <w:multiLevelType w:val="hybridMultilevel"/>
    <w:tmpl w:val="C3D4514E"/>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122A0145"/>
    <w:multiLevelType w:val="hybridMultilevel"/>
    <w:tmpl w:val="B008AFD4"/>
    <w:lvl w:ilvl="0" w:tplc="00000000">
      <w:start w:val="1"/>
      <w:numFmt w:val="decimal"/>
      <w:lvlText w:val="%1)"/>
      <w:lvlJc w:val="left"/>
      <w:pPr>
        <w:ind w:left="720" w:hanging="360"/>
      </w:pPr>
      <w:rPr>
        <w:b w:val="0"/>
        <w:bCs w:val="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8" w15:restartNumberingAfterBreak="0">
    <w:nsid w:val="4BAA081E"/>
    <w:multiLevelType w:val="hybridMultilevel"/>
    <w:tmpl w:val="398E4D22"/>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9" w15:restartNumberingAfterBreak="0">
    <w:nsid w:val="5DC10CEE"/>
    <w:multiLevelType w:val="hybridMultilevel"/>
    <w:tmpl w:val="4DF4FC62"/>
    <w:lvl w:ilvl="0" w:tplc="00000000">
      <w:numFmt w:val="bullet"/>
      <w:lvlText w:val="-"/>
      <w:lvlJc w:val="left"/>
      <w:pPr>
        <w:ind w:left="720" w:hanging="360"/>
      </w:pPr>
      <w:rPr>
        <w:rFonts w:ascii="Arial" w:hAnsi="Arial" w:cs="Aria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0" w15:restartNumberingAfterBreak="0">
    <w:nsid w:val="638E7D88"/>
    <w:multiLevelType w:val="hybridMultilevel"/>
    <w:tmpl w:val="09F6A15A"/>
    <w:lvl w:ilvl="0" w:tplc="00000000">
      <w:start w:val="1"/>
      <w:numFmt w:val="decimal"/>
      <w:lvlText w:val="%1."/>
      <w:lvlJc w:val="left"/>
      <w:pPr>
        <w:ind w:left="1440" w:hanging="360"/>
      </w:pPr>
      <w:rPr>
        <w:b w:val="0"/>
        <w:bCs w:val="0"/>
      </w:rPr>
    </w:lvl>
    <w:lvl w:ilvl="1" w:tplc="00000001">
      <w:start w:val="1"/>
      <w:numFmt w:val="lowerLetter"/>
      <w:lvlText w:val="%2."/>
      <w:lvlJc w:val="left"/>
      <w:pPr>
        <w:ind w:left="2160" w:hanging="360"/>
      </w:pPr>
    </w:lvl>
    <w:lvl w:ilvl="2" w:tplc="00000002">
      <w:start w:val="1"/>
      <w:numFmt w:val="lowerLetter"/>
      <w:lvlText w:val="%3."/>
      <w:lvlJc w:val="lef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21" w15:restartNumberingAfterBreak="0">
    <w:nsid w:val="697159AA"/>
    <w:multiLevelType w:val="hybridMultilevel"/>
    <w:tmpl w:val="50AC482E"/>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69F4059F"/>
    <w:multiLevelType w:val="hybridMultilevel"/>
    <w:tmpl w:val="9FFE3ADA"/>
    <w:lvl w:ilvl="0" w:tplc="00000000">
      <w:start w:val="1"/>
      <w:numFmt w:val="decimal"/>
      <w:lvlText w:val="%1."/>
      <w:lvlJc w:val="left"/>
      <w:pPr>
        <w:ind w:left="3240" w:hanging="360"/>
      </w:pPr>
      <w:rPr>
        <w:b w:val="0"/>
        <w:bCs w:val="0"/>
      </w:rPr>
    </w:lvl>
    <w:lvl w:ilvl="1" w:tplc="00000001">
      <w:start w:val="1"/>
      <w:numFmt w:val="lowerLetter"/>
      <w:lvlText w:val="%2."/>
      <w:lvlJc w:val="left"/>
      <w:pPr>
        <w:ind w:left="3960" w:hanging="360"/>
      </w:pPr>
      <w:rPr>
        <w:b w:val="0"/>
        <w:bCs w:val="0"/>
      </w:rPr>
    </w:lvl>
    <w:lvl w:ilvl="2" w:tplc="00000002">
      <w:start w:val="1"/>
      <w:numFmt w:val="lowerRoman"/>
      <w:lvlText w:val="%3."/>
      <w:lvlJc w:val="left"/>
      <w:pPr>
        <w:ind w:left="4680" w:hanging="180"/>
      </w:pPr>
      <w:rPr>
        <w:b w:val="0"/>
        <w:bCs w:val="0"/>
      </w:rPr>
    </w:lvl>
    <w:lvl w:ilvl="3" w:tplc="00000003">
      <w:start w:val="16"/>
      <w:numFmt w:val="upperLetter"/>
      <w:lvlText w:val="%4."/>
      <w:lvlJc w:val="left"/>
      <w:pPr>
        <w:ind w:left="5400" w:hanging="360"/>
      </w:pPr>
    </w:lvl>
    <w:lvl w:ilvl="4" w:tplc="00000004">
      <w:start w:val="1"/>
      <w:numFmt w:val="lowerLetter"/>
      <w:lvlText w:val="%5."/>
      <w:lvlJc w:val="left"/>
      <w:pPr>
        <w:ind w:left="6120" w:hanging="360"/>
      </w:pPr>
    </w:lvl>
    <w:lvl w:ilvl="5" w:tplc="00000005">
      <w:start w:val="1"/>
      <w:numFmt w:val="lowerRoman"/>
      <w:lvlText w:val="%6."/>
      <w:lvlJc w:val="right"/>
      <w:pPr>
        <w:ind w:left="6840" w:hanging="180"/>
      </w:pPr>
    </w:lvl>
    <w:lvl w:ilvl="6" w:tplc="00000006">
      <w:start w:val="1"/>
      <w:numFmt w:val="decimal"/>
      <w:lvlText w:val="%7."/>
      <w:lvlJc w:val="left"/>
      <w:pPr>
        <w:ind w:left="7560" w:hanging="360"/>
      </w:pPr>
    </w:lvl>
    <w:lvl w:ilvl="7" w:tplc="00000007">
      <w:start w:val="1"/>
      <w:numFmt w:val="lowerLetter"/>
      <w:lvlText w:val="%8."/>
      <w:lvlJc w:val="left"/>
      <w:pPr>
        <w:ind w:left="8280" w:hanging="360"/>
      </w:pPr>
    </w:lvl>
    <w:lvl w:ilvl="8" w:tplc="00000008">
      <w:start w:val="1"/>
      <w:numFmt w:val="lowerRoman"/>
      <w:lvlText w:val="%9."/>
      <w:lvlJc w:val="right"/>
      <w:pPr>
        <w:ind w:left="9000" w:hanging="180"/>
      </w:pPr>
    </w:lvl>
  </w:abstractNum>
  <w:abstractNum w:abstractNumId="23" w15:restartNumberingAfterBreak="0">
    <w:nsid w:val="7F360E35"/>
    <w:multiLevelType w:val="hybridMultilevel"/>
    <w:tmpl w:val="36BC18C2"/>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num w:numId="1">
    <w:abstractNumId w:val="12"/>
  </w:num>
  <w:num w:numId="2">
    <w:abstractNumId w:val="0"/>
  </w:num>
  <w:num w:numId="3">
    <w:abstractNumId w:val="16"/>
  </w:num>
  <w:num w:numId="4">
    <w:abstractNumId w:val="2"/>
  </w:num>
  <w:num w:numId="5">
    <w:abstractNumId w:val="4"/>
  </w:num>
  <w:num w:numId="6">
    <w:abstractNumId w:val="11"/>
  </w:num>
  <w:num w:numId="7">
    <w:abstractNumId w:val="6"/>
  </w:num>
  <w:num w:numId="8">
    <w:abstractNumId w:val="7"/>
  </w:num>
  <w:num w:numId="9">
    <w:abstractNumId w:val="1"/>
  </w:num>
  <w:num w:numId="10">
    <w:abstractNumId w:val="14"/>
  </w:num>
  <w:num w:numId="11">
    <w:abstractNumId w:val="3"/>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3"/>
  </w:num>
  <w:num w:numId="17">
    <w:abstractNumId w:val="5"/>
  </w:num>
  <w:num w:numId="18">
    <w:abstractNumId w:val="1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2"/>
    <w:lvlOverride w:ilvl="0">
      <w:startOverride w:val="1"/>
    </w:lvlOverride>
  </w:num>
  <w:num w:numId="22">
    <w:abstractNumId w:val="17"/>
  </w:num>
  <w:num w:numId="23">
    <w:abstractNumId w:val="23"/>
  </w:num>
  <w:num w:numId="24">
    <w:abstractNumId w:val="9"/>
  </w:num>
  <w:num w:numId="25">
    <w:abstractNumId w:val="9"/>
    <w:lvlOverride w:ilvl="0">
      <w:startOverride w:val="1"/>
    </w:lvlOverride>
  </w:num>
  <w:num w:numId="26">
    <w:abstractNumId w:val="9"/>
    <w:lvlOverride w:ilvl="0">
      <w:startOverride w:val="1"/>
    </w:lvlOverride>
  </w:num>
  <w:num w:numId="27">
    <w:abstractNumId w:val="9"/>
    <w:lvlOverride w:ilvl="0">
      <w:startOverride w:val="1"/>
    </w:lvlOverride>
  </w:num>
  <w:num w:numId="28">
    <w:abstractNumId w:val="19"/>
  </w:num>
  <w:num w:numId="29">
    <w:abstractNumId w:val="21"/>
  </w:num>
  <w:num w:numId="30">
    <w:abstractNumId w:val="18"/>
  </w:num>
  <w:num w:numId="31">
    <w:abstractNumId w:val="9"/>
    <w:lvlOverride w:ilvl="0">
      <w:startOverride w:val="1"/>
    </w:lvlOverride>
  </w:num>
  <w:num w:numId="32">
    <w:abstractNumId w:val="9"/>
    <w:lvlOverride w:ilvl="0">
      <w:startOverride w:val="1"/>
    </w:lvlOverride>
  </w:num>
  <w:num w:numId="33">
    <w:abstractNumId w:val="9"/>
    <w:lvlOverride w:ilvl="0">
      <w:startOverride w:val="1"/>
    </w:lvlOverride>
  </w:num>
  <w:num w:numId="34">
    <w:abstractNumId w:val="9"/>
    <w:lvlOverride w:ilvl="0">
      <w:startOverride w:val="1"/>
      <w:lvl w:ilvl="0" w:tplc="00000000">
        <w:start w:val="1"/>
        <w:numFmt w:val="decimal"/>
        <w:pStyle w:val="ListParagraph"/>
        <w:lvlText w:val="%1."/>
        <w:lvlJc w:val="left"/>
        <w:pPr>
          <w:ind w:left="720" w:hanging="360"/>
        </w:pPr>
        <w:rPr>
          <w:rFonts w:ascii="Arial" w:hAnsi="Arial" w:cs="Arial"/>
          <w:color w:val="0000FF"/>
          <w:sz w:val="24"/>
          <w:szCs w:val="24"/>
          <w:u w:val="single"/>
        </w:rPr>
      </w:lvl>
    </w:lvlOverride>
  </w:num>
  <w:num w:numId="35">
    <w:abstractNumId w:val="9"/>
    <w:lvlOverride w:ilvl="0">
      <w:startOverride w:val="2"/>
      <w:lvl w:ilvl="0" w:tplc="00000000">
        <w:start w:val="2"/>
        <w:numFmt w:val="decimal"/>
        <w:pStyle w:val="ListParagraph"/>
        <w:lvlText w:val="%1."/>
        <w:lvlJc w:val="left"/>
        <w:pPr>
          <w:ind w:left="720" w:hanging="360"/>
        </w:pPr>
        <w:rPr>
          <w:rFonts w:ascii="Arial" w:hAnsi="Arial" w:cs="Arial"/>
          <w:color w:val="0000FF"/>
          <w:sz w:val="24"/>
          <w:szCs w:val="24"/>
          <w:u w:val="single"/>
        </w:rPr>
      </w:lvl>
    </w:lvlOverride>
  </w:num>
  <w:num w:numId="36">
    <w:abstractNumId w:val="9"/>
    <w:lvlOverride w:ilvl="0">
      <w:startOverride w:val="1"/>
      <w:lvl w:ilvl="0" w:tplc="00000000">
        <w:start w:val="1"/>
        <w:numFmt w:val="decimal"/>
        <w:pStyle w:val="ListParagraph"/>
        <w:lvlText w:val="%1."/>
        <w:lvlJc w:val="left"/>
        <w:pPr>
          <w:ind w:left="720" w:hanging="360"/>
        </w:pPr>
        <w:rPr>
          <w:rFonts w:ascii="Arial" w:hAnsi="Arial" w:cs="Arial"/>
          <w:color w:val="0000FF"/>
          <w:sz w:val="24"/>
          <w:szCs w:val="24"/>
          <w:u w:val="sing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1D"/>
    <w:rsid w:val="000015B1"/>
    <w:rsid w:val="000070BD"/>
    <w:rsid w:val="00010214"/>
    <w:rsid w:val="00020571"/>
    <w:rsid w:val="00021CEA"/>
    <w:rsid w:val="00022FCA"/>
    <w:rsid w:val="00024273"/>
    <w:rsid w:val="00046F68"/>
    <w:rsid w:val="00051745"/>
    <w:rsid w:val="00052326"/>
    <w:rsid w:val="00052E53"/>
    <w:rsid w:val="00052ED6"/>
    <w:rsid w:val="00056246"/>
    <w:rsid w:val="0006120B"/>
    <w:rsid w:val="00061D65"/>
    <w:rsid w:val="00061FAA"/>
    <w:rsid w:val="00066176"/>
    <w:rsid w:val="00077A44"/>
    <w:rsid w:val="0008073F"/>
    <w:rsid w:val="00083EB9"/>
    <w:rsid w:val="000915DA"/>
    <w:rsid w:val="0009444D"/>
    <w:rsid w:val="000A1CC3"/>
    <w:rsid w:val="000A2243"/>
    <w:rsid w:val="000A2491"/>
    <w:rsid w:val="000A38FB"/>
    <w:rsid w:val="000A7EA9"/>
    <w:rsid w:val="000B225C"/>
    <w:rsid w:val="000C36D2"/>
    <w:rsid w:val="000C46CC"/>
    <w:rsid w:val="000C4AD0"/>
    <w:rsid w:val="000C546E"/>
    <w:rsid w:val="000E3C15"/>
    <w:rsid w:val="000E7720"/>
    <w:rsid w:val="000E7D12"/>
    <w:rsid w:val="000F022E"/>
    <w:rsid w:val="000F5467"/>
    <w:rsid w:val="000F59AA"/>
    <w:rsid w:val="000F6EAD"/>
    <w:rsid w:val="001123DA"/>
    <w:rsid w:val="001142C3"/>
    <w:rsid w:val="0011485F"/>
    <w:rsid w:val="00117486"/>
    <w:rsid w:val="0012406B"/>
    <w:rsid w:val="001425F3"/>
    <w:rsid w:val="00145C56"/>
    <w:rsid w:val="00151989"/>
    <w:rsid w:val="00151F4D"/>
    <w:rsid w:val="00152CEC"/>
    <w:rsid w:val="0015360F"/>
    <w:rsid w:val="00181A2A"/>
    <w:rsid w:val="0018558A"/>
    <w:rsid w:val="0018764D"/>
    <w:rsid w:val="00197A92"/>
    <w:rsid w:val="001A5693"/>
    <w:rsid w:val="001B3FD9"/>
    <w:rsid w:val="001B4034"/>
    <w:rsid w:val="001B50ED"/>
    <w:rsid w:val="001B566A"/>
    <w:rsid w:val="001B676D"/>
    <w:rsid w:val="001B6DE1"/>
    <w:rsid w:val="001C4340"/>
    <w:rsid w:val="001D01B5"/>
    <w:rsid w:val="001D13EB"/>
    <w:rsid w:val="001E25A0"/>
    <w:rsid w:val="001E46A5"/>
    <w:rsid w:val="001E4A6B"/>
    <w:rsid w:val="001E57FA"/>
    <w:rsid w:val="001F2E38"/>
    <w:rsid w:val="001F374E"/>
    <w:rsid w:val="001F5610"/>
    <w:rsid w:val="001F5B18"/>
    <w:rsid w:val="001F5C72"/>
    <w:rsid w:val="0021006E"/>
    <w:rsid w:val="00214538"/>
    <w:rsid w:val="002254D9"/>
    <w:rsid w:val="002262D6"/>
    <w:rsid w:val="002279B2"/>
    <w:rsid w:val="00233ADA"/>
    <w:rsid w:val="00233C56"/>
    <w:rsid w:val="00235316"/>
    <w:rsid w:val="00236407"/>
    <w:rsid w:val="00242736"/>
    <w:rsid w:val="002429B2"/>
    <w:rsid w:val="00242BEA"/>
    <w:rsid w:val="00243EA1"/>
    <w:rsid w:val="0024606D"/>
    <w:rsid w:val="00250C9A"/>
    <w:rsid w:val="00251205"/>
    <w:rsid w:val="002600DE"/>
    <w:rsid w:val="00261F24"/>
    <w:rsid w:val="00262E3F"/>
    <w:rsid w:val="00262F03"/>
    <w:rsid w:val="00266C5A"/>
    <w:rsid w:val="002717AC"/>
    <w:rsid w:val="002850EA"/>
    <w:rsid w:val="002A14B0"/>
    <w:rsid w:val="002A2F37"/>
    <w:rsid w:val="002B12CB"/>
    <w:rsid w:val="002B373E"/>
    <w:rsid w:val="002B3B87"/>
    <w:rsid w:val="002B6DFB"/>
    <w:rsid w:val="002B7B3F"/>
    <w:rsid w:val="002C091D"/>
    <w:rsid w:val="002D1272"/>
    <w:rsid w:val="002D5EE5"/>
    <w:rsid w:val="002E0582"/>
    <w:rsid w:val="002F0BE8"/>
    <w:rsid w:val="002F2C8C"/>
    <w:rsid w:val="0030696E"/>
    <w:rsid w:val="0031200E"/>
    <w:rsid w:val="00315E34"/>
    <w:rsid w:val="00316EED"/>
    <w:rsid w:val="00321239"/>
    <w:rsid w:val="003312D6"/>
    <w:rsid w:val="00333FB7"/>
    <w:rsid w:val="00336024"/>
    <w:rsid w:val="00342A37"/>
    <w:rsid w:val="00345762"/>
    <w:rsid w:val="0034709C"/>
    <w:rsid w:val="00351481"/>
    <w:rsid w:val="003555EB"/>
    <w:rsid w:val="00355A2B"/>
    <w:rsid w:val="0035753A"/>
    <w:rsid w:val="00360256"/>
    <w:rsid w:val="0036099A"/>
    <w:rsid w:val="00361566"/>
    <w:rsid w:val="00362981"/>
    <w:rsid w:val="003670B1"/>
    <w:rsid w:val="00367F78"/>
    <w:rsid w:val="00376A76"/>
    <w:rsid w:val="003807A2"/>
    <w:rsid w:val="00383340"/>
    <w:rsid w:val="00384BCD"/>
    <w:rsid w:val="00391C89"/>
    <w:rsid w:val="003932FE"/>
    <w:rsid w:val="0039487E"/>
    <w:rsid w:val="00396189"/>
    <w:rsid w:val="003A2A12"/>
    <w:rsid w:val="003A3D41"/>
    <w:rsid w:val="003A583A"/>
    <w:rsid w:val="003A5BCA"/>
    <w:rsid w:val="003A6BD2"/>
    <w:rsid w:val="003B03CF"/>
    <w:rsid w:val="003B0FF9"/>
    <w:rsid w:val="003C1C60"/>
    <w:rsid w:val="003C26B2"/>
    <w:rsid w:val="003C28A3"/>
    <w:rsid w:val="003C495B"/>
    <w:rsid w:val="003D5FDA"/>
    <w:rsid w:val="003D602D"/>
    <w:rsid w:val="003D64B9"/>
    <w:rsid w:val="003D7968"/>
    <w:rsid w:val="004007CD"/>
    <w:rsid w:val="0040281D"/>
    <w:rsid w:val="00403941"/>
    <w:rsid w:val="004055BB"/>
    <w:rsid w:val="00406B57"/>
    <w:rsid w:val="0041096C"/>
    <w:rsid w:val="0041486B"/>
    <w:rsid w:val="0042472E"/>
    <w:rsid w:val="00425300"/>
    <w:rsid w:val="00430B6D"/>
    <w:rsid w:val="00430BCE"/>
    <w:rsid w:val="00431675"/>
    <w:rsid w:val="00437196"/>
    <w:rsid w:val="00437393"/>
    <w:rsid w:val="00441592"/>
    <w:rsid w:val="004420DD"/>
    <w:rsid w:val="004504CE"/>
    <w:rsid w:val="00451337"/>
    <w:rsid w:val="004554A7"/>
    <w:rsid w:val="00457317"/>
    <w:rsid w:val="004626BD"/>
    <w:rsid w:val="00471259"/>
    <w:rsid w:val="004765F3"/>
    <w:rsid w:val="00484539"/>
    <w:rsid w:val="00491479"/>
    <w:rsid w:val="004934A4"/>
    <w:rsid w:val="00494AEF"/>
    <w:rsid w:val="004963CE"/>
    <w:rsid w:val="004A4572"/>
    <w:rsid w:val="004A7395"/>
    <w:rsid w:val="004B0999"/>
    <w:rsid w:val="004B1352"/>
    <w:rsid w:val="004C3096"/>
    <w:rsid w:val="004C35FA"/>
    <w:rsid w:val="004C3EC1"/>
    <w:rsid w:val="004C4721"/>
    <w:rsid w:val="004C6F6C"/>
    <w:rsid w:val="004D125C"/>
    <w:rsid w:val="004D6663"/>
    <w:rsid w:val="004D73B5"/>
    <w:rsid w:val="004E4B61"/>
    <w:rsid w:val="004E76D0"/>
    <w:rsid w:val="004F5608"/>
    <w:rsid w:val="004F73B6"/>
    <w:rsid w:val="0050021E"/>
    <w:rsid w:val="005034A6"/>
    <w:rsid w:val="00504AEA"/>
    <w:rsid w:val="00505AA9"/>
    <w:rsid w:val="0050700B"/>
    <w:rsid w:val="00510F65"/>
    <w:rsid w:val="00514414"/>
    <w:rsid w:val="0052140D"/>
    <w:rsid w:val="005240EF"/>
    <w:rsid w:val="00525134"/>
    <w:rsid w:val="00532082"/>
    <w:rsid w:val="00533853"/>
    <w:rsid w:val="00544635"/>
    <w:rsid w:val="00546C7E"/>
    <w:rsid w:val="005472FF"/>
    <w:rsid w:val="0054740F"/>
    <w:rsid w:val="00557F57"/>
    <w:rsid w:val="00560C1A"/>
    <w:rsid w:val="00560C37"/>
    <w:rsid w:val="005628E2"/>
    <w:rsid w:val="00562BCF"/>
    <w:rsid w:val="00565BA0"/>
    <w:rsid w:val="00570355"/>
    <w:rsid w:val="00571AB6"/>
    <w:rsid w:val="005739AD"/>
    <w:rsid w:val="00581E2E"/>
    <w:rsid w:val="005823A8"/>
    <w:rsid w:val="00582E08"/>
    <w:rsid w:val="00583D20"/>
    <w:rsid w:val="00591F4A"/>
    <w:rsid w:val="005974D1"/>
    <w:rsid w:val="005A06DF"/>
    <w:rsid w:val="005B1AC0"/>
    <w:rsid w:val="005B401C"/>
    <w:rsid w:val="005B6BD9"/>
    <w:rsid w:val="005C1E5E"/>
    <w:rsid w:val="005C22CC"/>
    <w:rsid w:val="005C243D"/>
    <w:rsid w:val="005C4F93"/>
    <w:rsid w:val="005D15BD"/>
    <w:rsid w:val="005D1696"/>
    <w:rsid w:val="005D4AB2"/>
    <w:rsid w:val="005D6241"/>
    <w:rsid w:val="005D6E61"/>
    <w:rsid w:val="005D7DCC"/>
    <w:rsid w:val="005E2FBB"/>
    <w:rsid w:val="005E50FA"/>
    <w:rsid w:val="005E5633"/>
    <w:rsid w:val="005E5844"/>
    <w:rsid w:val="005E600E"/>
    <w:rsid w:val="005F0B0F"/>
    <w:rsid w:val="005F0F20"/>
    <w:rsid w:val="00602525"/>
    <w:rsid w:val="0060407B"/>
    <w:rsid w:val="00604355"/>
    <w:rsid w:val="006055AE"/>
    <w:rsid w:val="0060632E"/>
    <w:rsid w:val="006113EE"/>
    <w:rsid w:val="00614D57"/>
    <w:rsid w:val="006166E4"/>
    <w:rsid w:val="00620284"/>
    <w:rsid w:val="0062222B"/>
    <w:rsid w:val="00634217"/>
    <w:rsid w:val="00634F2A"/>
    <w:rsid w:val="0064390C"/>
    <w:rsid w:val="00645E2B"/>
    <w:rsid w:val="006533E1"/>
    <w:rsid w:val="006535FB"/>
    <w:rsid w:val="00657F4E"/>
    <w:rsid w:val="0066119F"/>
    <w:rsid w:val="006670DE"/>
    <w:rsid w:val="0067194D"/>
    <w:rsid w:val="00673BDB"/>
    <w:rsid w:val="00676CB4"/>
    <w:rsid w:val="00685286"/>
    <w:rsid w:val="00685333"/>
    <w:rsid w:val="00687B2E"/>
    <w:rsid w:val="0069066C"/>
    <w:rsid w:val="00691A9D"/>
    <w:rsid w:val="00692ECE"/>
    <w:rsid w:val="00696732"/>
    <w:rsid w:val="006A052D"/>
    <w:rsid w:val="006A2B85"/>
    <w:rsid w:val="006B43D3"/>
    <w:rsid w:val="006B7D0B"/>
    <w:rsid w:val="006C4FA7"/>
    <w:rsid w:val="006C5057"/>
    <w:rsid w:val="006D4AC5"/>
    <w:rsid w:val="006D4C8A"/>
    <w:rsid w:val="006E29AB"/>
    <w:rsid w:val="006E65DE"/>
    <w:rsid w:val="006F340F"/>
    <w:rsid w:val="00704CF1"/>
    <w:rsid w:val="0070611F"/>
    <w:rsid w:val="00706761"/>
    <w:rsid w:val="00707FBD"/>
    <w:rsid w:val="00713FAE"/>
    <w:rsid w:val="00713FC9"/>
    <w:rsid w:val="00714156"/>
    <w:rsid w:val="00714D7C"/>
    <w:rsid w:val="00714FC8"/>
    <w:rsid w:val="00724945"/>
    <w:rsid w:val="00726897"/>
    <w:rsid w:val="007379F3"/>
    <w:rsid w:val="00742CDB"/>
    <w:rsid w:val="007508F5"/>
    <w:rsid w:val="007538EE"/>
    <w:rsid w:val="0076085F"/>
    <w:rsid w:val="0076111F"/>
    <w:rsid w:val="0076288F"/>
    <w:rsid w:val="00764A58"/>
    <w:rsid w:val="007668D8"/>
    <w:rsid w:val="0076702C"/>
    <w:rsid w:val="00773316"/>
    <w:rsid w:val="00773B89"/>
    <w:rsid w:val="00775A9E"/>
    <w:rsid w:val="0077783A"/>
    <w:rsid w:val="00784491"/>
    <w:rsid w:val="007845CB"/>
    <w:rsid w:val="00787CBD"/>
    <w:rsid w:val="0079148A"/>
    <w:rsid w:val="0079668B"/>
    <w:rsid w:val="00797119"/>
    <w:rsid w:val="007A0102"/>
    <w:rsid w:val="007A057C"/>
    <w:rsid w:val="007A1BA3"/>
    <w:rsid w:val="007A2DF7"/>
    <w:rsid w:val="007A2E7B"/>
    <w:rsid w:val="007A6778"/>
    <w:rsid w:val="007B2300"/>
    <w:rsid w:val="007B4ECA"/>
    <w:rsid w:val="007B69FB"/>
    <w:rsid w:val="007D1258"/>
    <w:rsid w:val="007D6C20"/>
    <w:rsid w:val="007E2783"/>
    <w:rsid w:val="007E6155"/>
    <w:rsid w:val="007E64C1"/>
    <w:rsid w:val="007F22DF"/>
    <w:rsid w:val="007F7D3A"/>
    <w:rsid w:val="00801657"/>
    <w:rsid w:val="00802684"/>
    <w:rsid w:val="00805130"/>
    <w:rsid w:val="00814B59"/>
    <w:rsid w:val="00816DCB"/>
    <w:rsid w:val="00817D05"/>
    <w:rsid w:val="0082068B"/>
    <w:rsid w:val="00825C2D"/>
    <w:rsid w:val="00826386"/>
    <w:rsid w:val="00826A08"/>
    <w:rsid w:val="00827980"/>
    <w:rsid w:val="008304CF"/>
    <w:rsid w:val="008312C8"/>
    <w:rsid w:val="0084507D"/>
    <w:rsid w:val="008458DB"/>
    <w:rsid w:val="00860BBE"/>
    <w:rsid w:val="00866063"/>
    <w:rsid w:val="008678EF"/>
    <w:rsid w:val="00884231"/>
    <w:rsid w:val="00884B55"/>
    <w:rsid w:val="00884D45"/>
    <w:rsid w:val="008854C7"/>
    <w:rsid w:val="008936D0"/>
    <w:rsid w:val="008A0B80"/>
    <w:rsid w:val="008A0D68"/>
    <w:rsid w:val="008C41DC"/>
    <w:rsid w:val="008C61D1"/>
    <w:rsid w:val="008D1AD1"/>
    <w:rsid w:val="008D30A4"/>
    <w:rsid w:val="008D6C3D"/>
    <w:rsid w:val="008D7EAA"/>
    <w:rsid w:val="008E0116"/>
    <w:rsid w:val="008E16C7"/>
    <w:rsid w:val="008E2270"/>
    <w:rsid w:val="008E29D8"/>
    <w:rsid w:val="008E344D"/>
    <w:rsid w:val="008E51A8"/>
    <w:rsid w:val="008E6463"/>
    <w:rsid w:val="008F5F26"/>
    <w:rsid w:val="00912381"/>
    <w:rsid w:val="00913F04"/>
    <w:rsid w:val="00916144"/>
    <w:rsid w:val="009206AF"/>
    <w:rsid w:val="00922AAE"/>
    <w:rsid w:val="009269BE"/>
    <w:rsid w:val="00930116"/>
    <w:rsid w:val="00930656"/>
    <w:rsid w:val="009342B9"/>
    <w:rsid w:val="0094501E"/>
    <w:rsid w:val="00946151"/>
    <w:rsid w:val="009472FD"/>
    <w:rsid w:val="00954DE5"/>
    <w:rsid w:val="009552BD"/>
    <w:rsid w:val="00960F1B"/>
    <w:rsid w:val="00965EB3"/>
    <w:rsid w:val="00967AB3"/>
    <w:rsid w:val="009705C5"/>
    <w:rsid w:val="00972ABF"/>
    <w:rsid w:val="00974021"/>
    <w:rsid w:val="00982031"/>
    <w:rsid w:val="00985BC3"/>
    <w:rsid w:val="0099134E"/>
    <w:rsid w:val="00993BC2"/>
    <w:rsid w:val="009961E8"/>
    <w:rsid w:val="009A30E5"/>
    <w:rsid w:val="009A3B2A"/>
    <w:rsid w:val="009A7FD3"/>
    <w:rsid w:val="009B167E"/>
    <w:rsid w:val="009B60C2"/>
    <w:rsid w:val="009C2E02"/>
    <w:rsid w:val="009C67DB"/>
    <w:rsid w:val="009C6A22"/>
    <w:rsid w:val="009D31F3"/>
    <w:rsid w:val="009D4E7A"/>
    <w:rsid w:val="009E0C9B"/>
    <w:rsid w:val="009E4D4B"/>
    <w:rsid w:val="009E584C"/>
    <w:rsid w:val="009F1132"/>
    <w:rsid w:val="009F1167"/>
    <w:rsid w:val="009F2935"/>
    <w:rsid w:val="009F33DF"/>
    <w:rsid w:val="009F47D6"/>
    <w:rsid w:val="009F500F"/>
    <w:rsid w:val="00A01518"/>
    <w:rsid w:val="00A02909"/>
    <w:rsid w:val="00A06A89"/>
    <w:rsid w:val="00A06ADA"/>
    <w:rsid w:val="00A0723B"/>
    <w:rsid w:val="00A07275"/>
    <w:rsid w:val="00A125F5"/>
    <w:rsid w:val="00A1598C"/>
    <w:rsid w:val="00A350B0"/>
    <w:rsid w:val="00A363DE"/>
    <w:rsid w:val="00A43AC3"/>
    <w:rsid w:val="00A54681"/>
    <w:rsid w:val="00A60395"/>
    <w:rsid w:val="00A64D0F"/>
    <w:rsid w:val="00A67ABA"/>
    <w:rsid w:val="00A70F39"/>
    <w:rsid w:val="00A75AE1"/>
    <w:rsid w:val="00A77C04"/>
    <w:rsid w:val="00A81C08"/>
    <w:rsid w:val="00A930F9"/>
    <w:rsid w:val="00A96DB0"/>
    <w:rsid w:val="00AA0B68"/>
    <w:rsid w:val="00AA19DE"/>
    <w:rsid w:val="00AA3679"/>
    <w:rsid w:val="00AA5D59"/>
    <w:rsid w:val="00AA771E"/>
    <w:rsid w:val="00AB0CBB"/>
    <w:rsid w:val="00AB3209"/>
    <w:rsid w:val="00AB33B1"/>
    <w:rsid w:val="00AB4D1C"/>
    <w:rsid w:val="00AB4D7D"/>
    <w:rsid w:val="00AB51EE"/>
    <w:rsid w:val="00AB67C3"/>
    <w:rsid w:val="00AB683B"/>
    <w:rsid w:val="00AC3509"/>
    <w:rsid w:val="00AC7A7D"/>
    <w:rsid w:val="00AD1D85"/>
    <w:rsid w:val="00AD361F"/>
    <w:rsid w:val="00AD3AFB"/>
    <w:rsid w:val="00AD6323"/>
    <w:rsid w:val="00AD6EC5"/>
    <w:rsid w:val="00AD77B2"/>
    <w:rsid w:val="00AE0D1E"/>
    <w:rsid w:val="00AE188A"/>
    <w:rsid w:val="00AF5EB5"/>
    <w:rsid w:val="00AF7A64"/>
    <w:rsid w:val="00B03156"/>
    <w:rsid w:val="00B03B59"/>
    <w:rsid w:val="00B03C4C"/>
    <w:rsid w:val="00B05935"/>
    <w:rsid w:val="00B070F8"/>
    <w:rsid w:val="00B116DE"/>
    <w:rsid w:val="00B16D5E"/>
    <w:rsid w:val="00B21F60"/>
    <w:rsid w:val="00B22EF5"/>
    <w:rsid w:val="00B251D2"/>
    <w:rsid w:val="00B25CA6"/>
    <w:rsid w:val="00B30174"/>
    <w:rsid w:val="00B373EC"/>
    <w:rsid w:val="00B3786F"/>
    <w:rsid w:val="00B416EA"/>
    <w:rsid w:val="00B50091"/>
    <w:rsid w:val="00B5435F"/>
    <w:rsid w:val="00B61039"/>
    <w:rsid w:val="00B634E5"/>
    <w:rsid w:val="00B63627"/>
    <w:rsid w:val="00B64A36"/>
    <w:rsid w:val="00B67016"/>
    <w:rsid w:val="00B67BF2"/>
    <w:rsid w:val="00B702F4"/>
    <w:rsid w:val="00B72DE5"/>
    <w:rsid w:val="00B74973"/>
    <w:rsid w:val="00B753F7"/>
    <w:rsid w:val="00B82E88"/>
    <w:rsid w:val="00B94B57"/>
    <w:rsid w:val="00B97F51"/>
    <w:rsid w:val="00BA16C2"/>
    <w:rsid w:val="00BA4DDE"/>
    <w:rsid w:val="00BA584C"/>
    <w:rsid w:val="00BB2218"/>
    <w:rsid w:val="00BB7FF1"/>
    <w:rsid w:val="00BC2942"/>
    <w:rsid w:val="00BD02DF"/>
    <w:rsid w:val="00BD6C16"/>
    <w:rsid w:val="00BE0C0A"/>
    <w:rsid w:val="00BE3223"/>
    <w:rsid w:val="00BE3EA9"/>
    <w:rsid w:val="00BF028E"/>
    <w:rsid w:val="00BF3A2D"/>
    <w:rsid w:val="00C01161"/>
    <w:rsid w:val="00C01D9A"/>
    <w:rsid w:val="00C02519"/>
    <w:rsid w:val="00C20DC4"/>
    <w:rsid w:val="00C21321"/>
    <w:rsid w:val="00C25BB9"/>
    <w:rsid w:val="00C3127E"/>
    <w:rsid w:val="00C31EEC"/>
    <w:rsid w:val="00C32852"/>
    <w:rsid w:val="00C410DC"/>
    <w:rsid w:val="00C4340B"/>
    <w:rsid w:val="00C454B6"/>
    <w:rsid w:val="00C45E89"/>
    <w:rsid w:val="00C54E0A"/>
    <w:rsid w:val="00C5570F"/>
    <w:rsid w:val="00C5753F"/>
    <w:rsid w:val="00C57AE1"/>
    <w:rsid w:val="00C57F04"/>
    <w:rsid w:val="00C616EA"/>
    <w:rsid w:val="00C63881"/>
    <w:rsid w:val="00C642CD"/>
    <w:rsid w:val="00C658DA"/>
    <w:rsid w:val="00C67AAB"/>
    <w:rsid w:val="00C70156"/>
    <w:rsid w:val="00C730E5"/>
    <w:rsid w:val="00C750FA"/>
    <w:rsid w:val="00C75E47"/>
    <w:rsid w:val="00C80C1F"/>
    <w:rsid w:val="00C81D69"/>
    <w:rsid w:val="00C8224C"/>
    <w:rsid w:val="00C82D76"/>
    <w:rsid w:val="00C83FF1"/>
    <w:rsid w:val="00C876C3"/>
    <w:rsid w:val="00C96FA9"/>
    <w:rsid w:val="00CA1D10"/>
    <w:rsid w:val="00CA3A45"/>
    <w:rsid w:val="00CA4C8C"/>
    <w:rsid w:val="00CA5D40"/>
    <w:rsid w:val="00CA75D0"/>
    <w:rsid w:val="00CB4279"/>
    <w:rsid w:val="00CB4FAC"/>
    <w:rsid w:val="00CB508D"/>
    <w:rsid w:val="00CB54F5"/>
    <w:rsid w:val="00CB5EC0"/>
    <w:rsid w:val="00CC68C4"/>
    <w:rsid w:val="00CD024D"/>
    <w:rsid w:val="00CD0FE4"/>
    <w:rsid w:val="00CD5B84"/>
    <w:rsid w:val="00CD7798"/>
    <w:rsid w:val="00CE58F2"/>
    <w:rsid w:val="00CE59E4"/>
    <w:rsid w:val="00CF7A01"/>
    <w:rsid w:val="00D04849"/>
    <w:rsid w:val="00D114EE"/>
    <w:rsid w:val="00D1239E"/>
    <w:rsid w:val="00D13377"/>
    <w:rsid w:val="00D170B7"/>
    <w:rsid w:val="00D2217F"/>
    <w:rsid w:val="00D225BA"/>
    <w:rsid w:val="00D247D6"/>
    <w:rsid w:val="00D27C89"/>
    <w:rsid w:val="00D31CDA"/>
    <w:rsid w:val="00D33990"/>
    <w:rsid w:val="00D47E5F"/>
    <w:rsid w:val="00D51B27"/>
    <w:rsid w:val="00D5435D"/>
    <w:rsid w:val="00D5572F"/>
    <w:rsid w:val="00D5592A"/>
    <w:rsid w:val="00D61EDF"/>
    <w:rsid w:val="00D63ADF"/>
    <w:rsid w:val="00D656CC"/>
    <w:rsid w:val="00D742B0"/>
    <w:rsid w:val="00D92E07"/>
    <w:rsid w:val="00D96C5A"/>
    <w:rsid w:val="00DA6AF5"/>
    <w:rsid w:val="00DB02D3"/>
    <w:rsid w:val="00DB480F"/>
    <w:rsid w:val="00DC044E"/>
    <w:rsid w:val="00DC3D0A"/>
    <w:rsid w:val="00DC71FA"/>
    <w:rsid w:val="00DD2D0A"/>
    <w:rsid w:val="00DD5689"/>
    <w:rsid w:val="00DE225F"/>
    <w:rsid w:val="00DE39C0"/>
    <w:rsid w:val="00DE3AE3"/>
    <w:rsid w:val="00DE3BAB"/>
    <w:rsid w:val="00DE47C8"/>
    <w:rsid w:val="00DE47D6"/>
    <w:rsid w:val="00DE584C"/>
    <w:rsid w:val="00DE7551"/>
    <w:rsid w:val="00DF0638"/>
    <w:rsid w:val="00DF0C3B"/>
    <w:rsid w:val="00E0012D"/>
    <w:rsid w:val="00E013E8"/>
    <w:rsid w:val="00E0322F"/>
    <w:rsid w:val="00E064CF"/>
    <w:rsid w:val="00E253C8"/>
    <w:rsid w:val="00E36A9A"/>
    <w:rsid w:val="00E42811"/>
    <w:rsid w:val="00E42AA3"/>
    <w:rsid w:val="00E4587A"/>
    <w:rsid w:val="00E477DD"/>
    <w:rsid w:val="00E5288E"/>
    <w:rsid w:val="00E5487A"/>
    <w:rsid w:val="00E6780A"/>
    <w:rsid w:val="00E6793F"/>
    <w:rsid w:val="00E679C5"/>
    <w:rsid w:val="00E7188F"/>
    <w:rsid w:val="00E71908"/>
    <w:rsid w:val="00E72403"/>
    <w:rsid w:val="00E74376"/>
    <w:rsid w:val="00E85FF3"/>
    <w:rsid w:val="00E91AF9"/>
    <w:rsid w:val="00E9657C"/>
    <w:rsid w:val="00EA11D3"/>
    <w:rsid w:val="00EA51C4"/>
    <w:rsid w:val="00EA6F47"/>
    <w:rsid w:val="00EA7065"/>
    <w:rsid w:val="00EB29E1"/>
    <w:rsid w:val="00EB6387"/>
    <w:rsid w:val="00EC3487"/>
    <w:rsid w:val="00EC432B"/>
    <w:rsid w:val="00EC4714"/>
    <w:rsid w:val="00EC5C76"/>
    <w:rsid w:val="00ED09FD"/>
    <w:rsid w:val="00ED16ED"/>
    <w:rsid w:val="00ED1996"/>
    <w:rsid w:val="00EE0E2C"/>
    <w:rsid w:val="00EE63DC"/>
    <w:rsid w:val="00EE79B8"/>
    <w:rsid w:val="00EF2638"/>
    <w:rsid w:val="00EF4824"/>
    <w:rsid w:val="00EF6C41"/>
    <w:rsid w:val="00EF7BA6"/>
    <w:rsid w:val="00F0731D"/>
    <w:rsid w:val="00F07391"/>
    <w:rsid w:val="00F13ED4"/>
    <w:rsid w:val="00F15FDF"/>
    <w:rsid w:val="00F22146"/>
    <w:rsid w:val="00F24F5B"/>
    <w:rsid w:val="00F277F2"/>
    <w:rsid w:val="00F32AA6"/>
    <w:rsid w:val="00F34A48"/>
    <w:rsid w:val="00F428C5"/>
    <w:rsid w:val="00F44AB6"/>
    <w:rsid w:val="00F511EA"/>
    <w:rsid w:val="00F54A70"/>
    <w:rsid w:val="00F56DCC"/>
    <w:rsid w:val="00F60434"/>
    <w:rsid w:val="00F60841"/>
    <w:rsid w:val="00F6457C"/>
    <w:rsid w:val="00F65C2A"/>
    <w:rsid w:val="00F72C75"/>
    <w:rsid w:val="00F75405"/>
    <w:rsid w:val="00F7663A"/>
    <w:rsid w:val="00F80960"/>
    <w:rsid w:val="00F8748F"/>
    <w:rsid w:val="00F9381E"/>
    <w:rsid w:val="00F93F19"/>
    <w:rsid w:val="00F96D29"/>
    <w:rsid w:val="00F97686"/>
    <w:rsid w:val="00FA1C45"/>
    <w:rsid w:val="00FB24BC"/>
    <w:rsid w:val="00FB36E4"/>
    <w:rsid w:val="00FC20D1"/>
    <w:rsid w:val="00FC2504"/>
    <w:rsid w:val="00FC3B58"/>
    <w:rsid w:val="00FC5DDF"/>
    <w:rsid w:val="00FC7EF8"/>
    <w:rsid w:val="00FD0B8F"/>
    <w:rsid w:val="00FD48E0"/>
    <w:rsid w:val="00FE6B24"/>
    <w:rsid w:val="00FF2C17"/>
    <w:rsid w:val="00FF543D"/>
    <w:rsid w:val="00FF6626"/>
    <w:rsid w:val="0BA99D0F"/>
    <w:rsid w:val="1391F782"/>
    <w:rsid w:val="13C149ED"/>
    <w:rsid w:val="167B6AC7"/>
    <w:rsid w:val="18686700"/>
    <w:rsid w:val="1875E20C"/>
    <w:rsid w:val="1D067D7C"/>
    <w:rsid w:val="23B76039"/>
    <w:rsid w:val="26151147"/>
    <w:rsid w:val="2786942A"/>
    <w:rsid w:val="28198645"/>
    <w:rsid w:val="3291252A"/>
    <w:rsid w:val="36384AB1"/>
    <w:rsid w:val="36F48D17"/>
    <w:rsid w:val="460E9C91"/>
    <w:rsid w:val="4992565F"/>
    <w:rsid w:val="4E0B582D"/>
    <w:rsid w:val="5142B478"/>
    <w:rsid w:val="5BDEC01C"/>
    <w:rsid w:val="5C193153"/>
    <w:rsid w:val="5E07FE5F"/>
    <w:rsid w:val="63B4C5E3"/>
    <w:rsid w:val="63B567C9"/>
    <w:rsid w:val="776C69F2"/>
    <w:rsid w:val="7CE921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4B8DB6"/>
  <w14:defaultImageDpi w14:val="0"/>
  <w15:docId w15:val="{93AA0FAC-CF65-4690-8745-D7B00D87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Heading3"/>
    <w:next w:val="Normal"/>
    <w:link w:val="Heading1Char"/>
    <w:autoRedefine/>
    <w:uiPriority w:val="9"/>
    <w:qFormat/>
    <w:pPr>
      <w:spacing w:before="0" w:after="240"/>
      <w:jc w:val="center"/>
      <w:outlineLvl w:val="0"/>
    </w:pPr>
    <w:rPr>
      <w:rFonts w:cs="Arial"/>
      <w:szCs w:val="24"/>
    </w:rPr>
  </w:style>
  <w:style w:type="paragraph" w:styleId="Heading2">
    <w:name w:val="heading 2"/>
    <w:aliases w:val="Heading 4_letters"/>
    <w:basedOn w:val="Heading3"/>
    <w:next w:val="Normal"/>
    <w:link w:val="Heading2Char"/>
    <w:uiPriority w:val="9"/>
    <w:qFormat/>
    <w:pPr>
      <w:outlineLvl w:val="1"/>
    </w:pPr>
    <w:rPr>
      <w:rFonts w:cs="Arial"/>
      <w:szCs w:val="24"/>
    </w:rPr>
  </w:style>
  <w:style w:type="paragraph" w:styleId="Heading3">
    <w:name w:val="heading 3"/>
    <w:basedOn w:val="Normal"/>
    <w:next w:val="Normal"/>
    <w:link w:val="Heading3Char"/>
    <w:uiPriority w:val="9"/>
    <w:qFormat/>
    <w:pPr>
      <w:keepNext/>
      <w:spacing w:before="240"/>
      <w:outlineLvl w:val="2"/>
    </w:pPr>
    <w:rPr>
      <w:rFonts w:cs="Times New Roman"/>
      <w:b/>
      <w:szCs w:val="20"/>
    </w:rPr>
  </w:style>
  <w:style w:type="paragraph" w:styleId="Heading4">
    <w:name w:val="heading 4"/>
    <w:basedOn w:val="Normal"/>
    <w:next w:val="Normal"/>
    <w:link w:val="Heading4Char"/>
    <w:uiPriority w:val="9"/>
    <w:qFormat/>
    <w:pPr>
      <w:keepNext/>
      <w:keepLines/>
      <w:spacing w:before="40"/>
      <w:outlineLvl w:val="3"/>
    </w:pPr>
    <w:rPr>
      <w:rFonts w:ascii="Calibri Light" w:eastAsia="Yu Gothic Light" w:hAnsi="Calibri Light" w:cs="Times New Roman"/>
      <w:i/>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Heading 4_letters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Pr>
      <w:rFonts w:ascii="Arial" w:hAnsi="Arial"/>
      <w:b/>
      <w:sz w:val="24"/>
    </w:rPr>
  </w:style>
  <w:style w:type="character" w:customStyle="1" w:styleId="Heading4Char">
    <w:name w:val="Heading 4 Char"/>
    <w:basedOn w:val="DefaultParagraphFont"/>
    <w:link w:val="Heading4"/>
    <w:uiPriority w:val="9"/>
    <w:rPr>
      <w:rFonts w:ascii="Calibri Light" w:eastAsia="Yu Gothic Light" w:hAnsi="Calibri Light" w:cs="Times New Roman"/>
      <w:i/>
      <w:color w:val="2F5496"/>
      <w:sz w:val="24"/>
      <w:szCs w:val="24"/>
    </w:rPr>
  </w:style>
  <w:style w:type="paragraph" w:styleId="EndnoteText">
    <w:name w:val="endnote text"/>
    <w:basedOn w:val="Normal"/>
    <w:link w:val="EndnoteTextChar"/>
    <w:uiPriority w:val="99"/>
    <w:rPr>
      <w:rFonts w:cs="Times New Roman"/>
      <w:szCs w:val="20"/>
    </w:rPr>
  </w:style>
  <w:style w:type="character" w:customStyle="1" w:styleId="EndnoteTextChar">
    <w:name w:val="Endnote Text Char"/>
    <w:basedOn w:val="DefaultParagraphFont"/>
    <w:link w:val="EndnoteText"/>
    <w:uiPriority w:val="99"/>
    <w:semiHidden/>
    <w:rPr>
      <w:rFonts w:ascii="Arial" w:hAnsi="Arial" w:cs="Arial"/>
      <w:sz w:val="20"/>
      <w:szCs w:val="20"/>
    </w:rPr>
  </w:style>
  <w:style w:type="paragraph" w:customStyle="1" w:styleId="LeftHead2">
    <w:name w:val="LeftHead2"/>
    <w:pPr>
      <w:widowControl w:val="0"/>
      <w:tabs>
        <w:tab w:val="left" w:pos="-1440"/>
        <w:tab w:val="left" w:pos="-720"/>
        <w:tab w:val="left" w:pos="0"/>
        <w:tab w:val="left" w:pos="163"/>
        <w:tab w:val="left" w:pos="245"/>
        <w:tab w:val="left" w:pos="326"/>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s>
      <w:suppressAutoHyphens/>
      <w:autoSpaceDE w:val="0"/>
      <w:autoSpaceDN w:val="0"/>
      <w:adjustRightInd w:val="0"/>
      <w:spacing w:after="0" w:line="240" w:lineRule="auto"/>
    </w:pPr>
    <w:rPr>
      <w:rFonts w:ascii="Arial Rounded MT Bold" w:hAnsi="Arial Rounded MT Bold" w:cs="Times New Roman"/>
      <w:b/>
      <w:sz w:val="24"/>
      <w:szCs w:val="20"/>
    </w:rPr>
  </w:style>
  <w:style w:type="paragraph" w:styleId="FootnoteText">
    <w:name w:val="footnote text"/>
    <w:basedOn w:val="Normal"/>
    <w:link w:val="FootnoteTextChar"/>
    <w:uiPriority w:val="99"/>
    <w:rPr>
      <w:rFonts w:cs="Times New Roman"/>
      <w:sz w:val="20"/>
      <w:szCs w:val="20"/>
    </w:rPr>
  </w:style>
  <w:style w:type="character" w:customStyle="1" w:styleId="FootnoteTextChar">
    <w:name w:val="Footnote Text Char"/>
    <w:basedOn w:val="DefaultParagraphFont"/>
    <w:link w:val="FootnoteText"/>
    <w:uiPriority w:val="99"/>
    <w:semiHidden/>
    <w:rPr>
      <w:rFonts w:ascii="Arial" w:hAnsi="Arial" w:cs="Arial"/>
      <w:sz w:val="20"/>
      <w:szCs w:val="20"/>
    </w:rPr>
  </w:style>
  <w:style w:type="paragraph" w:styleId="Header">
    <w:name w:val="header"/>
    <w:basedOn w:val="Normal"/>
    <w:link w:val="HeaderChar"/>
    <w:uiPriority w:val="99"/>
    <w:pPr>
      <w:tabs>
        <w:tab w:val="center" w:pos="4320"/>
        <w:tab w:val="right" w:pos="8630"/>
      </w:tabs>
    </w:pPr>
    <w:rPr>
      <w:rFonts w:cs="Times New Roman"/>
    </w:rPr>
  </w:style>
  <w:style w:type="character" w:customStyle="1" w:styleId="HeaderChar">
    <w:name w:val="Header Char"/>
    <w:basedOn w:val="DefaultParagraphFont"/>
    <w:link w:val="Header"/>
    <w:uiPriority w:val="99"/>
    <w:semiHidden/>
    <w:rPr>
      <w:rFonts w:ascii="Arial" w:hAnsi="Arial" w:cs="Arial"/>
      <w:sz w:val="24"/>
      <w:szCs w:val="24"/>
    </w:rPr>
  </w:style>
  <w:style w:type="paragraph" w:styleId="Footer">
    <w:name w:val="footer"/>
    <w:basedOn w:val="Normal"/>
    <w:link w:val="FooterChar"/>
    <w:uiPriority w:val="99"/>
    <w:pPr>
      <w:tabs>
        <w:tab w:val="center" w:pos="4320"/>
        <w:tab w:val="right" w:pos="8630"/>
      </w:tabs>
    </w:pPr>
    <w:rPr>
      <w:rFonts w:cs="Times New Roman"/>
    </w:rPr>
  </w:style>
  <w:style w:type="character" w:customStyle="1" w:styleId="FooterChar">
    <w:name w:val="Footer Char"/>
    <w:basedOn w:val="DefaultParagraphFont"/>
    <w:link w:val="Footer"/>
    <w:uiPriority w:val="99"/>
    <w:rPr>
      <w:rFonts w:ascii="Arial" w:hAnsi="Arial"/>
      <w:sz w:val="24"/>
      <w:szCs w:val="24"/>
    </w:rPr>
  </w:style>
  <w:style w:type="character" w:styleId="PageNumber">
    <w:name w:val="page number"/>
    <w:basedOn w:val="DefaultParagraphFont"/>
    <w:uiPriority w:val="99"/>
  </w:style>
  <w:style w:type="character" w:styleId="FootnoteReference">
    <w:name w:val="footnote reference"/>
    <w:basedOn w:val="DefaultParagraphFont"/>
    <w:uiPriority w:val="99"/>
    <w:rPr>
      <w:vertAlign w:val="superscript"/>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pPr>
      <w:spacing w:before="100" w:beforeAutospacing="1" w:after="100" w:afterAutospacing="1"/>
    </w:pPr>
    <w:rPr>
      <w:rFonts w:cs="Times New Roman"/>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rFonts w:cs="Times New Roman"/>
      <w:sz w:val="20"/>
      <w:szCs w:val="20"/>
    </w:rPr>
  </w:style>
  <w:style w:type="character" w:customStyle="1" w:styleId="CommentTextChar">
    <w:name w:val="Comment Text Char"/>
    <w:basedOn w:val="DefaultParagraphFont"/>
    <w:link w:val="CommentText"/>
    <w:uiPriority w:val="99"/>
    <w:rPr>
      <w:rFonts w:ascii="Arial" w:hAnsi="Arial"/>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semiHidden/>
    <w:rPr>
      <w:rFonts w:ascii="Arial" w:hAnsi="Arial" w:cs="Arial"/>
      <w:b/>
      <w:bCs/>
      <w:sz w:val="20"/>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styleId="EndnoteReference">
    <w:name w:val="endnote reference"/>
    <w:basedOn w:val="DefaultParagraphFont"/>
    <w:uiPriority w:val="99"/>
    <w:rPr>
      <w:vertAlign w:val="superscript"/>
    </w:rPr>
  </w:style>
  <w:style w:type="paragraph" w:styleId="Revision">
    <w:name w:val="Revision"/>
    <w:hidden/>
    <w:uiPriority w:val="99"/>
    <w:pPr>
      <w:widowControl w:val="0"/>
      <w:autoSpaceDE w:val="0"/>
      <w:autoSpaceDN w:val="0"/>
      <w:adjustRightInd w:val="0"/>
      <w:spacing w:after="0" w:line="240" w:lineRule="auto"/>
    </w:pPr>
    <w:rPr>
      <w:rFonts w:ascii="Arial" w:hAnsi="Arial" w:cs="Times New Roman"/>
      <w:sz w:val="24"/>
      <w:szCs w:val="24"/>
    </w:rPr>
  </w:style>
  <w:style w:type="character" w:styleId="FollowedHyperlink">
    <w:name w:val="FollowedHyperlink"/>
    <w:basedOn w:val="DefaultParagraphFont"/>
    <w:uiPriority w:val="99"/>
    <w:rPr>
      <w:color w:val="954F72"/>
      <w:u w:val="single"/>
    </w:rPr>
  </w:style>
  <w:style w:type="character" w:styleId="UnresolvedMention">
    <w:name w:val="Unresolved Mention"/>
    <w:basedOn w:val="DefaultParagraphFont"/>
    <w:uiPriority w:val="99"/>
    <w:rPr>
      <w:color w:val="605E5C"/>
      <w:shd w:val="clear" w:color="auto" w:fill="E1DFDD"/>
    </w:rPr>
  </w:style>
  <w:style w:type="paragraph" w:styleId="ListParagraph">
    <w:name w:val="List Paragraph"/>
    <w:basedOn w:val="Normal"/>
    <w:uiPriority w:val="34"/>
    <w:qFormat/>
    <w:pPr>
      <w:numPr>
        <w:numId w:val="25"/>
      </w:numPr>
      <w:spacing w:before="240"/>
    </w:pPr>
    <w:rPr>
      <w:rFonts w:cs="Times New Roman"/>
    </w:rPr>
  </w:style>
  <w:style w:type="paragraph" w:customStyle="1" w:styleId="paragraph">
    <w:name w:val="paragraph"/>
    <w:basedOn w:val="Normal"/>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style>
  <w:style w:type="character" w:customStyle="1" w:styleId="findhit">
    <w:name w:val="findhit"/>
    <w:basedOn w:val="DefaultParagraphFont"/>
  </w:style>
  <w:style w:type="character" w:customStyle="1" w:styleId="eop">
    <w:name w:val="eop"/>
    <w:basedOn w:val="DefaultParagraphFont"/>
  </w:style>
  <w:style w:type="paragraph" w:customStyle="1" w:styleId="Footnote">
    <w:name w:val="Footnote"/>
    <w:basedOn w:val="LeftHead2"/>
    <w:qFormat/>
    <w:pPr>
      <w:tabs>
        <w:tab w:val="clear" w:pos="-1440"/>
        <w:tab w:val="clear" w:pos="-720"/>
        <w:tab w:val="clear" w:pos="0"/>
        <w:tab w:val="clear" w:pos="163"/>
        <w:tab w:val="clear" w:pos="245"/>
        <w:tab w:val="clear" w:pos="326"/>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s>
      <w:suppressAutoHyphens w:val="0"/>
    </w:pPr>
    <w:rPr>
      <w:rFonts w:ascii="Arial" w:hAnsi="Arial" w:cs="Arial"/>
      <w:b w:val="0"/>
      <w:szCs w:val="24"/>
      <w:vertAlign w:val="superscript"/>
    </w:rPr>
  </w:style>
  <w:style w:type="character" w:customStyle="1" w:styleId="LeftHead2Char">
    <w:name w:val="LeftHead2 Char"/>
    <w:basedOn w:val="DefaultParagraphFont"/>
    <w:rPr>
      <w:rFonts w:ascii="Arial Rounded MT Bold" w:hAnsi="Arial Rounded MT Bold"/>
      <w:b/>
      <w:sz w:val="24"/>
    </w:rPr>
  </w:style>
  <w:style w:type="character" w:customStyle="1" w:styleId="FootnoteChar">
    <w:name w:val="Footnote Char"/>
    <w:basedOn w:val="LeftHead2Char"/>
    <w:rPr>
      <w:rFonts w:ascii="Arial" w:hAnsi="Arial" w:cs="Arial"/>
      <w:b w:val="0"/>
      <w:sz w:val="24"/>
      <w:szCs w:val="24"/>
      <w:vertAlign w:val="superscript"/>
    </w:rPr>
  </w:style>
  <w:style w:type="character" w:styleId="Mention">
    <w:name w:val="Mention"/>
    <w:basedOn w:val="DefaultParagraphFont"/>
    <w:uiPriority w:val="99"/>
    <w:rPr>
      <w:color w:val="2B579A"/>
      <w:shd w:val="clear" w:color="auto" w:fill="E1DFDD"/>
    </w:rPr>
  </w:style>
  <w:style w:type="character" w:customStyle="1" w:styleId="ListParagraphChar">
    <w:name w:val="List Paragraph Char"/>
    <w:basedOn w:val="DefaultParagraphFont"/>
    <w:uiPriority w:val="34"/>
    <w:rPr>
      <w:rFonts w:ascii="Arial" w:hAnsi="Arial"/>
      <w:sz w:val="24"/>
      <w:szCs w:val="24"/>
    </w:rPr>
  </w:style>
  <w:style w:type="character" w:customStyle="1" w:styleId="advancedproofingissue">
    <w:name w:val="advancedproofingissue"/>
    <w:basedOn w:val="DefaultParagraphFont"/>
  </w:style>
  <w:style w:type="paragraph" w:customStyle="1" w:styleId="DeltaViewTableHeading">
    <w:name w:val="DeltaView Table Heading"/>
    <w:basedOn w:val="Normal"/>
    <w:uiPriority w:val="99"/>
    <w:pPr>
      <w:widowControl/>
      <w:spacing w:after="120"/>
    </w:pPr>
    <w:rPr>
      <w:rFonts w:cs="Times New Roman"/>
      <w:b/>
    </w:rPr>
  </w:style>
  <w:style w:type="paragraph" w:customStyle="1" w:styleId="DeltaViewTableBody">
    <w:name w:val="DeltaView Table Body"/>
    <w:basedOn w:val="Normal"/>
    <w:uiPriority w:val="99"/>
    <w:pPr>
      <w:widowControl/>
    </w:pPr>
    <w:rPr>
      <w:rFonts w:cs="Times New Roman"/>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paragraph" w:styleId="BodyText">
    <w:name w:val="Body Text"/>
    <w:basedOn w:val="Normal"/>
    <w:next w:val="Footer"/>
    <w:link w:val="BodyTextChar"/>
    <w:uiPriority w:val="99"/>
    <w:pPr>
      <w:widowControl/>
    </w:pPr>
    <w:rPr>
      <w:rFonts w:ascii="Times New Roman" w:hAnsi="Times New Roman" w:cs="Times New Roman"/>
      <w:sz w:val="18"/>
    </w:rPr>
  </w:style>
  <w:style w:type="character" w:customStyle="1" w:styleId="BodyTextChar">
    <w:name w:val="Body Text Char"/>
    <w:basedOn w:val="DefaultParagraphFont"/>
    <w:link w:val="BodyText"/>
    <w:uiPriority w:val="99"/>
    <w:semiHidden/>
    <w:rPr>
      <w:rFonts w:ascii="Arial" w:hAnsi="Arial" w:cs="Arial"/>
      <w:sz w:val="24"/>
      <w:szCs w:val="24"/>
    </w:rPr>
  </w:style>
  <w:style w:type="character" w:customStyle="1" w:styleId="DeltaViewInsertion">
    <w:name w:val="DeltaView Insertion"/>
    <w:uiPriority w:val="99"/>
    <w:rPr>
      <w:color w:val="0000FF"/>
      <w:u w:val="sing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FF0000"/>
    </w:rPr>
  </w:style>
  <w:style w:type="character" w:customStyle="1" w:styleId="DeltaViewMoveDestination">
    <w:name w:val="DeltaView Move Destination"/>
    <w:uiPriority w:val="99"/>
    <w:rPr>
      <w:color w:val="0000FF"/>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CommentSubject"/>
    <w:link w:val="DocumentMapChar"/>
    <w:uiPriority w:val="99"/>
    <w:pPr>
      <w:widowControl/>
      <w:shd w:val="clear" w:color="auto" w:fill="000080"/>
    </w:pPr>
    <w:rPr>
      <w:rFonts w:ascii="Tahoma" w:hAnsi="Tahoma" w:cs="Times New Roman"/>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ecast.weather.gov"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npdes/epas-2017-construction-general-permit-cgp-and-related-documents" TargetMode="External"/><Relationship Id="rId1" Type="http://schemas.openxmlformats.org/officeDocument/2006/relationships/hyperlink" Target="https://www.epa.gov/eg/learn-about-effluent-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3A5234A66F19EF43A6C294FD00C05DA9" ma:contentTypeVersion="26" ma:contentTypeDescription="" ma:contentTypeScope="" ma:versionID="4952c9cd493b2cfd4bba87253e429d58">
  <xsd:schema xmlns:xsd="http://www.w3.org/2001/XMLSchema" xmlns:xs="http://www.w3.org/2001/XMLSchema" xmlns:p="http://schemas.microsoft.com/office/2006/metadata/properties" xmlns:ns2="851dfaa3-aae8-4c03-b90c-7dd4a6526d0d" xmlns:ns3="c7e7393d-60ba-497e-81fa-d1b3c183094f" targetNamespace="http://schemas.microsoft.com/office/2006/metadata/properties" ma:root="true" ma:fieldsID="849dcf6b034ae622fed6dab7ca59b47b" ns2:_="" ns3:_="">
    <xsd:import namespace="851dfaa3-aae8-4c03-b90c-7dd4a6526d0d"/>
    <xsd:import namespace="c7e7393d-60ba-497e-81fa-d1b3c183094f"/>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TaxKeywordTaxHTFiel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7393d-60ba-497e-81fa-d1b3c183094f"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dministrative_x0020_Record_x003f_ xmlns="851dfaa3-aae8-4c03-b90c-7dd4a6526d0d">false</Administrative_x0020_Record_x003f_>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fb9d32e1f1b24068b86bc25aa271323a>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Permit</TermName>
          <TermId xmlns="http://schemas.microsoft.com/office/infopath/2007/PartnerControls">4755381e-aa60-4dbf-86d6-7772ba4431a7</TermId>
        </TermInfo>
      </Terms>
    </g9caa3f1f2e244bc8e042fdb9640a251>
    <ReviewStatus xmlns="851dfaa3-aae8-4c03-b90c-7dd4a6526d0d" xsi:nil="true"/>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Industrial/Construction Storm Water</TermName>
          <TermId xmlns="http://schemas.microsoft.com/office/infopath/2007/PartnerControls">b6625bbb-6528-41e0-ad54-b68c4d793443</TermId>
        </TermInfo>
      </Terms>
    </j588655bf2f648ad949e9e756f848d6a>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Surface Water</TermName>
          <TermId xmlns="http://schemas.microsoft.com/office/infopath/2007/PartnerControls">9bce0fbf-6fe3-4252-8e87-5a2ab9e78f62</TermId>
        </TermInfo>
      </Terms>
    </d05f9ddbbf90433f9defeae7b3463abc>
    <DocumentDate xmlns="851dfaa3-aae8-4c03-b90c-7dd4a6526d0d" xsi:nil="true"/>
    <TaxCatchAll xmlns="851dfaa3-aae8-4c03-b90c-7dd4a6526d0d">
      <Value>288</Value>
      <Value>287</Value>
      <Value>330</Value>
      <Value>58</Value>
      <Value>7</Value>
      <Value>446</Value>
      <Value>171</Value>
      <Value>884</Value>
    </TaxCatchAll>
    <TaxKeywordTaxHTField xmlns="851dfaa3-aae8-4c03-b90c-7dd4a6526d0d">
      <Terms xmlns="http://schemas.microsoft.com/office/infopath/2007/PartnerControls">
        <TermInfo xmlns="http://schemas.microsoft.com/office/infopath/2007/PartnerControls">
          <TermName xmlns="http://schemas.microsoft.com/office/infopath/2007/PartnerControls">stormwater</TermName>
          <TermId xmlns="http://schemas.microsoft.com/office/infopath/2007/PartnerControls">06088201-5e2a-409c-90d4-56cee57af392</TermId>
        </TermInfo>
        <TermInfo xmlns="http://schemas.microsoft.com/office/infopath/2007/PartnerControls">
          <TermName xmlns="http://schemas.microsoft.com/office/infopath/2007/PartnerControls">glossary</TermName>
          <TermId xmlns="http://schemas.microsoft.com/office/infopath/2007/PartnerControls">45b1a541-4667-42b2-b98d-d3f4f4550cd5</TermId>
        </TermInfo>
        <TermInfo xmlns="http://schemas.microsoft.com/office/infopath/2007/PartnerControls">
          <TermName xmlns="http://schemas.microsoft.com/office/infopath/2007/PartnerControls">definitions</TermName>
          <TermId xmlns="http://schemas.microsoft.com/office/infopath/2007/PartnerControls">22ce9b6a-7a18-4aff-9a3d-3c8dfee843e6</TermId>
        </TermInfo>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039E7-8960-4403-ABA1-26E3F748576A}">
  <ds:schemaRefs>
    <ds:schemaRef ds:uri="http://schemas.microsoft.com/sharepoint/v3/contenttype/forms"/>
  </ds:schemaRefs>
</ds:datastoreItem>
</file>

<file path=customXml/itemProps2.xml><?xml version="1.0" encoding="utf-8"?>
<ds:datastoreItem xmlns:ds="http://schemas.openxmlformats.org/officeDocument/2006/customXml" ds:itemID="{EF56219A-D42B-4532-AAC8-EE49D063A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c7e7393d-60ba-497e-81fa-d1b3c1830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C7C78-382E-4BC2-8939-C12AABD75EC1}">
  <ds:schemaRefs>
    <ds:schemaRef ds:uri="c7e7393d-60ba-497e-81fa-d1b3c183094f"/>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851dfaa3-aae8-4c03-b90c-7dd4a6526d0d"/>
    <ds:schemaRef ds:uri="http://schemas.microsoft.com/office/2006/metadata/properties"/>
  </ds:schemaRefs>
</ds:datastoreItem>
</file>

<file path=customXml/itemProps4.xml><?xml version="1.0" encoding="utf-8"?>
<ds:datastoreItem xmlns:ds="http://schemas.openxmlformats.org/officeDocument/2006/customXml" ds:itemID="{DB22C568-BE92-4F85-B95A-05ACBC47E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6560</Words>
  <Characters>37396</Characters>
  <Application>Microsoft Office Word</Application>
  <DocSecurity>0</DocSecurity>
  <Lines>311</Lines>
  <Paragraphs>87</Paragraphs>
  <ScaleCrop>false</ScaleCrop>
  <Company>SWRCB</Company>
  <LinksUpToDate>false</LinksUpToDate>
  <CharactersWithSpaces>43869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Glossary</dc:title>
  <dc:subject>Construction Stormwater General Permit</dc:subject>
  <dc:creator>State Water Resources Control Board</dc:creator>
  <cp:keywords>glossary; definitions; stormwater; CGP</cp:keywords>
  <dc:description/>
  <cp:lastModifiedBy>Zachariah, Pushpa@Waterboards</cp:lastModifiedBy>
  <cp:revision>2</cp:revision>
  <cp:lastPrinted>2021-05-25T23:51:00Z</cp:lastPrinted>
  <dcterms:created xsi:type="dcterms:W3CDTF">2022-03-29T23:39:00Z</dcterms:created>
  <dcterms:modified xsi:type="dcterms:W3CDTF">2022-03-29T23:39:00Z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ministrative Record?">
    <vt:lpwstr>0</vt:lpwstr>
  </property>
  <property fmtid="{D5CDD505-2E9C-101B-9397-08002B2CF9AE}" pid="3" name="Approval Level">
    <vt:lpwstr/>
  </property>
  <property fmtid="{D5CDD505-2E9C-101B-9397-08002B2CF9AE}" pid="4" name="ComplianceAssetId">
    <vt:lpwstr/>
  </property>
  <property fmtid="{D5CDD505-2E9C-101B-9397-08002B2CF9AE}" pid="5" name="ContentTypeId">
    <vt:lpwstr>0x010100F57B56A979CD314583F71FB183DEA39601003A5234A66F19EF43A6C294FD00C05DA9</vt:lpwstr>
  </property>
  <property fmtid="{D5CDD505-2E9C-101B-9397-08002B2CF9AE}" pid="6" name="d05f9ddbbf90433f9defeae7b3463abc">
    <vt:lpwstr>Surface Water|9bce0fbf-6fe3-4252-8e87-5a2ab9e78f62</vt:lpwstr>
  </property>
  <property fmtid="{D5CDD505-2E9C-101B-9397-08002B2CF9AE}" pid="7" name="DocumentDate">
    <vt:lpwstr/>
  </property>
  <property fmtid="{D5CDD505-2E9C-101B-9397-08002B2CF9AE}" pid="8" name="DocumentSetDescription">
    <vt:lpwstr/>
  </property>
  <property fmtid="{D5CDD505-2E9C-101B-9397-08002B2CF9AE}" pid="9" name="DWQ_DocType">
    <vt:lpwstr>171;#Permit|4755381e-aa60-4dbf-86d6-7772ba4431a7</vt:lpwstr>
  </property>
  <property fmtid="{D5CDD505-2E9C-101B-9397-08002B2CF9AE}" pid="10" name="DWQ_Projects">
    <vt:lpwstr>287;#Construction General Permit|cd394dcc-62b9-4e4a-a48b-9142a17982ce</vt:lpwstr>
  </property>
  <property fmtid="{D5CDD505-2E9C-101B-9397-08002B2CF9AE}" pid="11" name="DWQ_Section">
    <vt:lpwstr>58;#Surface Water|9bce0fbf-6fe3-4252-8e87-5a2ab9e78f62</vt:lpwstr>
  </property>
  <property fmtid="{D5CDD505-2E9C-101B-9397-08002B2CF9AE}" pid="12" name="DWQ_Unit">
    <vt:lpwstr>7;#Industrial/Construction Storm Water|b6625bbb-6528-41e0-ad54-b68c4d793443</vt:lpwstr>
  </property>
  <property fmtid="{D5CDD505-2E9C-101B-9397-08002B2CF9AE}" pid="13" name="fb9d32e1f1b24068b86bc25aa271323a">
    <vt:lpwstr>Construction General Permit|cd394dcc-62b9-4e4a-a48b-9142a17982ce</vt:lpwstr>
  </property>
  <property fmtid="{D5CDD505-2E9C-101B-9397-08002B2CF9AE}" pid="14" name="g9caa3f1f2e244bc8e042fdb9640a251">
    <vt:lpwstr>Permit|4755381e-aa60-4dbf-86d6-7772ba4431a7</vt:lpwstr>
  </property>
  <property fmtid="{D5CDD505-2E9C-101B-9397-08002B2CF9AE}" pid="15" name="j588655bf2f648ad949e9e756f848d6a">
    <vt:lpwstr>Industrial/Construction Storm Water|b6625bbb-6528-41e0-ad54-b68c4d793443</vt:lpwstr>
  </property>
  <property fmtid="{D5CDD505-2E9C-101B-9397-08002B2CF9AE}" pid="16" name="Order">
    <vt:r8>43800</vt:r8>
  </property>
  <property fmtid="{D5CDD505-2E9C-101B-9397-08002B2CF9AE}" pid="17" name="ReviewStatus">
    <vt:lpwstr/>
  </property>
  <property fmtid="{D5CDD505-2E9C-101B-9397-08002B2CF9AE}" pid="18" name="Task Link">
    <vt:lpwstr/>
  </property>
  <property fmtid="{D5CDD505-2E9C-101B-9397-08002B2CF9AE}" pid="19" name="TaskComments">
    <vt:lpwstr/>
  </property>
  <property fmtid="{D5CDD505-2E9C-101B-9397-08002B2CF9AE}" pid="20" name="TaxCatchAll">
    <vt:lpwstr>287;#Construction General Permit|cd394dcc-62b9-4e4a-a48b-9142a17982ce;#171;#Permit|4755381e-aa60-4dbf-86d6-7772ba4431a7;#58;#Surface Water|9bce0fbf-6fe3-4252-8e87-5a2ab9e78f62;#7;#Industrial/Construction Storm Water|b6625bbb-6528-41e0-ad54-b68c4d793443</vt:lpwstr>
  </property>
  <property fmtid="{D5CDD505-2E9C-101B-9397-08002B2CF9AE}" pid="21" name="TaxKeyword">
    <vt:lpwstr>446;#stormwater|06088201-5e2a-409c-90d4-56cee57af392;#330;#glossary|45b1a541-4667-42b2-b98d-d3f4f4550cd5;#884;#definitions|22ce9b6a-7a18-4aff-9a3d-3c8dfee843e6;#288;#Construction General Permit|cd394dcc-62b9-4e4a-a48b-9142a17982ce</vt:lpwstr>
  </property>
  <property fmtid="{D5CDD505-2E9C-101B-9397-08002B2CF9AE}" pid="22" name="TaxKeywordTaxHTField">
    <vt:lpwstr/>
  </property>
  <property fmtid="{D5CDD505-2E9C-101B-9397-08002B2CF9AE}" pid="23" name="TemplateUrl">
    <vt:lpwstr/>
  </property>
  <property fmtid="{D5CDD505-2E9C-101B-9397-08002B2CF9AE}" pid="24" name="Workflow History">
    <vt:lpwstr/>
  </property>
  <property fmtid="{D5CDD505-2E9C-101B-9397-08002B2CF9AE}" pid="25" name="xd_ProgID">
    <vt:lpwstr/>
  </property>
  <property fmtid="{D5CDD505-2E9C-101B-9397-08002B2CF9AE}" pid="26" name="xd_Signature">
    <vt:bool>false</vt:bool>
  </property>
  <property fmtid="{D5CDD505-2E9C-101B-9397-08002B2CF9AE}" pid="27" name="_CopySource">
    <vt:lpwstr>https://cawaterboards.sharepoint.com/DWQ/ICSW/Documents/CGP Reissuance/2021 CGP Reissuance Development/Admin Record - May 2021 Draft/(Accessible) App 2 Glossary.docx</vt:lpwstr>
  </property>
  <property fmtid="{D5CDD505-2E9C-101B-9397-08002B2CF9AE}" pid="28" name="_docset_NoMedatataSyncRequired">
    <vt:lpwstr>False</vt:lpwstr>
  </property>
  <property fmtid="{D5CDD505-2E9C-101B-9397-08002B2CF9AE}" pid="29" name="_ExtendedDescription">
    <vt:lpwstr/>
  </property>
</Properties>
</file>