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1B01B" w14:textId="056184E3" w:rsidR="00CB3C01" w:rsidRPr="008A1484" w:rsidRDefault="00CB3C01" w:rsidP="00B54883">
      <w:pPr>
        <w:pStyle w:val="Heading1"/>
        <w:keepNext/>
        <w:spacing w:before="240" w:after="240"/>
        <w:rPr>
          <w:b w:val="0"/>
          <w:caps w:val="0"/>
        </w:rPr>
      </w:pPr>
      <w:bookmarkStart w:id="0" w:name="_Toc25301106"/>
      <w:bookmarkStart w:id="1" w:name="_Toc25580050"/>
      <w:bookmarkStart w:id="2" w:name="_Toc78455050"/>
      <w:bookmarkStart w:id="3" w:name="_Toc136277728"/>
      <w:bookmarkStart w:id="4" w:name="_Toc153290167"/>
      <w:bookmarkStart w:id="5" w:name="_Hlk73371648"/>
      <w:bookmarkStart w:id="6" w:name="_Toc96296903"/>
      <w:r w:rsidRPr="008A1484">
        <w:t>ATTACHMENT</w:t>
      </w:r>
      <w:r w:rsidR="00DC395C" w:rsidRPr="008A1484">
        <w:t xml:space="preserve"> </w:t>
      </w:r>
      <w:r w:rsidR="00075C2E">
        <w:t>E</w:t>
      </w:r>
      <w:r w:rsidRPr="008A1484">
        <w:t xml:space="preserve"> – </w:t>
      </w:r>
      <w:bookmarkEnd w:id="0"/>
      <w:bookmarkEnd w:id="1"/>
      <w:r w:rsidR="008A4148" w:rsidRPr="0D89119C">
        <w:rPr>
          <w:rFonts w:ascii="Arial" w:hAnsi="Arial" w:cs="Arial"/>
        </w:rPr>
        <w:t>Provisions</w:t>
      </w:r>
      <w:r w:rsidR="008A4148" w:rsidRPr="008A1484">
        <w:t xml:space="preserve"> for </w:t>
      </w:r>
      <w:r w:rsidR="00075C2E">
        <w:t>Non-</w:t>
      </w:r>
      <w:r w:rsidR="008A4148" w:rsidRPr="008A1484">
        <w:t>Traditional Permittees</w:t>
      </w:r>
      <w:bookmarkEnd w:id="2"/>
      <w:bookmarkEnd w:id="3"/>
      <w:bookmarkEnd w:id="4"/>
    </w:p>
    <w:p w14:paraId="6918BF09" w14:textId="4915356C" w:rsidR="007E15CF" w:rsidRDefault="007E15CF" w:rsidP="007E15CF">
      <w:pPr>
        <w:pStyle w:val="Heading2"/>
        <w:spacing w:after="240"/>
        <w:ind w:left="720" w:hanging="720"/>
      </w:pPr>
      <w:bookmarkStart w:id="7" w:name="_Toc153290168"/>
      <w:bookmarkEnd w:id="5"/>
      <w:bookmarkEnd w:id="6"/>
      <w:r>
        <w:t>OVERVIEW</w:t>
      </w:r>
      <w:bookmarkEnd w:id="7"/>
    </w:p>
    <w:p w14:paraId="0EF8BB47" w14:textId="6D93CE83" w:rsidR="323721EC" w:rsidRDefault="162FE41E" w:rsidP="009C152B">
      <w:pPr>
        <w:ind w:left="0"/>
      </w:pPr>
      <w:r w:rsidRPr="00456026">
        <w:t xml:space="preserve">This attachment describes the requirements with which </w:t>
      </w:r>
      <w:r w:rsidR="2BFC32FD">
        <w:t xml:space="preserve">Non-Traditional </w:t>
      </w:r>
      <w:r w:rsidRPr="00456026">
        <w:t>MS4s</w:t>
      </w:r>
      <w:r w:rsidR="189B30C4">
        <w:t>, identified in Attachment A Table A6.3</w:t>
      </w:r>
      <w:r w:rsidR="2E08ADEA">
        <w:t>,</w:t>
      </w:r>
      <w:r w:rsidR="189B30C4">
        <w:t xml:space="preserve"> </w:t>
      </w:r>
      <w:r w:rsidRPr="00456026">
        <w:t>must comply.</w:t>
      </w:r>
    </w:p>
    <w:p w14:paraId="0F42B49D" w14:textId="233C5A02" w:rsidR="008A4148" w:rsidRPr="007A5E8B" w:rsidRDefault="00075C2E" w:rsidP="00B91486">
      <w:pPr>
        <w:pStyle w:val="Heading2"/>
        <w:spacing w:after="240"/>
        <w:ind w:left="720" w:hanging="720"/>
      </w:pPr>
      <w:bookmarkStart w:id="8" w:name="_Toc4247660"/>
      <w:bookmarkStart w:id="9" w:name="_Toc4247812"/>
      <w:bookmarkStart w:id="10" w:name="_Toc4248258"/>
      <w:bookmarkStart w:id="11" w:name="_Toc14357295"/>
      <w:bookmarkStart w:id="12" w:name="_Toc1047485744"/>
      <w:bookmarkStart w:id="13" w:name="_Toc136277729"/>
      <w:bookmarkStart w:id="14" w:name="_Toc153290169"/>
      <w:bookmarkStart w:id="15" w:name="_Toc2253772"/>
      <w:bookmarkStart w:id="16" w:name="_Toc2256247"/>
      <w:r>
        <w:t>E</w:t>
      </w:r>
      <w:r w:rsidR="008A4148" w:rsidRPr="007A5E8B">
        <w:t>1</w:t>
      </w:r>
      <w:r w:rsidR="002F3987">
        <w:t>.</w:t>
      </w:r>
      <w:r w:rsidR="008A4148" w:rsidRPr="007A5E8B">
        <w:tab/>
        <w:t>Program Management</w:t>
      </w:r>
      <w:bookmarkEnd w:id="8"/>
      <w:bookmarkEnd w:id="9"/>
      <w:bookmarkEnd w:id="10"/>
      <w:bookmarkEnd w:id="11"/>
      <w:bookmarkEnd w:id="12"/>
      <w:bookmarkEnd w:id="13"/>
      <w:bookmarkEnd w:id="14"/>
    </w:p>
    <w:p w14:paraId="0D17A4F5" w14:textId="241D024B" w:rsidR="008A4148" w:rsidRPr="006B1196" w:rsidRDefault="00075C2E" w:rsidP="006B1196">
      <w:pPr>
        <w:pStyle w:val="Heading3"/>
      </w:pPr>
      <w:bookmarkStart w:id="17" w:name="_Toc4247661"/>
      <w:bookmarkStart w:id="18" w:name="_Toc4247813"/>
      <w:bookmarkStart w:id="19" w:name="_Toc14357296"/>
      <w:bookmarkStart w:id="20" w:name="_Toc1961771712"/>
      <w:bookmarkStart w:id="21" w:name="_Toc136277730"/>
      <w:bookmarkStart w:id="22" w:name="_Toc153290170"/>
      <w:r w:rsidRPr="006B1196">
        <w:t>E</w:t>
      </w:r>
      <w:r w:rsidR="007F5DCC" w:rsidRPr="006B1196">
        <w:t>1.</w:t>
      </w:r>
      <w:r w:rsidR="00293C9C" w:rsidRPr="006B1196">
        <w:t>1</w:t>
      </w:r>
      <w:r w:rsidR="007F5DCC" w:rsidRPr="006B1196">
        <w:tab/>
      </w:r>
      <w:r w:rsidR="008A4148" w:rsidRPr="006B1196">
        <w:t>Legal Authority</w:t>
      </w:r>
      <w:bookmarkEnd w:id="15"/>
      <w:bookmarkEnd w:id="16"/>
      <w:bookmarkEnd w:id="17"/>
      <w:bookmarkEnd w:id="18"/>
      <w:bookmarkEnd w:id="19"/>
      <w:bookmarkEnd w:id="20"/>
      <w:r w:rsidR="00D6542A" w:rsidRPr="006B1196">
        <w:t xml:space="preserve"> – Renewal and New Permittees</w:t>
      </w:r>
      <w:bookmarkEnd w:id="21"/>
      <w:bookmarkEnd w:id="22"/>
    </w:p>
    <w:p w14:paraId="2EE79FFC" w14:textId="17779A41" w:rsidR="00BD7B9A" w:rsidRPr="00BD7B9A" w:rsidRDefault="00E678EA" w:rsidP="00BF1230">
      <w:pPr>
        <w:ind w:left="907"/>
      </w:pPr>
      <w:bookmarkStart w:id="23" w:name="_Hlk116567344"/>
      <w:r>
        <w:t>Within</w:t>
      </w:r>
      <w:r w:rsidR="69BE496F">
        <w:t xml:space="preserve"> 1</w:t>
      </w:r>
      <w:r w:rsidR="00BD7B9A" w:rsidRPr="00BD7B9A">
        <w:t xml:space="preserve"> </w:t>
      </w:r>
      <w:r w:rsidRPr="00E678EA">
        <w:t xml:space="preserve">year of the </w:t>
      </w:r>
      <w:r w:rsidR="00A3153F">
        <w:t>effective date</w:t>
      </w:r>
      <w:r w:rsidRPr="00E678EA">
        <w:t xml:space="preserve"> of this Order</w:t>
      </w:r>
      <w:r w:rsidR="00BD7B9A" w:rsidRPr="00BD7B9A">
        <w:t xml:space="preserve">, </w:t>
      </w:r>
      <w:r w:rsidR="00E6413E">
        <w:t xml:space="preserve">Renewal </w:t>
      </w:r>
      <w:r w:rsidR="00BD7B9A" w:rsidRPr="00BD7B9A">
        <w:t>Small MS4 Permittee</w:t>
      </w:r>
      <w:r w:rsidR="00F445E2">
        <w:t>s</w:t>
      </w:r>
      <w:r w:rsidR="00BD7B9A" w:rsidRPr="00BD7B9A">
        <w:t xml:space="preserve"> shall review and revise </w:t>
      </w:r>
      <w:r w:rsidR="00F445E2">
        <w:t>as necessary</w:t>
      </w:r>
      <w:r w:rsidR="00BD7B9A" w:rsidRPr="00BD7B9A">
        <w:t xml:space="preserve"> relevant ordinances</w:t>
      </w:r>
      <w:r w:rsidR="005B7806">
        <w:t>, policies</w:t>
      </w:r>
      <w:r w:rsidR="007B50AE">
        <w:t>,</w:t>
      </w:r>
      <w:r w:rsidR="005F1881" w:rsidRPr="005F1881">
        <w:rPr>
          <w:caps/>
        </w:rPr>
        <w:t xml:space="preserve"> </w:t>
      </w:r>
      <w:r w:rsidR="005F1881" w:rsidRPr="005F1881">
        <w:t>contractual provisions, tenant and lease agreements, base orders, conditions of lease, resolutions</w:t>
      </w:r>
      <w:r w:rsidR="00BD7B9A" w:rsidRPr="00BD7B9A">
        <w:t xml:space="preserve"> or other regulatory mechanisms, or adopt any new relevant ordinances, policies, or other regulatory mechanisms, to obtain legal authority, to the extent allowable under state or local law, to reduce or eliminate pollutants discharging from its storm drain system pursuant to the requirements of this Order</w:t>
      </w:r>
      <w:r w:rsidR="005B7806">
        <w:t xml:space="preserve">. </w:t>
      </w:r>
      <w:r w:rsidR="00E6413E">
        <w:t>New</w:t>
      </w:r>
      <w:r w:rsidR="005B7806">
        <w:t xml:space="preserve"> </w:t>
      </w:r>
      <w:r w:rsidR="00E6413E">
        <w:t xml:space="preserve">Permittees </w:t>
      </w:r>
      <w:r w:rsidR="005B7806">
        <w:t xml:space="preserve">shall do so </w:t>
      </w:r>
      <w:r w:rsidR="00E6413E">
        <w:t>within</w:t>
      </w:r>
      <w:r w:rsidR="005B7806">
        <w:t xml:space="preserve"> 2 </w:t>
      </w:r>
      <w:r w:rsidR="00E6413E" w:rsidRPr="00E6413E">
        <w:t xml:space="preserve">years of the </w:t>
      </w:r>
      <w:r w:rsidR="00A3153F">
        <w:t>effective date</w:t>
      </w:r>
      <w:r w:rsidR="00E6413E" w:rsidRPr="00E6413E">
        <w:t xml:space="preserve"> of this Order or </w:t>
      </w:r>
      <w:r w:rsidR="004752CC">
        <w:t xml:space="preserve">of </w:t>
      </w:r>
      <w:r w:rsidR="00E6413E" w:rsidRPr="00E6413E">
        <w:t xml:space="preserve">the Permittee’s </w:t>
      </w:r>
      <w:r w:rsidR="00A3153F">
        <w:t>effective date</w:t>
      </w:r>
      <w:r w:rsidR="00E6413E" w:rsidRPr="00E6413E">
        <w:t xml:space="preserve"> of designation, whichever is later</w:t>
      </w:r>
      <w:r w:rsidR="005B7806">
        <w:t>. These ordinances, policies</w:t>
      </w:r>
      <w:r w:rsidR="00BD7B9A" w:rsidRPr="00BD7B9A">
        <w:t xml:space="preserve"> </w:t>
      </w:r>
      <w:r w:rsidR="005B7806">
        <w:t>or other regulatory mechanisms shall</w:t>
      </w:r>
      <w:r w:rsidR="005B7806" w:rsidRPr="00BD7B9A">
        <w:t xml:space="preserve"> </w:t>
      </w:r>
      <w:r w:rsidR="00BD7B9A" w:rsidRPr="00BD7B9A">
        <w:t>include authority to:</w:t>
      </w:r>
      <w:bookmarkEnd w:id="23"/>
    </w:p>
    <w:p w14:paraId="06F15959" w14:textId="38193657" w:rsidR="00BD7B9A" w:rsidRPr="00BD7B9A" w:rsidRDefault="00DA1E81" w:rsidP="00DA1E81">
      <w:pPr>
        <w:ind w:left="1267" w:hanging="360"/>
      </w:pPr>
      <w:r w:rsidRPr="00BD7B9A">
        <w:rPr>
          <w:rFonts w:cs="Arial"/>
          <w:szCs w:val="24"/>
        </w:rPr>
        <w:t>1.</w:t>
      </w:r>
      <w:r w:rsidRPr="00BD7B9A">
        <w:rPr>
          <w:rFonts w:cs="Arial"/>
          <w:szCs w:val="24"/>
        </w:rPr>
        <w:tab/>
      </w:r>
      <w:r w:rsidR="00E72CBB">
        <w:t>P</w:t>
      </w:r>
      <w:r w:rsidR="00BD7B9A" w:rsidRPr="00BD7B9A">
        <w:t>rohibit dumping or disposal of materials other than stormwater and authorized non-stormwater discharges</w:t>
      </w:r>
      <w:r w:rsidR="00BD7B9A" w:rsidRPr="00DA1E81">
        <w:rPr>
          <w:strike/>
        </w:rPr>
        <w:t xml:space="preserve"> </w:t>
      </w:r>
      <w:r w:rsidR="00BD7B9A" w:rsidRPr="00BD7B9A">
        <w:t xml:space="preserve">into the Permittee’s </w:t>
      </w:r>
      <w:proofErr w:type="gramStart"/>
      <w:r w:rsidR="0010571B">
        <w:t>MS4</w:t>
      </w:r>
      <w:r w:rsidR="00BD7B9A" w:rsidRPr="00BD7B9A">
        <w:t>;</w:t>
      </w:r>
      <w:proofErr w:type="gramEnd"/>
    </w:p>
    <w:p w14:paraId="73FD53CA" w14:textId="23AFA2B1" w:rsidR="00BD7B9A" w:rsidRPr="00BD7B9A" w:rsidRDefault="00DA1E81" w:rsidP="00DA1E81">
      <w:pPr>
        <w:ind w:left="1267" w:hanging="360"/>
      </w:pPr>
      <w:r w:rsidRPr="00BD7B9A">
        <w:rPr>
          <w:rFonts w:cs="Arial"/>
          <w:szCs w:val="24"/>
        </w:rPr>
        <w:t>2.</w:t>
      </w:r>
      <w:r w:rsidRPr="00BD7B9A">
        <w:rPr>
          <w:rFonts w:cs="Arial"/>
          <w:szCs w:val="24"/>
        </w:rPr>
        <w:tab/>
      </w:r>
      <w:r w:rsidR="009246B8">
        <w:t xml:space="preserve">Effectively prohibit </w:t>
      </w:r>
      <w:r w:rsidR="00E757F0">
        <w:t xml:space="preserve">unauthorized </w:t>
      </w:r>
      <w:r w:rsidR="009246B8">
        <w:t xml:space="preserve">non-stormwater discharges through the MS4. </w:t>
      </w:r>
      <w:r w:rsidR="00BD7B9A" w:rsidRPr="00BD7B9A">
        <w:t xml:space="preserve">Detect and eliminate unauthorized non-stormwater discharges (illicit discharges) and illegal connections to the Permittee’s </w:t>
      </w:r>
      <w:proofErr w:type="gramStart"/>
      <w:r w:rsidR="0010571B">
        <w:t>MS4</w:t>
      </w:r>
      <w:r w:rsidR="00BD7B9A" w:rsidRPr="00BD7B9A">
        <w:t>;</w:t>
      </w:r>
      <w:proofErr w:type="gramEnd"/>
      <w:r w:rsidR="00BD7B9A" w:rsidRPr="00BD7B9A">
        <w:t xml:space="preserve"> </w:t>
      </w:r>
    </w:p>
    <w:p w14:paraId="58846FE1" w14:textId="20A1CFC5" w:rsidR="00BD7B9A" w:rsidRPr="00BD7B9A" w:rsidRDefault="00DA1E81" w:rsidP="00DA1E81">
      <w:pPr>
        <w:ind w:left="1267" w:hanging="360"/>
      </w:pPr>
      <w:r w:rsidRPr="00BD7B9A">
        <w:rPr>
          <w:rFonts w:cs="Arial"/>
          <w:szCs w:val="24"/>
        </w:rPr>
        <w:t>3.</w:t>
      </w:r>
      <w:r w:rsidRPr="00BD7B9A">
        <w:rPr>
          <w:rFonts w:cs="Arial"/>
          <w:szCs w:val="24"/>
        </w:rPr>
        <w:tab/>
      </w:r>
      <w:r w:rsidR="00BD7B9A">
        <w:t xml:space="preserve">Respond to the discharge of spills </w:t>
      </w:r>
      <w:r w:rsidR="009246B8">
        <w:t xml:space="preserve">into </w:t>
      </w:r>
      <w:proofErr w:type="gramStart"/>
      <w:r w:rsidR="00BD7B9A">
        <w:t>the MS4</w:t>
      </w:r>
      <w:proofErr w:type="gramEnd"/>
      <w:r w:rsidR="00BD7B9A">
        <w:t xml:space="preserve"> </w:t>
      </w:r>
      <w:r w:rsidR="00941EF0">
        <w:t xml:space="preserve">or spills that may discharge into the </w:t>
      </w:r>
      <w:proofErr w:type="gramStart"/>
      <w:r w:rsidR="00941EF0">
        <w:t>MS4</w:t>
      </w:r>
      <w:r w:rsidR="00BD7B9A">
        <w:t>;</w:t>
      </w:r>
      <w:proofErr w:type="gramEnd"/>
    </w:p>
    <w:p w14:paraId="1FCAA943" w14:textId="50F0EEDA" w:rsidR="0023298A" w:rsidRDefault="00DA1E81" w:rsidP="00DA1E81">
      <w:pPr>
        <w:ind w:left="1267" w:hanging="360"/>
      </w:pPr>
      <w:r>
        <w:rPr>
          <w:rFonts w:cs="Arial"/>
          <w:szCs w:val="24"/>
        </w:rPr>
        <w:t>4.</w:t>
      </w:r>
      <w:r>
        <w:rPr>
          <w:rFonts w:cs="Arial"/>
          <w:szCs w:val="24"/>
        </w:rPr>
        <w:tab/>
      </w:r>
      <w:r w:rsidR="00BD7B9A" w:rsidRPr="00BD7B9A">
        <w:t xml:space="preserve">Require parties responsible for </w:t>
      </w:r>
      <w:r w:rsidR="008F6B15">
        <w:t xml:space="preserve">discharges </w:t>
      </w:r>
      <w:proofErr w:type="gramStart"/>
      <w:r w:rsidR="00BD7B9A" w:rsidRPr="00BD7B9A">
        <w:t>in excess of</w:t>
      </w:r>
      <w:proofErr w:type="gramEnd"/>
      <w:r w:rsidR="00BD7B9A" w:rsidRPr="00BD7B9A">
        <w:t xml:space="preserve"> incidental runoff</w:t>
      </w:r>
      <w:r w:rsidR="00916353" w:rsidRPr="00916353">
        <w:t xml:space="preserve"> </w:t>
      </w:r>
      <w:r w:rsidR="00916353">
        <w:t xml:space="preserve">from landscaped areas </w:t>
      </w:r>
      <w:r w:rsidR="00916353" w:rsidDel="325F1325">
        <w:t>to</w:t>
      </w:r>
      <w:r w:rsidR="00BD7B9A" w:rsidRPr="00BD7B9A">
        <w:t xml:space="preserve"> </w:t>
      </w:r>
      <w:r w:rsidR="00573EE3">
        <w:t xml:space="preserve">implement actions necessary to prevent recurring </w:t>
      </w:r>
      <w:proofErr w:type="gramStart"/>
      <w:r w:rsidR="00573EE3">
        <w:t>discharges</w:t>
      </w:r>
      <w:r w:rsidR="00BD7B9A" w:rsidRPr="00BD7B9A">
        <w:t>;</w:t>
      </w:r>
      <w:proofErr w:type="gramEnd"/>
    </w:p>
    <w:p w14:paraId="178333FA" w14:textId="2A429120" w:rsidR="008A4148" w:rsidRPr="00DA1E81" w:rsidRDefault="00DA1E81" w:rsidP="00DA1E81">
      <w:pPr>
        <w:ind w:left="1267" w:hanging="360"/>
        <w:rPr>
          <w:rFonts w:eastAsia="Arial"/>
        </w:rPr>
      </w:pPr>
      <w:r w:rsidRPr="001051AB">
        <w:rPr>
          <w:rFonts w:eastAsia="Arial" w:cs="Arial"/>
          <w:szCs w:val="24"/>
        </w:rPr>
        <w:t>5.</w:t>
      </w:r>
      <w:r w:rsidRPr="001051AB">
        <w:rPr>
          <w:rFonts w:eastAsia="Arial" w:cs="Arial"/>
          <w:szCs w:val="24"/>
        </w:rPr>
        <w:tab/>
      </w:r>
      <w:r w:rsidR="00BD7B9A" w:rsidRPr="0023298A">
        <w:t>Require operators of construction sites, new development or redevelopment projects, and industrial and commercial facilities to minimize the discharge of pollutants to the MS4 through the installation, implementation, and</w:t>
      </w:r>
      <w:r w:rsidR="00A34EBE">
        <w:t xml:space="preserve"> </w:t>
      </w:r>
      <w:r w:rsidR="008A4148" w:rsidRPr="008440DA">
        <w:t xml:space="preserve">maintenance of </w:t>
      </w:r>
      <w:r w:rsidR="00A34EBE">
        <w:t>best management practices</w:t>
      </w:r>
      <w:r w:rsidR="008A4148" w:rsidRPr="008440DA">
        <w:t xml:space="preserve"> consistent with the </w:t>
      </w:r>
      <w:r w:rsidR="008541C1">
        <w:t xml:space="preserve">current </w:t>
      </w:r>
      <w:r w:rsidR="008A4148" w:rsidRPr="008440DA">
        <w:t xml:space="preserve">California </w:t>
      </w:r>
      <w:r w:rsidR="004708D5">
        <w:t>Stormwater</w:t>
      </w:r>
      <w:r w:rsidR="008A4148" w:rsidRPr="008440DA">
        <w:t xml:space="preserve"> Quality Association Best Management Practice Handbooks or </w:t>
      </w:r>
      <w:proofErr w:type="gramStart"/>
      <w:r w:rsidR="008A4148" w:rsidRPr="008440DA">
        <w:t>equivalent;</w:t>
      </w:r>
      <w:proofErr w:type="gramEnd"/>
    </w:p>
    <w:p w14:paraId="1F6DBCD6" w14:textId="6CF249E3" w:rsidR="008A4148" w:rsidRPr="008440DA" w:rsidRDefault="00DA1E81" w:rsidP="00DA1E81">
      <w:pPr>
        <w:pStyle w:val="Normal123paragraph"/>
        <w:ind w:left="1267" w:hanging="360"/>
      </w:pPr>
      <w:r w:rsidRPr="008440DA">
        <w:t>6.</w:t>
      </w:r>
      <w:r w:rsidRPr="008440DA">
        <w:tab/>
      </w:r>
      <w:r w:rsidR="008A4148" w:rsidRPr="008440DA">
        <w:t xml:space="preserve">Require information necessary to assess compliance with this Order. The Permittee shall only require information in compliance with the Homeland </w:t>
      </w:r>
      <w:r w:rsidR="008A4148" w:rsidRPr="008440DA">
        <w:lastRenderedPageBreak/>
        <w:t xml:space="preserve">Security Act or any other federal law that concerns security in the United </w:t>
      </w:r>
      <w:proofErr w:type="gramStart"/>
      <w:r w:rsidR="008A4148" w:rsidRPr="008440DA">
        <w:t>States;</w:t>
      </w:r>
      <w:proofErr w:type="gramEnd"/>
    </w:p>
    <w:p w14:paraId="4FF22E5D" w14:textId="641AA329" w:rsidR="008A4148" w:rsidRPr="00AC0434" w:rsidRDefault="00DA1E81" w:rsidP="00DA1E81">
      <w:pPr>
        <w:pStyle w:val="Normal123paragraph"/>
        <w:ind w:left="1267" w:hanging="360"/>
      </w:pPr>
      <w:r w:rsidRPr="00AC0434">
        <w:t>7.</w:t>
      </w:r>
      <w:r w:rsidRPr="00AC0434">
        <w:tab/>
      </w:r>
      <w:r w:rsidR="008A4148" w:rsidRPr="008440DA">
        <w:t xml:space="preserve">Review designs and proposals for new development and redevelopment to determine whether adequate </w:t>
      </w:r>
      <w:r w:rsidR="00A34EBE">
        <w:t>best management practices</w:t>
      </w:r>
      <w:r w:rsidR="008A4148" w:rsidRPr="008440DA">
        <w:t xml:space="preserve"> will be</w:t>
      </w:r>
      <w:r w:rsidR="008A4148">
        <w:t xml:space="preserve"> installed, </w:t>
      </w:r>
      <w:r w:rsidR="008A4148" w:rsidRPr="008440DA">
        <w:t>implemented</w:t>
      </w:r>
      <w:r w:rsidR="008A4148">
        <w:t>, and maintained during construction and after final stabilization (post-construction</w:t>
      </w:r>
      <w:proofErr w:type="gramStart"/>
      <w:r w:rsidR="008A4148">
        <w:t>);</w:t>
      </w:r>
      <w:proofErr w:type="gramEnd"/>
    </w:p>
    <w:p w14:paraId="18E990B6" w14:textId="43FD3658" w:rsidR="008A4148" w:rsidRPr="008440DA" w:rsidRDefault="00DA1E81" w:rsidP="00DA1E81">
      <w:pPr>
        <w:pStyle w:val="Normal123paragraph"/>
        <w:ind w:left="1267" w:hanging="360"/>
      </w:pPr>
      <w:r w:rsidRPr="008440DA">
        <w:t>8.</w:t>
      </w:r>
      <w:r w:rsidRPr="008440DA">
        <w:tab/>
      </w:r>
      <w:r w:rsidR="008A4148" w:rsidRPr="008440DA">
        <w:t xml:space="preserve">Enter private property for the purpose of inspecting, at reasonable times, any facilities, equipment, practices, or operations for active or potential </w:t>
      </w:r>
      <w:r w:rsidR="004708D5">
        <w:t>stormwater</w:t>
      </w:r>
      <w:r w:rsidR="008A4148" w:rsidRPr="008440DA">
        <w:t xml:space="preserve"> discharges, or non-compliance with local ordinances/standards or requirements in this Order, as consistent with any applicable state and federal </w:t>
      </w:r>
      <w:proofErr w:type="gramStart"/>
      <w:r w:rsidR="008A4148" w:rsidRPr="008440DA">
        <w:t>laws;</w:t>
      </w:r>
      <w:proofErr w:type="gramEnd"/>
    </w:p>
    <w:p w14:paraId="5361514F" w14:textId="42F82055" w:rsidR="008A4148" w:rsidRPr="008440DA" w:rsidRDefault="00DA1E81" w:rsidP="00DA1E81">
      <w:pPr>
        <w:pStyle w:val="Normal123paragraph"/>
        <w:ind w:left="1267" w:hanging="360"/>
      </w:pPr>
      <w:r w:rsidRPr="008440DA">
        <w:t>9.</w:t>
      </w:r>
      <w:r w:rsidRPr="008440DA">
        <w:tab/>
      </w:r>
      <w:r w:rsidR="008A4148" w:rsidRPr="008440DA">
        <w:t xml:space="preserve">Require </w:t>
      </w:r>
      <w:r w:rsidR="00F047F1">
        <w:t xml:space="preserve">responsible parties </w:t>
      </w:r>
      <w:r w:rsidR="008A4148" w:rsidRPr="008440DA">
        <w:t xml:space="preserve">to promptly cease and desist discharging and cleanup and abate actual and </w:t>
      </w:r>
      <w:r w:rsidR="00A6301A">
        <w:t xml:space="preserve">threatened </w:t>
      </w:r>
      <w:r w:rsidR="008A4148" w:rsidRPr="008440DA">
        <w:t>discharges, including the ability to:</w:t>
      </w:r>
    </w:p>
    <w:p w14:paraId="57793092" w14:textId="0F21EE4D" w:rsidR="008A4148" w:rsidRPr="00FA5CAF" w:rsidRDefault="00346AFB" w:rsidP="00F260CD">
      <w:pPr>
        <w:pStyle w:val="ListBullet"/>
        <w:numPr>
          <w:ilvl w:val="0"/>
          <w:numId w:val="0"/>
        </w:numPr>
        <w:ind w:left="1620" w:hanging="360"/>
      </w:pPr>
      <w:r>
        <w:t>a</w:t>
      </w:r>
      <w:proofErr w:type="gramStart"/>
      <w:r>
        <w:t xml:space="preserve">. </w:t>
      </w:r>
      <w:r w:rsidR="00F260CD">
        <w:tab/>
      </w:r>
      <w:r w:rsidR="008A4148" w:rsidRPr="00FA5CAF">
        <w:t>Require</w:t>
      </w:r>
      <w:proofErr w:type="gramEnd"/>
      <w:r w:rsidR="008A4148" w:rsidRPr="00FA5CAF">
        <w:t xml:space="preserve"> the </w:t>
      </w:r>
      <w:r w:rsidR="003C54E2">
        <w:t xml:space="preserve">responsible parties </w:t>
      </w:r>
      <w:r w:rsidR="008A4148" w:rsidRPr="00FA5CAF">
        <w:t xml:space="preserve">to abate and </w:t>
      </w:r>
      <w:r w:rsidR="0010571B" w:rsidRPr="00FA5CAF">
        <w:t>clean</w:t>
      </w:r>
      <w:r w:rsidR="0010571B">
        <w:t>-</w:t>
      </w:r>
      <w:r w:rsidR="008A4148" w:rsidRPr="00FA5CAF">
        <w:t>up their illicit discharge or spill no later than within 72 hours of notification</w:t>
      </w:r>
      <w:r w:rsidR="00BB418D">
        <w:t xml:space="preserve"> </w:t>
      </w:r>
      <w:r w:rsidR="00EA653C">
        <w:t xml:space="preserve">and to expedite </w:t>
      </w:r>
      <w:r w:rsidR="00A3153F">
        <w:t>clean</w:t>
      </w:r>
      <w:r w:rsidR="0010571B">
        <w:t>-</w:t>
      </w:r>
      <w:r w:rsidR="00A3153F">
        <w:t>up</w:t>
      </w:r>
      <w:r w:rsidR="00EA653C">
        <w:t xml:space="preserve"> of</w:t>
      </w:r>
      <w:r w:rsidR="00EA653C" w:rsidRPr="00FA5CAF">
        <w:t xml:space="preserve"> </w:t>
      </w:r>
      <w:r w:rsidR="0010571B" w:rsidRPr="00FA5CAF">
        <w:t>high</w:t>
      </w:r>
      <w:r w:rsidR="0010571B">
        <w:t>-</w:t>
      </w:r>
      <w:r w:rsidR="008A4148" w:rsidRPr="00FA5CAF">
        <w:t>risk</w:t>
      </w:r>
      <w:r w:rsidR="00B02958">
        <w:t xml:space="preserve"> illicit discharges or</w:t>
      </w:r>
      <w:r w:rsidR="008A4148" w:rsidRPr="00FA5CAF">
        <w:t xml:space="preserve"> </w:t>
      </w:r>
      <w:proofErr w:type="gramStart"/>
      <w:r w:rsidR="008A4148" w:rsidRPr="00FA5CAF">
        <w:t>spill</w:t>
      </w:r>
      <w:r w:rsidR="00B02958">
        <w:t>s</w:t>
      </w:r>
      <w:r w:rsidR="008A4148" w:rsidRPr="00FA5CAF">
        <w:t>;</w:t>
      </w:r>
      <w:proofErr w:type="gramEnd"/>
    </w:p>
    <w:p w14:paraId="5F4927F4" w14:textId="2281EAE6" w:rsidR="008A4148" w:rsidRPr="00FA5CAF" w:rsidRDefault="00346AFB" w:rsidP="00F260CD">
      <w:pPr>
        <w:pStyle w:val="ListBullet"/>
        <w:numPr>
          <w:ilvl w:val="0"/>
          <w:numId w:val="0"/>
        </w:numPr>
        <w:ind w:left="1620" w:hanging="360"/>
      </w:pPr>
      <w:r>
        <w:t>b</w:t>
      </w:r>
      <w:proofErr w:type="gramStart"/>
      <w:r>
        <w:t xml:space="preserve">. </w:t>
      </w:r>
      <w:r w:rsidR="00F260CD">
        <w:tab/>
      </w:r>
      <w:r w:rsidR="008A4148" w:rsidRPr="00FA5CAF">
        <w:t>Require</w:t>
      </w:r>
      <w:proofErr w:type="gramEnd"/>
      <w:r w:rsidR="008A4148" w:rsidRPr="00FA5CAF">
        <w:t xml:space="preserve"> abatement within 30 days of </w:t>
      </w:r>
      <w:r w:rsidR="00A3153F" w:rsidRPr="00FA5CAF">
        <w:t>notification</w:t>
      </w:r>
      <w:r w:rsidR="00A3153F">
        <w:t xml:space="preserve"> of</w:t>
      </w:r>
      <w:r w:rsidR="008A4148" w:rsidRPr="00FA5CAF">
        <w:t xml:space="preserve"> uncontrolled sources of pollutants that could pose an environmental </w:t>
      </w:r>
      <w:proofErr w:type="gramStart"/>
      <w:r w:rsidR="008A4148" w:rsidRPr="00FA5CAF">
        <w:t>threat;</w:t>
      </w:r>
      <w:proofErr w:type="gramEnd"/>
    </w:p>
    <w:p w14:paraId="148EB075" w14:textId="7C4A6924" w:rsidR="008A4148" w:rsidRPr="00FA5CAF" w:rsidRDefault="00346AFB" w:rsidP="00F260CD">
      <w:pPr>
        <w:pStyle w:val="ListBullet"/>
        <w:numPr>
          <w:ilvl w:val="0"/>
          <w:numId w:val="0"/>
        </w:numPr>
        <w:ind w:left="1620" w:hanging="360"/>
      </w:pPr>
      <w:r>
        <w:t>c</w:t>
      </w:r>
      <w:proofErr w:type="gramStart"/>
      <w:r>
        <w:t xml:space="preserve">. </w:t>
      </w:r>
      <w:r w:rsidR="00F260CD">
        <w:tab/>
      </w:r>
      <w:r w:rsidR="008A4148" w:rsidRPr="00FA5CAF">
        <w:t>Perform</w:t>
      </w:r>
      <w:proofErr w:type="gramEnd"/>
      <w:r w:rsidR="008A4148" w:rsidRPr="00FA5CAF">
        <w:t xml:space="preserve"> clean-up and abatement work and bill the </w:t>
      </w:r>
      <w:proofErr w:type="gramStart"/>
      <w:r w:rsidR="008A4148" w:rsidRPr="00FA5CAF">
        <w:t>responsible party</w:t>
      </w:r>
      <w:proofErr w:type="gramEnd"/>
      <w:r w:rsidR="008A4148" w:rsidRPr="00FA5CAF">
        <w:t xml:space="preserve">, if </w:t>
      </w:r>
      <w:proofErr w:type="gramStart"/>
      <w:r w:rsidR="008A4148" w:rsidRPr="00FA5CAF">
        <w:t>necessary;</w:t>
      </w:r>
      <w:proofErr w:type="gramEnd"/>
    </w:p>
    <w:p w14:paraId="411432CC" w14:textId="667B616D" w:rsidR="008A4148" w:rsidRPr="00FA5CAF" w:rsidRDefault="00346AFB" w:rsidP="00F260CD">
      <w:pPr>
        <w:pStyle w:val="ListBullet"/>
        <w:numPr>
          <w:ilvl w:val="0"/>
          <w:numId w:val="0"/>
        </w:numPr>
        <w:ind w:left="1620" w:hanging="360"/>
      </w:pPr>
      <w:r>
        <w:t>d</w:t>
      </w:r>
      <w:proofErr w:type="gramStart"/>
      <w:r>
        <w:t xml:space="preserve">. </w:t>
      </w:r>
      <w:r w:rsidR="00F260CD">
        <w:tab/>
      </w:r>
      <w:r w:rsidR="008247E7">
        <w:t>Order</w:t>
      </w:r>
      <w:proofErr w:type="gramEnd"/>
      <w:r w:rsidR="008A4148" w:rsidRPr="00FA5CAF">
        <w:t xml:space="preserve"> the cessation of activities until </w:t>
      </w:r>
      <w:r w:rsidR="00483996">
        <w:t>activities resulting in pollutant discharges</w:t>
      </w:r>
      <w:r w:rsidR="00483996" w:rsidRPr="00FA5CAF" w:rsidDel="00483996">
        <w:t xml:space="preserve"> </w:t>
      </w:r>
      <w:r w:rsidR="008A4148" w:rsidRPr="00FA5CAF">
        <w:t xml:space="preserve">are adequately addressed </w:t>
      </w:r>
      <w:r w:rsidR="00483996">
        <w:t xml:space="preserve">or </w:t>
      </w:r>
      <w:proofErr w:type="gramStart"/>
      <w:r w:rsidR="00483996">
        <w:t>abated</w:t>
      </w:r>
      <w:r w:rsidR="008A4148" w:rsidRPr="00FA5CAF">
        <w:t>;</w:t>
      </w:r>
      <w:proofErr w:type="gramEnd"/>
    </w:p>
    <w:p w14:paraId="3EEDA216" w14:textId="636D8C68" w:rsidR="008A4148" w:rsidRDefault="00346AFB" w:rsidP="00F260CD">
      <w:pPr>
        <w:pStyle w:val="ListBullet"/>
        <w:numPr>
          <w:ilvl w:val="0"/>
          <w:numId w:val="0"/>
        </w:numPr>
        <w:ind w:left="1620" w:hanging="360"/>
      </w:pPr>
      <w:r>
        <w:t>e</w:t>
      </w:r>
      <w:proofErr w:type="gramStart"/>
      <w:r>
        <w:t xml:space="preserve">. </w:t>
      </w:r>
      <w:r w:rsidR="00F260CD">
        <w:tab/>
      </w:r>
      <w:r w:rsidR="008A4148" w:rsidRPr="00FA5CAF">
        <w:t>Require</w:t>
      </w:r>
      <w:proofErr w:type="gramEnd"/>
      <w:r w:rsidR="008A4148" w:rsidRPr="00FA5CAF">
        <w:t xml:space="preserve"> a </w:t>
      </w:r>
      <w:r w:rsidR="00A53318">
        <w:t>revised</w:t>
      </w:r>
      <w:r w:rsidR="00A53318" w:rsidRPr="00FA5CAF">
        <w:t xml:space="preserve"> </w:t>
      </w:r>
      <w:r w:rsidR="008A4148" w:rsidRPr="00FA5CAF">
        <w:t xml:space="preserve">timeframe when all parties agree that clean-up activities cannot be completed within the </w:t>
      </w:r>
      <w:r w:rsidR="00483996">
        <w:t>required</w:t>
      </w:r>
      <w:r w:rsidR="00483996" w:rsidRPr="00FA5CAF">
        <w:t xml:space="preserve"> </w:t>
      </w:r>
      <w:r w:rsidR="008A4148" w:rsidRPr="00FA5CAF">
        <w:t xml:space="preserve">timeframe. The </w:t>
      </w:r>
      <w:proofErr w:type="gramStart"/>
      <w:r w:rsidR="00C57BA8">
        <w:t>responsible party</w:t>
      </w:r>
      <w:proofErr w:type="gramEnd"/>
      <w:r w:rsidR="00C57BA8">
        <w:t xml:space="preserve"> shall provide written notification to the </w:t>
      </w:r>
      <w:r w:rsidR="008A4148" w:rsidRPr="00FA5CAF">
        <w:t>appropriate Regional Water Board within five business days of the determination that the timeframe requires revision</w:t>
      </w:r>
      <w:r w:rsidR="008A4148">
        <w:t>.</w:t>
      </w:r>
    </w:p>
    <w:p w14:paraId="3D700800" w14:textId="67CD1DAB" w:rsidR="008A4148" w:rsidRPr="008440DA" w:rsidRDefault="00DA1E81" w:rsidP="00DA1E81">
      <w:pPr>
        <w:pStyle w:val="Normal123paragraph"/>
        <w:ind w:left="1267" w:hanging="360"/>
      </w:pPr>
      <w:r w:rsidRPr="008440DA">
        <w:t>10.</w:t>
      </w:r>
      <w:r w:rsidRPr="008440DA">
        <w:tab/>
      </w:r>
      <w:r w:rsidR="008A4148" w:rsidRPr="008440DA">
        <w:t>Levy citations or administrative fines against responsible parties;</w:t>
      </w:r>
      <w:r w:rsidR="002C27AE">
        <w:t xml:space="preserve"> and</w:t>
      </w:r>
    </w:p>
    <w:p w14:paraId="0DEFB1F5" w14:textId="6DAB82FD" w:rsidR="008A4148" w:rsidRPr="008440DA" w:rsidRDefault="00DA1E81" w:rsidP="00DA1E81">
      <w:pPr>
        <w:pStyle w:val="Normal123paragraph"/>
        <w:ind w:left="1267" w:hanging="360"/>
      </w:pPr>
      <w:r w:rsidRPr="008440DA">
        <w:t>11.</w:t>
      </w:r>
      <w:r w:rsidRPr="008440DA">
        <w:tab/>
      </w:r>
      <w:r w:rsidR="008A4148" w:rsidRPr="008440DA">
        <w:t>Require recovery and remediation costs from responsible parties</w:t>
      </w:r>
      <w:r w:rsidR="002C27AE">
        <w:t>.</w:t>
      </w:r>
    </w:p>
    <w:p w14:paraId="4948C8DD" w14:textId="19D20ECC" w:rsidR="008A4148" w:rsidRPr="00FB00C3" w:rsidRDefault="00075C2E" w:rsidP="006B1196">
      <w:pPr>
        <w:pStyle w:val="Heading3"/>
      </w:pPr>
      <w:bookmarkStart w:id="24" w:name="_Toc4247662"/>
      <w:bookmarkStart w:id="25" w:name="_Toc4247814"/>
      <w:bookmarkStart w:id="26" w:name="_Toc14357297"/>
      <w:bookmarkStart w:id="27" w:name="_Toc1007566107"/>
      <w:bookmarkStart w:id="28" w:name="_Toc136277731"/>
      <w:bookmarkStart w:id="29" w:name="_Toc153290171"/>
      <w:r>
        <w:t>E</w:t>
      </w:r>
      <w:r w:rsidR="007F5DCC">
        <w:t>1.</w:t>
      </w:r>
      <w:r w:rsidR="00293C9C">
        <w:t>2</w:t>
      </w:r>
      <w:r w:rsidR="007F5DCC">
        <w:tab/>
      </w:r>
      <w:r w:rsidR="008A4148" w:rsidRPr="008440DA">
        <w:t>Certification</w:t>
      </w:r>
      <w:bookmarkEnd w:id="24"/>
      <w:bookmarkEnd w:id="25"/>
      <w:bookmarkEnd w:id="26"/>
      <w:bookmarkEnd w:id="27"/>
      <w:bookmarkEnd w:id="28"/>
      <w:bookmarkEnd w:id="29"/>
    </w:p>
    <w:p w14:paraId="493CB5FF" w14:textId="598A3060" w:rsidR="008A4148" w:rsidRPr="00FB00C3" w:rsidRDefault="008D2A17" w:rsidP="00BF1230">
      <w:pPr>
        <w:ind w:left="907"/>
      </w:pPr>
      <w:r>
        <w:t xml:space="preserve">The </w:t>
      </w:r>
      <w:r w:rsidR="008A4148" w:rsidRPr="00E43EA3">
        <w:t>Permittee’s</w:t>
      </w:r>
      <w:r w:rsidR="008A4148" w:rsidRPr="00FB00C3">
        <w:t xml:space="preserve"> </w:t>
      </w:r>
      <w:r w:rsidR="00D912F3">
        <w:t>authorized signatory or duly authorized representative</w:t>
      </w:r>
      <w:r w:rsidR="008A4148" w:rsidRPr="00FB00C3">
        <w:t xml:space="preserve"> </w:t>
      </w:r>
      <w:r w:rsidR="008A4148">
        <w:t xml:space="preserve">shall certify </w:t>
      </w:r>
      <w:r w:rsidR="008A4148" w:rsidRPr="00FB00C3">
        <w:t xml:space="preserve">that the Permittee has and will maintain full legal authority to implement and enforce each of the requirements contained in this </w:t>
      </w:r>
      <w:r w:rsidR="008A4148">
        <w:t>Order</w:t>
      </w:r>
      <w:r w:rsidR="008A4148" w:rsidRPr="00FB00C3">
        <w:t>.</w:t>
      </w:r>
      <w:r w:rsidR="0018671E">
        <w:t xml:space="preserve"> </w:t>
      </w:r>
      <w:r w:rsidR="000028D1">
        <w:t xml:space="preserve">Renewal </w:t>
      </w:r>
      <w:r w:rsidR="0014185B">
        <w:t xml:space="preserve">Permittees </w:t>
      </w:r>
      <w:r w:rsidR="000028D1">
        <w:t xml:space="preserve">shall submit </w:t>
      </w:r>
      <w:r w:rsidR="0018671E">
        <w:t>a certification statement in the</w:t>
      </w:r>
      <w:r w:rsidR="0014185B">
        <w:t>ir</w:t>
      </w:r>
      <w:r w:rsidR="0018671E">
        <w:t xml:space="preserve"> </w:t>
      </w:r>
      <w:r w:rsidR="0014185B">
        <w:t>first</w:t>
      </w:r>
      <w:r w:rsidR="0018671E">
        <w:t xml:space="preserve"> annual report.</w:t>
      </w:r>
      <w:r w:rsidR="00A34EBE">
        <w:t xml:space="preserve"> </w:t>
      </w:r>
      <w:r w:rsidR="0028667E">
        <w:t xml:space="preserve">New </w:t>
      </w:r>
      <w:r w:rsidR="0014185B">
        <w:t xml:space="preserve">Permittees </w:t>
      </w:r>
      <w:r w:rsidR="0028667E">
        <w:t xml:space="preserve">shall </w:t>
      </w:r>
      <w:r w:rsidR="0018671E">
        <w:t>submit a certification statement in the</w:t>
      </w:r>
      <w:r w:rsidR="0014185B">
        <w:t>ir</w:t>
      </w:r>
      <w:r w:rsidR="0018671E">
        <w:t xml:space="preserve"> </w:t>
      </w:r>
      <w:r w:rsidR="0014185B">
        <w:t>second</w:t>
      </w:r>
      <w:r w:rsidR="0028667E">
        <w:t xml:space="preserve"> annual report. </w:t>
      </w:r>
      <w:r w:rsidR="00D0667B">
        <w:lastRenderedPageBreak/>
        <w:t xml:space="preserve">The Permittee shall update its certification statement as necessary. </w:t>
      </w:r>
      <w:r w:rsidR="008A4148" w:rsidRPr="00FB00C3">
        <w:t xml:space="preserve">The </w:t>
      </w:r>
      <w:r w:rsidR="008A4148" w:rsidRPr="00E43EA3">
        <w:t>Permittee’s</w:t>
      </w:r>
      <w:r w:rsidR="008A4148" w:rsidRPr="00FB00C3">
        <w:t xml:space="preserve"> certification statement shall include the following:</w:t>
      </w:r>
    </w:p>
    <w:p w14:paraId="391EE4E2" w14:textId="02EA32CD" w:rsidR="008A4148" w:rsidRPr="008440DA" w:rsidRDefault="00DA1E81" w:rsidP="00DA1E81">
      <w:pPr>
        <w:pStyle w:val="Normal1234"/>
        <w:ind w:left="1267" w:hanging="360"/>
      </w:pPr>
      <w:r w:rsidRPr="008440DA">
        <w:t>1.</w:t>
      </w:r>
      <w:r w:rsidRPr="008440DA">
        <w:tab/>
      </w:r>
      <w:r w:rsidR="008A4148" w:rsidRPr="008440DA">
        <w:t xml:space="preserve">Identification of all departments within the Permittee’s jurisdiction that conduct stormwater-related activities and their roles and responsibilities under this </w:t>
      </w:r>
      <w:proofErr w:type="gramStart"/>
      <w:r w:rsidR="008A4148" w:rsidRPr="008440DA">
        <w:t>Order;</w:t>
      </w:r>
      <w:proofErr w:type="gramEnd"/>
    </w:p>
    <w:p w14:paraId="713F857E" w14:textId="535F1D0C" w:rsidR="008A4148" w:rsidRPr="008440DA" w:rsidRDefault="00DA1E81" w:rsidP="00DA1E81">
      <w:pPr>
        <w:pStyle w:val="Normal1234"/>
        <w:ind w:left="1267" w:hanging="360"/>
      </w:pPr>
      <w:r w:rsidRPr="008440DA">
        <w:t>2.</w:t>
      </w:r>
      <w:r w:rsidRPr="008440DA">
        <w:tab/>
      </w:r>
      <w:r w:rsidR="008A4148" w:rsidRPr="008440DA">
        <w:t xml:space="preserve">Citation of </w:t>
      </w:r>
      <w:r w:rsidR="0014185B">
        <w:t xml:space="preserve">the </w:t>
      </w:r>
      <w:r w:rsidR="008A4148" w:rsidRPr="008440DA">
        <w:t xml:space="preserve">Permittee’s </w:t>
      </w:r>
      <w:r w:rsidR="004708D5">
        <w:t>stormwater</w:t>
      </w:r>
      <w:r w:rsidR="008A4148" w:rsidRPr="008440DA">
        <w:t xml:space="preserve"> runoff related </w:t>
      </w:r>
      <w:r w:rsidR="00252494">
        <w:t>regulatory mechanisms</w:t>
      </w:r>
      <w:r w:rsidR="008A4148" w:rsidRPr="008440DA">
        <w:t xml:space="preserve">, and identification of the requirements of this Order </w:t>
      </w:r>
      <w:r w:rsidR="00B223AE">
        <w:t>that correspond with</w:t>
      </w:r>
      <w:r w:rsidR="00B223AE" w:rsidRPr="008440DA">
        <w:t xml:space="preserve"> </w:t>
      </w:r>
      <w:r w:rsidR="008A4148" w:rsidRPr="008440DA">
        <w:t xml:space="preserve">each </w:t>
      </w:r>
      <w:r w:rsidR="00145B9A">
        <w:t xml:space="preserve">regulatory </w:t>
      </w:r>
      <w:proofErr w:type="gramStart"/>
      <w:r w:rsidR="00145B9A">
        <w:t>mechanism</w:t>
      </w:r>
      <w:r w:rsidR="008A4148" w:rsidRPr="008440DA">
        <w:t>;</w:t>
      </w:r>
      <w:proofErr w:type="gramEnd"/>
    </w:p>
    <w:p w14:paraId="2CF13959" w14:textId="75B8F36A" w:rsidR="008A4148" w:rsidRPr="008440DA" w:rsidRDefault="00DA1E81" w:rsidP="00DA1E81">
      <w:pPr>
        <w:pStyle w:val="Normal1234"/>
        <w:ind w:left="1267" w:hanging="360"/>
      </w:pPr>
      <w:r w:rsidRPr="008440DA">
        <w:t>3.</w:t>
      </w:r>
      <w:r w:rsidRPr="008440DA">
        <w:tab/>
      </w:r>
      <w:r w:rsidR="008A4148" w:rsidRPr="008440DA">
        <w:t xml:space="preserve">Identification of the local administrative and legal procedures available to mandate compliance with </w:t>
      </w:r>
      <w:r w:rsidR="004708D5">
        <w:t>stormwater</w:t>
      </w:r>
      <w:r w:rsidR="008A4148" w:rsidRPr="008440DA">
        <w:t xml:space="preserve"> related ordinances and therefore with the conditions of this </w:t>
      </w:r>
      <w:proofErr w:type="gramStart"/>
      <w:r w:rsidR="008A4148" w:rsidRPr="008440DA">
        <w:t>Order;</w:t>
      </w:r>
      <w:proofErr w:type="gramEnd"/>
    </w:p>
    <w:p w14:paraId="3D31C780" w14:textId="1208C6A2" w:rsidR="008A4148" w:rsidRPr="008440DA" w:rsidRDefault="00DA1E81" w:rsidP="00DA1E81">
      <w:pPr>
        <w:pStyle w:val="Normal1234"/>
        <w:ind w:left="1267" w:hanging="360"/>
      </w:pPr>
      <w:r w:rsidRPr="008440DA">
        <w:t>4.</w:t>
      </w:r>
      <w:r w:rsidRPr="008440DA">
        <w:tab/>
      </w:r>
      <w:r w:rsidR="008A4148" w:rsidRPr="008440DA">
        <w:t xml:space="preserve">A description of the procedures to review, update, and implement </w:t>
      </w:r>
      <w:r w:rsidR="00B223AE" w:rsidRPr="008440DA">
        <w:t>stormwater</w:t>
      </w:r>
      <w:r w:rsidR="00B223AE">
        <w:t>-</w:t>
      </w:r>
      <w:r w:rsidR="008A4148" w:rsidRPr="008440DA">
        <w:t xml:space="preserve">related ordinances and other regulatory </w:t>
      </w:r>
      <w:proofErr w:type="gramStart"/>
      <w:r w:rsidR="008A4148" w:rsidRPr="008440DA">
        <w:t>mechanisms;</w:t>
      </w:r>
      <w:proofErr w:type="gramEnd"/>
    </w:p>
    <w:p w14:paraId="39BF4DDF" w14:textId="4328DF3C" w:rsidR="008A4148" w:rsidRPr="008440DA" w:rsidRDefault="00DA1E81" w:rsidP="00DA1E81">
      <w:pPr>
        <w:pStyle w:val="Normal1234"/>
        <w:ind w:left="1267" w:hanging="360"/>
      </w:pPr>
      <w:r w:rsidRPr="008440DA">
        <w:t>5.</w:t>
      </w:r>
      <w:r w:rsidRPr="008440DA">
        <w:tab/>
      </w:r>
      <w:r w:rsidR="008A4148" w:rsidRPr="008440DA">
        <w:t xml:space="preserve">A statement that the </w:t>
      </w:r>
      <w:r w:rsidR="00F6330E">
        <w:t>P</w:t>
      </w:r>
      <w:r w:rsidR="005F1881">
        <w:t>ermittee</w:t>
      </w:r>
      <w:r w:rsidR="008A4148" w:rsidRPr="008440DA">
        <w:t xml:space="preserve"> will implement enforcement actions consistent with its </w:t>
      </w:r>
      <w:r w:rsidR="005F1881">
        <w:t>adopted</w:t>
      </w:r>
      <w:r w:rsidR="003F2C48">
        <w:t xml:space="preserve"> ordinances, relevant policies, contractual provisions, base orders, resolutions, or other regulatory mechanisms</w:t>
      </w:r>
      <w:r w:rsidR="008A4148" w:rsidRPr="008440DA">
        <w:t>; and</w:t>
      </w:r>
    </w:p>
    <w:p w14:paraId="7B1B2BB7" w14:textId="5C5BA72A" w:rsidR="008A4148" w:rsidRPr="008440DA" w:rsidRDefault="00DA1E81" w:rsidP="00DA1E81">
      <w:pPr>
        <w:pStyle w:val="Normal1234"/>
        <w:ind w:left="1267" w:hanging="360"/>
      </w:pPr>
      <w:r w:rsidRPr="008440DA">
        <w:t>6.</w:t>
      </w:r>
      <w:r w:rsidRPr="008440DA">
        <w:tab/>
      </w:r>
      <w:r w:rsidR="008A4148" w:rsidRPr="008440DA">
        <w:t xml:space="preserve">A statement that the Permittee has adequate legal authority to comply with all </w:t>
      </w:r>
      <w:r w:rsidR="00867B10">
        <w:t>Order</w:t>
      </w:r>
      <w:r w:rsidR="00867B10" w:rsidRPr="008440DA">
        <w:t xml:space="preserve"> </w:t>
      </w:r>
      <w:r w:rsidR="008A4148" w:rsidRPr="008440DA">
        <w:t>requirements.</w:t>
      </w:r>
    </w:p>
    <w:p w14:paraId="43F7F57F" w14:textId="4512A61E" w:rsidR="008A4148" w:rsidRPr="00FB00C3" w:rsidRDefault="00075C2E" w:rsidP="006B1196">
      <w:pPr>
        <w:pStyle w:val="Heading3"/>
      </w:pPr>
      <w:bookmarkStart w:id="30" w:name="_Toc14357298"/>
      <w:bookmarkStart w:id="31" w:name="_Toc1758458038"/>
      <w:bookmarkStart w:id="32" w:name="_Toc136277732"/>
      <w:bookmarkStart w:id="33" w:name="_Toc153290172"/>
      <w:r>
        <w:t>E1</w:t>
      </w:r>
      <w:r w:rsidR="007F5DCC">
        <w:t>.</w:t>
      </w:r>
      <w:r w:rsidR="00293C9C">
        <w:t>3</w:t>
      </w:r>
      <w:r w:rsidR="007F5DCC">
        <w:tab/>
      </w:r>
      <w:bookmarkEnd w:id="30"/>
      <w:bookmarkEnd w:id="31"/>
      <w:r w:rsidR="003F2C48">
        <w:t>NPDES Permit Referrals</w:t>
      </w:r>
      <w:bookmarkEnd w:id="32"/>
      <w:bookmarkEnd w:id="33"/>
    </w:p>
    <w:p w14:paraId="3C016071" w14:textId="4706F701" w:rsidR="008A4148" w:rsidRPr="00A160F0" w:rsidRDefault="008A4148" w:rsidP="00BF1230">
      <w:pPr>
        <w:ind w:left="907"/>
      </w:pPr>
      <w:r w:rsidRPr="00A160F0">
        <w:t>For those construction projects or industrial facilities subject to the State</w:t>
      </w:r>
      <w:r>
        <w:t xml:space="preserve"> Water Board</w:t>
      </w:r>
      <w:r w:rsidRPr="00A160F0">
        <w:t xml:space="preserve"> Construction General Permit or Industrial General Permit</w:t>
      </w:r>
      <w:r>
        <w:t>,</w:t>
      </w:r>
      <w:r w:rsidRPr="00A160F0">
        <w:t xml:space="preserve"> the Permittee shall:</w:t>
      </w:r>
    </w:p>
    <w:p w14:paraId="50D86D03" w14:textId="1E91D9C2" w:rsidR="005716D3" w:rsidRDefault="00DA1E81" w:rsidP="00DA1E81">
      <w:pPr>
        <w:pStyle w:val="Normal123"/>
        <w:ind w:left="1267" w:hanging="360"/>
      </w:pPr>
      <w:r>
        <w:t>1.</w:t>
      </w:r>
      <w:r>
        <w:tab/>
      </w:r>
      <w:r w:rsidR="005716D3">
        <w:t xml:space="preserve">Refer to </w:t>
      </w:r>
      <w:hyperlink r:id="rId11" w:history="1">
        <w:r w:rsidR="005716D3" w:rsidRPr="005716D3">
          <w:rPr>
            <w:rStyle w:val="Hyperlink"/>
          </w:rPr>
          <w:t>SMARTS</w:t>
        </w:r>
      </w:hyperlink>
      <w:r w:rsidR="005716D3">
        <w:t xml:space="preserve"> for current filing status of construction projects or industrial facilities (</w:t>
      </w:r>
      <w:r w:rsidR="006C5134" w:rsidRPr="006C5134">
        <w:rPr>
          <w:rFonts w:cs="Arial"/>
          <w:szCs w:val="24"/>
        </w:rPr>
        <w:t>https://smarts.waterboards.ca.gov/smarts/faces/SwSmartsLogin.xhtml</w:t>
      </w:r>
      <w:r w:rsidR="005716D3">
        <w:rPr>
          <w:rFonts w:cs="Arial"/>
          <w:szCs w:val="24"/>
        </w:rPr>
        <w:t>);</w:t>
      </w:r>
    </w:p>
    <w:p w14:paraId="1BDDB1E2" w14:textId="42635DB3" w:rsidR="008A4148" w:rsidRDefault="00DA1E81" w:rsidP="00DA1E81">
      <w:pPr>
        <w:pStyle w:val="Normal123"/>
        <w:ind w:left="1267" w:hanging="360"/>
      </w:pPr>
      <w:r>
        <w:t>2.</w:t>
      </w:r>
      <w:r>
        <w:tab/>
      </w:r>
      <w:r w:rsidR="008A4148" w:rsidRPr="00FB00C3">
        <w:t xml:space="preserve">Refer </w:t>
      </w:r>
      <w:r w:rsidR="008A4148">
        <w:t>non-</w:t>
      </w:r>
      <w:proofErr w:type="gramStart"/>
      <w:r w:rsidR="008A4148">
        <w:t>filers</w:t>
      </w:r>
      <w:proofErr w:type="gramEnd"/>
      <w:r w:rsidR="008A4148">
        <w:t xml:space="preserve"> (i.e., those facilities that cannot demonstrate that they obtained </w:t>
      </w:r>
      <w:r w:rsidR="00867B10">
        <w:t xml:space="preserve">appropriate </w:t>
      </w:r>
      <w:r w:rsidR="008A4148">
        <w:t>permit coverage)</w:t>
      </w:r>
      <w:r w:rsidR="008A4148" w:rsidRPr="00FB00C3">
        <w:t xml:space="preserve"> to the appropriate Regional Water Board within </w:t>
      </w:r>
      <w:r w:rsidR="008A4148">
        <w:t>30</w:t>
      </w:r>
      <w:r w:rsidR="008A4148" w:rsidRPr="00FB00C3">
        <w:t xml:space="preserve"> days</w:t>
      </w:r>
      <w:r w:rsidR="008A4148">
        <w:t xml:space="preserve"> of </w:t>
      </w:r>
      <w:r w:rsidR="00F8464A">
        <w:t xml:space="preserve">the </w:t>
      </w:r>
      <w:r w:rsidR="00FE4ABA">
        <w:t>Permittee’s</w:t>
      </w:r>
      <w:r w:rsidR="00F8464A">
        <w:t xml:space="preserve"> </w:t>
      </w:r>
      <w:r w:rsidR="008A4148">
        <w:t>determination</w:t>
      </w:r>
      <w:r w:rsidR="00F8464A">
        <w:t xml:space="preserve"> that permit coverage would be appropriate</w:t>
      </w:r>
      <w:r w:rsidR="008A4148">
        <w:t>. Non-filers include the following:</w:t>
      </w:r>
    </w:p>
    <w:p w14:paraId="22FDF4FC" w14:textId="65DC7B37" w:rsidR="008A4148" w:rsidRDefault="00DA1E81" w:rsidP="00DA1E81">
      <w:pPr>
        <w:pStyle w:val="Normal1234"/>
        <w:ind w:left="1627" w:hanging="360"/>
      </w:pPr>
      <w:r>
        <w:t>a.</w:t>
      </w:r>
      <w:r>
        <w:tab/>
      </w:r>
      <w:r w:rsidR="008A4148">
        <w:t xml:space="preserve">Owners of </w:t>
      </w:r>
      <w:r w:rsidR="00F8464A">
        <w:t xml:space="preserve">regulated </w:t>
      </w:r>
      <w:r w:rsidR="008A4148">
        <w:t xml:space="preserve">construction projects that have either not filed a </w:t>
      </w:r>
      <w:r w:rsidR="005716D3">
        <w:t xml:space="preserve">Construction General Permit </w:t>
      </w:r>
      <w:r w:rsidR="008A4148">
        <w:t xml:space="preserve">Notice of Intent or </w:t>
      </w:r>
      <w:r w:rsidR="4C9E6625">
        <w:t xml:space="preserve">have not </w:t>
      </w:r>
      <w:r w:rsidR="008A4148">
        <w:t xml:space="preserve">received a </w:t>
      </w:r>
      <w:r w:rsidR="005716D3">
        <w:t xml:space="preserve">Construction General Permit </w:t>
      </w:r>
      <w:r w:rsidR="008A4148">
        <w:t>erosivity waiver; and</w:t>
      </w:r>
    </w:p>
    <w:p w14:paraId="03AC1EC6" w14:textId="570E97A5" w:rsidR="008A4148" w:rsidRDefault="00DA1E81" w:rsidP="00DA1E81">
      <w:pPr>
        <w:pStyle w:val="Normal1234"/>
        <w:ind w:left="1627" w:hanging="360"/>
      </w:pPr>
      <w:r>
        <w:t>b.</w:t>
      </w:r>
      <w:r>
        <w:tab/>
      </w:r>
      <w:r w:rsidR="008A4148">
        <w:t xml:space="preserve">Owner/operators of </w:t>
      </w:r>
      <w:r w:rsidR="00F8464A">
        <w:t xml:space="preserve">regulated </w:t>
      </w:r>
      <w:r w:rsidR="008A4148">
        <w:t xml:space="preserve">industrial facilities that have not filed either an </w:t>
      </w:r>
      <w:r w:rsidR="006204B0">
        <w:t xml:space="preserve">Industrial General </w:t>
      </w:r>
      <w:proofErr w:type="gramStart"/>
      <w:r w:rsidR="006204B0">
        <w:t xml:space="preserve">Permit </w:t>
      </w:r>
      <w:r w:rsidR="008A4148">
        <w:t>Notice</w:t>
      </w:r>
      <w:proofErr w:type="gramEnd"/>
      <w:r w:rsidR="008A4148">
        <w:t xml:space="preserve"> of Intent, No Exposure Certification, or Notice of Non</w:t>
      </w:r>
      <w:r w:rsidR="00993958">
        <w:t>-</w:t>
      </w:r>
      <w:r w:rsidR="008A4148">
        <w:t>Applicability.</w:t>
      </w:r>
    </w:p>
    <w:p w14:paraId="7D254062" w14:textId="599B227C" w:rsidR="008A4148" w:rsidRPr="009379C0" w:rsidRDefault="00DA1E81" w:rsidP="00DA1E81">
      <w:pPr>
        <w:pStyle w:val="Normal123"/>
        <w:ind w:left="1267" w:hanging="360"/>
      </w:pPr>
      <w:r w:rsidRPr="009379C0">
        <w:lastRenderedPageBreak/>
        <w:t>3.</w:t>
      </w:r>
      <w:r w:rsidRPr="009379C0">
        <w:tab/>
      </w:r>
      <w:r w:rsidR="008A4148" w:rsidRPr="007D7C92">
        <w:t xml:space="preserve">Refer </w:t>
      </w:r>
      <w:r w:rsidR="008A4148" w:rsidRPr="009379C0">
        <w:t xml:space="preserve">owner/operators with </w:t>
      </w:r>
      <w:r w:rsidR="00F8464A">
        <w:t xml:space="preserve">suspected </w:t>
      </w:r>
      <w:r w:rsidR="008A4148" w:rsidRPr="009379C0">
        <w:t>ongoing violations of the Construction General Permit or Industrial General Permit known by the Permittee to the appropriate Regional Water Board</w:t>
      </w:r>
      <w:r w:rsidR="001752E8">
        <w:t>. This referral must be made</w:t>
      </w:r>
      <w:r w:rsidR="008A4148" w:rsidRPr="009379C0">
        <w:t xml:space="preserve"> within 30 days of </w:t>
      </w:r>
      <w:r w:rsidR="001752E8">
        <w:t xml:space="preserve">the </w:t>
      </w:r>
      <w:r w:rsidR="00CC094E">
        <w:t>Permittee’s</w:t>
      </w:r>
      <w:r w:rsidR="001752E8">
        <w:t xml:space="preserve"> </w:t>
      </w:r>
      <w:r w:rsidR="008A4148" w:rsidRPr="009379C0">
        <w:t>determination</w:t>
      </w:r>
      <w:r w:rsidR="001752E8">
        <w:t xml:space="preserve"> that violations may be ongoing</w:t>
      </w:r>
      <w:r w:rsidR="008A4148" w:rsidRPr="009379C0">
        <w:t xml:space="preserve">; </w:t>
      </w:r>
      <w:r w:rsidR="008E71EB">
        <w:t>and</w:t>
      </w:r>
    </w:p>
    <w:p w14:paraId="10801CEF" w14:textId="6633145E" w:rsidR="008A4148" w:rsidRDefault="00DA1E81" w:rsidP="00DA1E81">
      <w:pPr>
        <w:pStyle w:val="Normal123"/>
        <w:ind w:left="1267" w:hanging="360"/>
      </w:pPr>
      <w:r>
        <w:t>4.</w:t>
      </w:r>
      <w:r>
        <w:tab/>
      </w:r>
      <w:r w:rsidR="008A4148" w:rsidRPr="00FB00C3">
        <w:t xml:space="preserve">In </w:t>
      </w:r>
      <w:r w:rsidR="008A4148" w:rsidRPr="009379C0">
        <w:t>making</w:t>
      </w:r>
      <w:r w:rsidR="008A4148" w:rsidRPr="00FB00C3">
        <w:t xml:space="preserve"> </w:t>
      </w:r>
      <w:r w:rsidR="001150C0">
        <w:t>the</w:t>
      </w:r>
      <w:r w:rsidR="001150C0" w:rsidRPr="00FB00C3">
        <w:t xml:space="preserve"> </w:t>
      </w:r>
      <w:r w:rsidR="008A4148" w:rsidRPr="00FB00C3">
        <w:t xml:space="preserve">referrals, </w:t>
      </w:r>
      <w:r w:rsidR="008A4148">
        <w:t xml:space="preserve">the Permittee shall </w:t>
      </w:r>
      <w:r w:rsidR="008A4148" w:rsidRPr="00FB00C3">
        <w:t>include the following documentation:</w:t>
      </w:r>
    </w:p>
    <w:p w14:paraId="1DE2B8EB" w14:textId="6EAFB802" w:rsidR="008A4148" w:rsidRDefault="00DA1E81" w:rsidP="00DA1E81">
      <w:pPr>
        <w:pStyle w:val="Normal1234"/>
        <w:ind w:left="1627" w:hanging="360"/>
      </w:pPr>
      <w:r>
        <w:t>a.</w:t>
      </w:r>
      <w:r>
        <w:tab/>
      </w:r>
      <w:r w:rsidR="008A4148" w:rsidRPr="00FB00C3">
        <w:t xml:space="preserve">Name </w:t>
      </w:r>
      <w:r w:rsidR="008A4148">
        <w:t xml:space="preserve">and contact information </w:t>
      </w:r>
      <w:r w:rsidR="008A4148" w:rsidRPr="00FB00C3">
        <w:t>of owner</w:t>
      </w:r>
      <w:r w:rsidR="008A4148">
        <w:t>/</w:t>
      </w:r>
      <w:proofErr w:type="gramStart"/>
      <w:r w:rsidR="008A4148" w:rsidRPr="00FB00C3">
        <w:t>operator</w:t>
      </w:r>
      <w:r w:rsidR="008A4148">
        <w:t>;</w:t>
      </w:r>
      <w:proofErr w:type="gramEnd"/>
    </w:p>
    <w:p w14:paraId="1DDCDCC6" w14:textId="4AFD338E" w:rsidR="008A4148" w:rsidRDefault="00DA1E81" w:rsidP="00DA1E81">
      <w:pPr>
        <w:pStyle w:val="Normal1234"/>
        <w:ind w:left="1627" w:hanging="360"/>
      </w:pPr>
      <w:r>
        <w:t>b.</w:t>
      </w:r>
      <w:r>
        <w:tab/>
      </w:r>
      <w:r w:rsidR="008A4148" w:rsidRPr="00FB00C3">
        <w:t xml:space="preserve">Construction project or industrial facility </w:t>
      </w:r>
      <w:proofErr w:type="gramStart"/>
      <w:r w:rsidR="008A4148" w:rsidRPr="00FB00C3">
        <w:t>location</w:t>
      </w:r>
      <w:r w:rsidR="008E71EB">
        <w:t>;</w:t>
      </w:r>
      <w:proofErr w:type="gramEnd"/>
    </w:p>
    <w:p w14:paraId="3D0E63C2" w14:textId="75153E1F" w:rsidR="008A4148" w:rsidRDefault="00DA1E81" w:rsidP="00DA1E81">
      <w:pPr>
        <w:pStyle w:val="Normal1234"/>
        <w:ind w:left="1627" w:hanging="360"/>
      </w:pPr>
      <w:r>
        <w:t>c.</w:t>
      </w:r>
      <w:r>
        <w:tab/>
      </w:r>
      <w:r w:rsidR="008A4148">
        <w:t>Estimated construction project size or industrial activity type (including Standard Industrial Classification Code or North American Industry Classification System Code, if known</w:t>
      </w:r>
      <w:proofErr w:type="gramStart"/>
      <w:r w:rsidR="008A4148">
        <w:t>);</w:t>
      </w:r>
      <w:proofErr w:type="gramEnd"/>
    </w:p>
    <w:p w14:paraId="6C15DC6B" w14:textId="06513970" w:rsidR="008A4148" w:rsidRDefault="00DA1E81" w:rsidP="00DA1E81">
      <w:pPr>
        <w:pStyle w:val="Normal1234"/>
        <w:ind w:left="1627" w:hanging="360"/>
      </w:pPr>
      <w:r>
        <w:t>d.</w:t>
      </w:r>
      <w:r>
        <w:tab/>
      </w:r>
      <w:r w:rsidR="008A4148">
        <w:t xml:space="preserve">Records of communication with the owner/operator regarding filing requirements or ongoing violations; and </w:t>
      </w:r>
    </w:p>
    <w:p w14:paraId="1DB5F7FF" w14:textId="37C11BB8" w:rsidR="008A4148" w:rsidRDefault="00DA1E81" w:rsidP="00DA1E81">
      <w:pPr>
        <w:pStyle w:val="Normal1234"/>
        <w:ind w:left="1627" w:hanging="360"/>
      </w:pPr>
      <w:r>
        <w:t>e.</w:t>
      </w:r>
      <w:r>
        <w:tab/>
      </w:r>
      <w:r w:rsidR="008A4148">
        <w:t>Any enforcement tracking documentation the Permittee has regarding the site or facility.</w:t>
      </w:r>
    </w:p>
    <w:p w14:paraId="770360B7" w14:textId="45BC73A1" w:rsidR="00791715" w:rsidRPr="00E80451" w:rsidRDefault="00BB0E3D" w:rsidP="00791715">
      <w:pPr>
        <w:pStyle w:val="Heading3"/>
      </w:pPr>
      <w:r>
        <w:t>E</w:t>
      </w:r>
      <w:r w:rsidR="00791715">
        <w:t>1.4</w:t>
      </w:r>
      <w:r w:rsidR="00791715">
        <w:tab/>
        <w:t>Guidance Document Implementation</w:t>
      </w:r>
    </w:p>
    <w:p w14:paraId="6DC56C37" w14:textId="576C2F47" w:rsidR="00791715" w:rsidRDefault="00791715" w:rsidP="00E546A0">
      <w:pPr>
        <w:pStyle w:val="ListParagraph"/>
        <w:tabs>
          <w:tab w:val="clear" w:pos="450"/>
          <w:tab w:val="left" w:pos="1440"/>
        </w:tabs>
        <w:ind w:left="1440"/>
      </w:pPr>
      <w:r>
        <w:t xml:space="preserve">During the course of implementing the requirements of this Order, the Permittee shall reference the </w:t>
      </w:r>
      <w:r w:rsidR="002853DA">
        <w:t xml:space="preserve">Guidance Document </w:t>
      </w:r>
      <w:r>
        <w:t xml:space="preserve">submitted with their Notice </w:t>
      </w:r>
      <w:r w:rsidR="002853DA">
        <w:t xml:space="preserve">of </w:t>
      </w:r>
      <w:r>
        <w:t xml:space="preserve">Intent </w:t>
      </w:r>
      <w:r w:rsidR="002853DA">
        <w:t xml:space="preserve">(per Section C2.6 of this Order) </w:t>
      </w:r>
      <w:r>
        <w:t xml:space="preserve">and note any changes to the </w:t>
      </w:r>
      <w:r w:rsidR="002853DA">
        <w:t xml:space="preserve">Guidance Document </w:t>
      </w:r>
      <w:r w:rsidR="00EA2330">
        <w:t>(</w:t>
      </w:r>
      <w:r w:rsidR="002C1C7F">
        <w:t>for example,</w:t>
      </w:r>
      <w:r w:rsidR="00EA2330">
        <w:t xml:space="preserve"> changes to the responsible implementing entity or changes to any locally-tailored best management practices carried over from a stormwater management plan developed under WQ</w:t>
      </w:r>
      <w:r w:rsidR="000A035E">
        <w:t>O 20</w:t>
      </w:r>
      <w:r w:rsidR="002C1C7F">
        <w:t>0</w:t>
      </w:r>
      <w:r w:rsidR="000A035E">
        <w:t>3-0005)</w:t>
      </w:r>
      <w:r>
        <w:t xml:space="preserve">. If changes are made, the Permittee shall submit the updated </w:t>
      </w:r>
      <w:r w:rsidR="00FB0819">
        <w:t xml:space="preserve">Guidance Document </w:t>
      </w:r>
      <w:r>
        <w:t>with the Annual Report.</w:t>
      </w:r>
    </w:p>
    <w:p w14:paraId="71304561" w14:textId="3B2221B4" w:rsidR="008A4148" w:rsidRDefault="00075C2E" w:rsidP="002D5A4B">
      <w:pPr>
        <w:pStyle w:val="Heading2"/>
        <w:spacing w:after="240"/>
        <w:ind w:left="720" w:hanging="720"/>
      </w:pPr>
      <w:bookmarkStart w:id="34" w:name="_Toc7522576"/>
      <w:bookmarkStart w:id="35" w:name="_Toc7604382"/>
      <w:bookmarkStart w:id="36" w:name="_Toc7607717"/>
      <w:bookmarkStart w:id="37" w:name="_Toc7696443"/>
      <w:bookmarkStart w:id="38" w:name="_Toc7696503"/>
      <w:bookmarkStart w:id="39" w:name="_Toc7789319"/>
      <w:bookmarkStart w:id="40" w:name="_Toc7794116"/>
      <w:bookmarkStart w:id="41" w:name="_Toc7794565"/>
      <w:bookmarkStart w:id="42" w:name="_Toc8032494"/>
      <w:bookmarkStart w:id="43" w:name="_Toc8034960"/>
      <w:bookmarkStart w:id="44" w:name="_Toc8035121"/>
      <w:bookmarkStart w:id="45" w:name="_Toc8035430"/>
      <w:bookmarkStart w:id="46" w:name="_Toc8035593"/>
      <w:bookmarkStart w:id="47" w:name="_Toc8041613"/>
      <w:bookmarkStart w:id="48" w:name="_Toc8044926"/>
      <w:bookmarkStart w:id="49" w:name="_Toc7522577"/>
      <w:bookmarkStart w:id="50" w:name="_Toc7604383"/>
      <w:bookmarkStart w:id="51" w:name="_Toc7607718"/>
      <w:bookmarkStart w:id="52" w:name="_Toc7696444"/>
      <w:bookmarkStart w:id="53" w:name="_Toc7696504"/>
      <w:bookmarkStart w:id="54" w:name="_Toc7789320"/>
      <w:bookmarkStart w:id="55" w:name="_Toc7794117"/>
      <w:bookmarkStart w:id="56" w:name="_Toc7794566"/>
      <w:bookmarkStart w:id="57" w:name="_Toc8032495"/>
      <w:bookmarkStart w:id="58" w:name="_Toc8034961"/>
      <w:bookmarkStart w:id="59" w:name="_Toc8035122"/>
      <w:bookmarkStart w:id="60" w:name="_Toc8035431"/>
      <w:bookmarkStart w:id="61" w:name="_Toc8035594"/>
      <w:bookmarkStart w:id="62" w:name="_Toc8041614"/>
      <w:bookmarkStart w:id="63" w:name="_Toc8044927"/>
      <w:bookmarkStart w:id="64" w:name="_Toc7522578"/>
      <w:bookmarkStart w:id="65" w:name="_Toc7604384"/>
      <w:bookmarkStart w:id="66" w:name="_Toc7607719"/>
      <w:bookmarkStart w:id="67" w:name="_Toc7696445"/>
      <w:bookmarkStart w:id="68" w:name="_Toc7696505"/>
      <w:bookmarkStart w:id="69" w:name="_Toc7789321"/>
      <w:bookmarkStart w:id="70" w:name="_Toc7794118"/>
      <w:bookmarkStart w:id="71" w:name="_Toc7794567"/>
      <w:bookmarkStart w:id="72" w:name="_Toc8032496"/>
      <w:bookmarkStart w:id="73" w:name="_Toc8034962"/>
      <w:bookmarkStart w:id="74" w:name="_Toc8035123"/>
      <w:bookmarkStart w:id="75" w:name="_Toc8035432"/>
      <w:bookmarkStart w:id="76" w:name="_Toc8035595"/>
      <w:bookmarkStart w:id="77" w:name="_Toc8041615"/>
      <w:bookmarkStart w:id="78" w:name="_Toc8044928"/>
      <w:bookmarkStart w:id="79" w:name="_Toc7522579"/>
      <w:bookmarkStart w:id="80" w:name="_Toc7604385"/>
      <w:bookmarkStart w:id="81" w:name="_Toc7607720"/>
      <w:bookmarkStart w:id="82" w:name="_Toc7696446"/>
      <w:bookmarkStart w:id="83" w:name="_Toc7696506"/>
      <w:bookmarkStart w:id="84" w:name="_Toc7789322"/>
      <w:bookmarkStart w:id="85" w:name="_Toc7794119"/>
      <w:bookmarkStart w:id="86" w:name="_Toc7794568"/>
      <w:bookmarkStart w:id="87" w:name="_Toc8032497"/>
      <w:bookmarkStart w:id="88" w:name="_Toc8034963"/>
      <w:bookmarkStart w:id="89" w:name="_Toc8035124"/>
      <w:bookmarkStart w:id="90" w:name="_Toc8035433"/>
      <w:bookmarkStart w:id="91" w:name="_Toc8035596"/>
      <w:bookmarkStart w:id="92" w:name="_Toc8041616"/>
      <w:bookmarkStart w:id="93" w:name="_Toc8044929"/>
      <w:bookmarkStart w:id="94" w:name="_Toc7522580"/>
      <w:bookmarkStart w:id="95" w:name="_Toc7604386"/>
      <w:bookmarkStart w:id="96" w:name="_Toc7607721"/>
      <w:bookmarkStart w:id="97" w:name="_Toc7696447"/>
      <w:bookmarkStart w:id="98" w:name="_Toc7696507"/>
      <w:bookmarkStart w:id="99" w:name="_Toc7789323"/>
      <w:bookmarkStart w:id="100" w:name="_Toc7794120"/>
      <w:bookmarkStart w:id="101" w:name="_Toc7794569"/>
      <w:bookmarkStart w:id="102" w:name="_Toc8032498"/>
      <w:bookmarkStart w:id="103" w:name="_Toc8034964"/>
      <w:bookmarkStart w:id="104" w:name="_Toc8035125"/>
      <w:bookmarkStart w:id="105" w:name="_Toc8035434"/>
      <w:bookmarkStart w:id="106" w:name="_Toc8035597"/>
      <w:bookmarkStart w:id="107" w:name="_Toc8041617"/>
      <w:bookmarkStart w:id="108" w:name="_Toc8044930"/>
      <w:bookmarkStart w:id="109" w:name="_Toc7522581"/>
      <w:bookmarkStart w:id="110" w:name="_Toc7604387"/>
      <w:bookmarkStart w:id="111" w:name="_Toc7607722"/>
      <w:bookmarkStart w:id="112" w:name="_Toc7696448"/>
      <w:bookmarkStart w:id="113" w:name="_Toc7696508"/>
      <w:bookmarkStart w:id="114" w:name="_Toc7789324"/>
      <w:bookmarkStart w:id="115" w:name="_Toc7794121"/>
      <w:bookmarkStart w:id="116" w:name="_Toc7794570"/>
      <w:bookmarkStart w:id="117" w:name="_Toc8032499"/>
      <w:bookmarkStart w:id="118" w:name="_Toc8034965"/>
      <w:bookmarkStart w:id="119" w:name="_Toc8035126"/>
      <w:bookmarkStart w:id="120" w:name="_Toc8035435"/>
      <w:bookmarkStart w:id="121" w:name="_Toc8035598"/>
      <w:bookmarkStart w:id="122" w:name="_Toc8041618"/>
      <w:bookmarkStart w:id="123" w:name="_Toc8044931"/>
      <w:bookmarkStart w:id="124" w:name="_Toc517687385"/>
      <w:bookmarkStart w:id="125" w:name="_Toc4247667"/>
      <w:bookmarkStart w:id="126" w:name="_Toc4247819"/>
      <w:bookmarkStart w:id="127" w:name="_Toc14357303"/>
      <w:bookmarkStart w:id="128" w:name="_Toc1522085453"/>
      <w:bookmarkStart w:id="129" w:name="_Toc136277733"/>
      <w:bookmarkStart w:id="130" w:name="_Toc15329017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t>E</w:t>
      </w:r>
      <w:r w:rsidR="007F5DCC" w:rsidRPr="003936A7">
        <w:t>2</w:t>
      </w:r>
      <w:r w:rsidR="002F3987">
        <w:t>.</w:t>
      </w:r>
      <w:r w:rsidR="007F5DCC" w:rsidRPr="003936A7">
        <w:tab/>
      </w:r>
      <w:r w:rsidR="008A4148" w:rsidRPr="003936A7">
        <w:t>Public Education</w:t>
      </w:r>
      <w:r w:rsidR="00F31007">
        <w:t xml:space="preserve">, Outreach, </w:t>
      </w:r>
      <w:r w:rsidR="00F72BF2">
        <w:t>Involvement</w:t>
      </w:r>
      <w:r w:rsidR="00F31007">
        <w:t>,</w:t>
      </w:r>
      <w:r w:rsidR="00F72BF2">
        <w:t xml:space="preserve"> and </w:t>
      </w:r>
      <w:r w:rsidR="008A4148" w:rsidRPr="003936A7">
        <w:t xml:space="preserve">Participation </w:t>
      </w:r>
      <w:r w:rsidR="008A4148">
        <w:t>Program</w:t>
      </w:r>
      <w:bookmarkEnd w:id="124"/>
      <w:bookmarkEnd w:id="125"/>
      <w:bookmarkEnd w:id="126"/>
      <w:bookmarkEnd w:id="127"/>
      <w:bookmarkEnd w:id="128"/>
      <w:bookmarkEnd w:id="129"/>
      <w:bookmarkEnd w:id="130"/>
    </w:p>
    <w:p w14:paraId="2173C9C5" w14:textId="05CC2076" w:rsidR="003F2C48" w:rsidRPr="00AD1847" w:rsidRDefault="003F2C48" w:rsidP="006B1196">
      <w:pPr>
        <w:pStyle w:val="Heading3"/>
      </w:pPr>
      <w:bookmarkStart w:id="131" w:name="_Toc136277734"/>
      <w:bookmarkStart w:id="132" w:name="_Toc153290174"/>
      <w:r>
        <w:t>E2.</w:t>
      </w:r>
      <w:r w:rsidR="002D5A4B">
        <w:t>1</w:t>
      </w:r>
      <w:r>
        <w:tab/>
        <w:t>Definition of Public</w:t>
      </w:r>
      <w:bookmarkEnd w:id="131"/>
      <w:bookmarkEnd w:id="132"/>
    </w:p>
    <w:p w14:paraId="2773C571" w14:textId="05544796" w:rsidR="003F2C48" w:rsidRPr="003F2C48" w:rsidRDefault="003F2C48" w:rsidP="00AC72B0">
      <w:pPr>
        <w:ind w:left="907"/>
      </w:pPr>
      <w:r w:rsidRPr="003F2C48">
        <w:rPr>
          <w:rStyle w:val="normaltextrun"/>
          <w:rFonts w:cs="Arial"/>
          <w:shd w:val="clear" w:color="auto" w:fill="FFFFFF"/>
        </w:rPr>
        <w:t>The public for a Non-traditional MS4 Permittee is considered the following, if applicable:</w:t>
      </w:r>
    </w:p>
    <w:p w14:paraId="73826D28" w14:textId="6D000AD0" w:rsidR="003F2C48" w:rsidRPr="003F2C48" w:rsidRDefault="00DA1E81" w:rsidP="00DA1E81">
      <w:pPr>
        <w:pStyle w:val="Normal1234"/>
        <w:tabs>
          <w:tab w:val="left" w:pos="2340"/>
        </w:tabs>
        <w:spacing w:before="60" w:after="60"/>
        <w:ind w:left="1267" w:hanging="360"/>
        <w:rPr>
          <w:rFonts w:eastAsia="Times New Roman" w:cs="Arial"/>
          <w:szCs w:val="24"/>
        </w:rPr>
      </w:pPr>
      <w:bookmarkStart w:id="133" w:name="_Toc1976845177"/>
      <w:r w:rsidRPr="003F2C48">
        <w:rPr>
          <w:rFonts w:eastAsia="Times New Roman" w:cs="Arial"/>
          <w:szCs w:val="24"/>
        </w:rPr>
        <w:t>1.</w:t>
      </w:r>
      <w:r w:rsidRPr="003F2C48">
        <w:rPr>
          <w:rFonts w:eastAsia="Times New Roman" w:cs="Arial"/>
          <w:szCs w:val="24"/>
        </w:rPr>
        <w:tab/>
      </w:r>
      <w:r w:rsidR="003F2C48" w:rsidRPr="003F2C48">
        <w:t>Faculty</w:t>
      </w:r>
    </w:p>
    <w:p w14:paraId="6DA29675" w14:textId="7057A273" w:rsidR="003F2C48" w:rsidRPr="003F2C48" w:rsidRDefault="00DA1E81" w:rsidP="00DA1E81">
      <w:pPr>
        <w:pStyle w:val="Normal1234"/>
        <w:tabs>
          <w:tab w:val="left" w:pos="2340"/>
        </w:tabs>
        <w:spacing w:before="60" w:after="60"/>
        <w:ind w:left="1267" w:hanging="360"/>
        <w:rPr>
          <w:rFonts w:eastAsia="Times New Roman" w:cs="Arial"/>
          <w:szCs w:val="24"/>
        </w:rPr>
      </w:pPr>
      <w:r w:rsidRPr="003F2C48">
        <w:rPr>
          <w:rFonts w:eastAsia="Times New Roman" w:cs="Arial"/>
          <w:szCs w:val="24"/>
        </w:rPr>
        <w:t>2.</w:t>
      </w:r>
      <w:r w:rsidRPr="003F2C48">
        <w:rPr>
          <w:rFonts w:eastAsia="Times New Roman" w:cs="Arial"/>
          <w:szCs w:val="24"/>
        </w:rPr>
        <w:tab/>
      </w:r>
      <w:r w:rsidR="003F2C48" w:rsidRPr="003F2C48">
        <w:t>Inmates</w:t>
      </w:r>
    </w:p>
    <w:p w14:paraId="1172FB52" w14:textId="6A30E1E9" w:rsidR="003F2C48" w:rsidRPr="003F2C48" w:rsidRDefault="00DA1E81" w:rsidP="00DA1E81">
      <w:pPr>
        <w:pStyle w:val="Normal1234"/>
        <w:tabs>
          <w:tab w:val="left" w:pos="2340"/>
        </w:tabs>
        <w:spacing w:before="60" w:after="60"/>
        <w:ind w:left="1267" w:hanging="360"/>
        <w:rPr>
          <w:rFonts w:eastAsia="Times New Roman" w:cs="Arial"/>
          <w:szCs w:val="24"/>
        </w:rPr>
      </w:pPr>
      <w:r w:rsidRPr="003F2C48">
        <w:rPr>
          <w:rFonts w:eastAsia="Times New Roman" w:cs="Arial"/>
          <w:szCs w:val="24"/>
        </w:rPr>
        <w:t>3.</w:t>
      </w:r>
      <w:r w:rsidRPr="003F2C48">
        <w:rPr>
          <w:rFonts w:eastAsia="Times New Roman" w:cs="Arial"/>
          <w:szCs w:val="24"/>
        </w:rPr>
        <w:tab/>
      </w:r>
      <w:r w:rsidR="003F2C48" w:rsidRPr="003F2C48">
        <w:t>Military</w:t>
      </w:r>
      <w:r w:rsidR="003F2C48" w:rsidRPr="003F2C48">
        <w:rPr>
          <w:rFonts w:eastAsia="Times New Roman" w:cs="Arial"/>
          <w:szCs w:val="24"/>
        </w:rPr>
        <w:t xml:space="preserve"> personnel</w:t>
      </w:r>
    </w:p>
    <w:p w14:paraId="0320332A" w14:textId="2F36F3BA" w:rsidR="003F2C48" w:rsidRPr="003F2C48" w:rsidRDefault="00DA1E81" w:rsidP="00DA1E81">
      <w:pPr>
        <w:pStyle w:val="Normal1234"/>
        <w:tabs>
          <w:tab w:val="left" w:pos="2340"/>
        </w:tabs>
        <w:spacing w:before="60" w:after="60"/>
        <w:ind w:left="1267" w:hanging="360"/>
        <w:rPr>
          <w:rFonts w:eastAsia="Times New Roman" w:cs="Arial"/>
          <w:szCs w:val="24"/>
        </w:rPr>
      </w:pPr>
      <w:r w:rsidRPr="003F2C48">
        <w:rPr>
          <w:rFonts w:eastAsia="Times New Roman" w:cs="Arial"/>
          <w:szCs w:val="24"/>
        </w:rPr>
        <w:t>4.</w:t>
      </w:r>
      <w:r w:rsidRPr="003F2C48">
        <w:rPr>
          <w:rFonts w:eastAsia="Times New Roman" w:cs="Arial"/>
          <w:szCs w:val="24"/>
        </w:rPr>
        <w:tab/>
      </w:r>
      <w:r w:rsidR="003F2C48" w:rsidRPr="003F2C48">
        <w:t>Residents</w:t>
      </w:r>
    </w:p>
    <w:p w14:paraId="0557727B" w14:textId="0F544710" w:rsidR="003F2C48" w:rsidRPr="003F2C48" w:rsidRDefault="00DA1E81" w:rsidP="00DA1E81">
      <w:pPr>
        <w:pStyle w:val="Normal1234"/>
        <w:tabs>
          <w:tab w:val="left" w:pos="2340"/>
        </w:tabs>
        <w:spacing w:before="60" w:after="60"/>
        <w:ind w:left="1267" w:hanging="360"/>
        <w:rPr>
          <w:rFonts w:eastAsia="Times New Roman" w:cs="Arial"/>
          <w:szCs w:val="24"/>
        </w:rPr>
      </w:pPr>
      <w:r w:rsidRPr="003F2C48">
        <w:rPr>
          <w:rFonts w:eastAsia="Times New Roman" w:cs="Arial"/>
          <w:szCs w:val="24"/>
        </w:rPr>
        <w:lastRenderedPageBreak/>
        <w:t>5.</w:t>
      </w:r>
      <w:r w:rsidRPr="003F2C48">
        <w:rPr>
          <w:rFonts w:eastAsia="Times New Roman" w:cs="Arial"/>
          <w:szCs w:val="24"/>
        </w:rPr>
        <w:tab/>
      </w:r>
      <w:r w:rsidR="003F2C48" w:rsidRPr="003F2C48">
        <w:t>Students</w:t>
      </w:r>
    </w:p>
    <w:p w14:paraId="06CF9036" w14:textId="5C7854A6" w:rsidR="003F2C48" w:rsidRPr="003F2C48" w:rsidRDefault="00DA1E81" w:rsidP="00DA1E81">
      <w:pPr>
        <w:pStyle w:val="Normal1234"/>
        <w:tabs>
          <w:tab w:val="left" w:pos="2340"/>
        </w:tabs>
        <w:spacing w:before="60" w:after="60"/>
        <w:ind w:left="1267" w:hanging="360"/>
        <w:rPr>
          <w:rFonts w:eastAsia="Times New Roman" w:cs="Arial"/>
          <w:szCs w:val="24"/>
        </w:rPr>
      </w:pPr>
      <w:r w:rsidRPr="003F2C48">
        <w:rPr>
          <w:rFonts w:eastAsia="Times New Roman" w:cs="Arial"/>
          <w:szCs w:val="24"/>
        </w:rPr>
        <w:t>6.</w:t>
      </w:r>
      <w:r w:rsidRPr="003F2C48">
        <w:rPr>
          <w:rFonts w:eastAsia="Times New Roman" w:cs="Arial"/>
          <w:szCs w:val="24"/>
        </w:rPr>
        <w:tab/>
      </w:r>
      <w:r w:rsidR="003F2C48" w:rsidRPr="003F2C48">
        <w:t>Staff</w:t>
      </w:r>
    </w:p>
    <w:p w14:paraId="63DC2293" w14:textId="432ACFF2" w:rsidR="003F2C48" w:rsidRPr="003F2C48" w:rsidRDefault="00DA1E81" w:rsidP="00DA1E81">
      <w:pPr>
        <w:pStyle w:val="Normal1234"/>
        <w:tabs>
          <w:tab w:val="left" w:pos="2340"/>
        </w:tabs>
        <w:spacing w:before="60" w:after="60"/>
        <w:ind w:left="1267" w:hanging="360"/>
        <w:rPr>
          <w:rFonts w:eastAsia="Times New Roman" w:cs="Arial"/>
          <w:szCs w:val="24"/>
        </w:rPr>
      </w:pPr>
      <w:r w:rsidRPr="003F2C48">
        <w:rPr>
          <w:rFonts w:eastAsia="Times New Roman" w:cs="Arial"/>
          <w:szCs w:val="24"/>
        </w:rPr>
        <w:t>7.</w:t>
      </w:r>
      <w:r w:rsidRPr="003F2C48">
        <w:rPr>
          <w:rFonts w:eastAsia="Times New Roman" w:cs="Arial"/>
          <w:szCs w:val="24"/>
        </w:rPr>
        <w:tab/>
      </w:r>
      <w:r w:rsidR="003F2C48" w:rsidRPr="003F2C48">
        <w:t>Visitors</w:t>
      </w:r>
    </w:p>
    <w:p w14:paraId="0F27507A" w14:textId="6E3D5D22" w:rsidR="003F2C48" w:rsidRPr="003F2C48" w:rsidRDefault="00DA1E81" w:rsidP="00DA1E81">
      <w:pPr>
        <w:pStyle w:val="Normal1234"/>
        <w:tabs>
          <w:tab w:val="left" w:pos="2340"/>
        </w:tabs>
        <w:spacing w:before="60" w:after="60"/>
        <w:ind w:left="1267" w:hanging="360"/>
        <w:rPr>
          <w:rFonts w:eastAsia="Times New Roman" w:cs="Arial"/>
          <w:szCs w:val="24"/>
        </w:rPr>
      </w:pPr>
      <w:r w:rsidRPr="003F2C48">
        <w:rPr>
          <w:rFonts w:eastAsia="Times New Roman" w:cs="Arial"/>
          <w:szCs w:val="24"/>
        </w:rPr>
        <w:t>8.</w:t>
      </w:r>
      <w:r w:rsidRPr="003F2C48">
        <w:rPr>
          <w:rFonts w:eastAsia="Times New Roman" w:cs="Arial"/>
          <w:szCs w:val="24"/>
        </w:rPr>
        <w:tab/>
      </w:r>
      <w:r w:rsidR="003F2C48" w:rsidRPr="003F2C48">
        <w:t>Contractors</w:t>
      </w:r>
    </w:p>
    <w:p w14:paraId="583C14B2" w14:textId="39EDAE1D" w:rsidR="003F2C48" w:rsidRPr="003F2C48" w:rsidRDefault="00DA1E81" w:rsidP="00DA1E81">
      <w:pPr>
        <w:pStyle w:val="Normal1234"/>
        <w:tabs>
          <w:tab w:val="left" w:pos="2340"/>
        </w:tabs>
        <w:spacing w:before="60" w:after="60"/>
        <w:ind w:left="1267" w:hanging="360"/>
        <w:rPr>
          <w:rFonts w:eastAsia="Times New Roman" w:cs="Arial"/>
          <w:szCs w:val="24"/>
        </w:rPr>
      </w:pPr>
      <w:r w:rsidRPr="003F2C48">
        <w:rPr>
          <w:rFonts w:eastAsia="Times New Roman" w:cs="Arial"/>
          <w:szCs w:val="24"/>
        </w:rPr>
        <w:t>9.</w:t>
      </w:r>
      <w:r w:rsidRPr="003F2C48">
        <w:rPr>
          <w:rFonts w:eastAsia="Times New Roman" w:cs="Arial"/>
          <w:szCs w:val="24"/>
        </w:rPr>
        <w:tab/>
      </w:r>
      <w:r w:rsidR="003F2C48" w:rsidRPr="003F2C48">
        <w:t>Tenants</w:t>
      </w:r>
    </w:p>
    <w:p w14:paraId="63E29113" w14:textId="6218D42E" w:rsidR="008A4148" w:rsidRPr="00AD1847" w:rsidRDefault="00075C2E" w:rsidP="006B1196">
      <w:pPr>
        <w:pStyle w:val="Heading3"/>
      </w:pPr>
      <w:bookmarkStart w:id="134" w:name="_Toc136277735"/>
      <w:bookmarkStart w:id="135" w:name="_Toc153290175"/>
      <w:r>
        <w:t>E</w:t>
      </w:r>
      <w:r w:rsidR="007F5DCC">
        <w:t>2.</w:t>
      </w:r>
      <w:r w:rsidR="002D5A4B">
        <w:t>2</w:t>
      </w:r>
      <w:r w:rsidR="007F5DCC">
        <w:tab/>
      </w:r>
      <w:r w:rsidR="006E7FCD">
        <w:t>Implementation</w:t>
      </w:r>
      <w:r w:rsidR="006E7FCD" w:rsidRPr="00AD1847">
        <w:t xml:space="preserve"> </w:t>
      </w:r>
      <w:r w:rsidR="008A4148" w:rsidRPr="00AD1847">
        <w:t>Options</w:t>
      </w:r>
      <w:bookmarkEnd w:id="133"/>
      <w:bookmarkEnd w:id="134"/>
      <w:bookmarkEnd w:id="135"/>
    </w:p>
    <w:p w14:paraId="05E4630B" w14:textId="60B1C3F3" w:rsidR="008A4148" w:rsidRPr="0063192A" w:rsidRDefault="00DA1E81" w:rsidP="00DA1E81">
      <w:pPr>
        <w:pStyle w:val="Normal123"/>
        <w:ind w:left="1267" w:hanging="360"/>
      </w:pPr>
      <w:bookmarkStart w:id="136" w:name="_Toc14357304"/>
      <w:r w:rsidRPr="0063192A">
        <w:t>1.</w:t>
      </w:r>
      <w:r w:rsidRPr="0063192A">
        <w:tab/>
      </w:r>
      <w:r w:rsidR="00092FDF">
        <w:t xml:space="preserve">Within 1 </w:t>
      </w:r>
      <w:r w:rsidR="006C37B9">
        <w:rPr>
          <w:szCs w:val="24"/>
        </w:rPr>
        <w:t xml:space="preserve">year of the </w:t>
      </w:r>
      <w:r w:rsidR="00A3153F">
        <w:rPr>
          <w:szCs w:val="24"/>
        </w:rPr>
        <w:t>effective date</w:t>
      </w:r>
      <w:r w:rsidR="006C37B9">
        <w:rPr>
          <w:szCs w:val="24"/>
        </w:rPr>
        <w:t xml:space="preserve"> of this Order or the Permittee’s </w:t>
      </w:r>
      <w:r w:rsidR="00A3153F">
        <w:rPr>
          <w:szCs w:val="24"/>
        </w:rPr>
        <w:t>effective date</w:t>
      </w:r>
      <w:r w:rsidR="006C37B9">
        <w:rPr>
          <w:szCs w:val="24"/>
        </w:rPr>
        <w:t xml:space="preserve"> of </w:t>
      </w:r>
      <w:r w:rsidR="00A3153F">
        <w:rPr>
          <w:szCs w:val="24"/>
        </w:rPr>
        <w:t>d</w:t>
      </w:r>
      <w:r w:rsidR="006C37B9">
        <w:rPr>
          <w:szCs w:val="24"/>
        </w:rPr>
        <w:t>esignation, whichever is later</w:t>
      </w:r>
      <w:r w:rsidR="00092FDF">
        <w:t>, t</w:t>
      </w:r>
      <w:r w:rsidR="008A4148">
        <w:t xml:space="preserve">he </w:t>
      </w:r>
      <w:r w:rsidR="008A4148" w:rsidRPr="0063192A">
        <w:t xml:space="preserve">Permittee shall select one </w:t>
      </w:r>
      <w:r w:rsidR="008A4148">
        <w:t>p</w:t>
      </w:r>
      <w:r w:rsidR="008A4148" w:rsidRPr="0063192A">
        <w:t xml:space="preserve">ublic </w:t>
      </w:r>
      <w:r w:rsidR="008A4148">
        <w:t>e</w:t>
      </w:r>
      <w:r w:rsidR="008A4148" w:rsidRPr="0063192A">
        <w:t xml:space="preserve">ducation </w:t>
      </w:r>
      <w:r w:rsidR="008A4148">
        <w:t>program implementation</w:t>
      </w:r>
      <w:r w:rsidR="008A4148" w:rsidRPr="0063192A">
        <w:t xml:space="preserve"> option</w:t>
      </w:r>
      <w:r w:rsidR="008A4148">
        <w:t xml:space="preserve"> below</w:t>
      </w:r>
      <w:r w:rsidR="008A4148" w:rsidRPr="0063192A">
        <w:t>:</w:t>
      </w:r>
    </w:p>
    <w:p w14:paraId="25B84802" w14:textId="6C5EADB4" w:rsidR="008A4148" w:rsidRDefault="00DA1E81" w:rsidP="00DA1E81">
      <w:pPr>
        <w:pStyle w:val="Normal1234"/>
        <w:tabs>
          <w:tab w:val="left" w:pos="2340"/>
        </w:tabs>
        <w:ind w:left="1627" w:hanging="360"/>
      </w:pPr>
      <w:r>
        <w:t>a.</w:t>
      </w:r>
      <w:r>
        <w:tab/>
      </w:r>
      <w:r w:rsidR="2830808A">
        <w:t>Individually f</w:t>
      </w:r>
      <w:r w:rsidR="008A4148" w:rsidRPr="00E304FF">
        <w:t>ulfill</w:t>
      </w:r>
      <w:r w:rsidR="008A4148" w:rsidRPr="00977E7F">
        <w:t xml:space="preserve"> </w:t>
      </w:r>
      <w:r w:rsidR="008A4148">
        <w:t xml:space="preserve">public </w:t>
      </w:r>
      <w:r w:rsidR="008A4148" w:rsidRPr="00977E7F">
        <w:t xml:space="preserve">education </w:t>
      </w:r>
      <w:r w:rsidR="008A4148">
        <w:t xml:space="preserve">and public participation program </w:t>
      </w:r>
      <w:r w:rsidR="008A4148" w:rsidRPr="00977E7F">
        <w:t xml:space="preserve">requirements within </w:t>
      </w:r>
      <w:r w:rsidR="00C66CA7">
        <w:t>its</w:t>
      </w:r>
      <w:r w:rsidR="00C66CA7" w:rsidRPr="00977E7F">
        <w:t xml:space="preserve"> </w:t>
      </w:r>
      <w:r w:rsidR="008A4148" w:rsidRPr="00977E7F">
        <w:t xml:space="preserve">jurisdictional </w:t>
      </w:r>
      <w:proofErr w:type="gramStart"/>
      <w:r w:rsidR="008A4148" w:rsidRPr="00977E7F">
        <w:t>boundaries;</w:t>
      </w:r>
      <w:proofErr w:type="gramEnd"/>
    </w:p>
    <w:p w14:paraId="29AF323F" w14:textId="7EDE968D" w:rsidR="008A4148" w:rsidRDefault="00DA1E81" w:rsidP="00DA1E81">
      <w:pPr>
        <w:pStyle w:val="Normal1234"/>
        <w:tabs>
          <w:tab w:val="left" w:pos="2340"/>
        </w:tabs>
        <w:ind w:left="1627" w:hanging="360"/>
      </w:pPr>
      <w:r>
        <w:t>b.</w:t>
      </w:r>
      <w:r>
        <w:tab/>
      </w:r>
      <w:r w:rsidR="008A4148">
        <w:t xml:space="preserve">Contribute to a countywide </w:t>
      </w:r>
      <w:r w:rsidR="004708D5">
        <w:t>stormwater</w:t>
      </w:r>
      <w:r w:rsidR="008A4148">
        <w:t xml:space="preserve"> program which conducts education and outreach on behalf of its members;</w:t>
      </w:r>
      <w:r w:rsidR="006C37B9">
        <w:t xml:space="preserve"> or</w:t>
      </w:r>
    </w:p>
    <w:p w14:paraId="4127533C" w14:textId="0FE5D30F" w:rsidR="008A4148" w:rsidRDefault="00DA1E81" w:rsidP="00DA1E81">
      <w:pPr>
        <w:pStyle w:val="Normal1234"/>
        <w:tabs>
          <w:tab w:val="left" w:pos="2340"/>
        </w:tabs>
        <w:ind w:left="1627" w:hanging="360"/>
      </w:pPr>
      <w:r>
        <w:t>c.</w:t>
      </w:r>
      <w:r>
        <w:tab/>
      </w:r>
      <w:r w:rsidR="008A4148">
        <w:t>Contribute to a regional outreach and education collaborative effort which shall include members completing the following:</w:t>
      </w:r>
    </w:p>
    <w:p w14:paraId="1CB0EF0E" w14:textId="4B9E3862" w:rsidR="008A4148" w:rsidRPr="00AD1847" w:rsidRDefault="00DA1E81" w:rsidP="00DA1E81">
      <w:pPr>
        <w:tabs>
          <w:tab w:val="left" w:pos="2880"/>
        </w:tabs>
        <w:ind w:left="1987" w:hanging="360"/>
      </w:pPr>
      <w:r w:rsidRPr="00AD1847">
        <w:rPr>
          <w:rFonts w:cs="Arial"/>
          <w:bCs/>
          <w:caps/>
          <w:sz w:val="22"/>
          <w:szCs w:val="24"/>
        </w:rPr>
        <w:t>1)</w:t>
      </w:r>
      <w:r w:rsidRPr="00AD1847">
        <w:rPr>
          <w:rFonts w:cs="Arial"/>
          <w:bCs/>
          <w:caps/>
          <w:sz w:val="22"/>
          <w:szCs w:val="24"/>
        </w:rPr>
        <w:tab/>
      </w:r>
      <w:r w:rsidR="008A4148" w:rsidRPr="00AD1847">
        <w:t>Defin</w:t>
      </w:r>
      <w:r w:rsidR="008A4148">
        <w:t>e</w:t>
      </w:r>
      <w:r w:rsidR="008A4148" w:rsidRPr="00AD1847">
        <w:t xml:space="preserve"> a uniform and consistent </w:t>
      </w:r>
      <w:r w:rsidR="008A4148">
        <w:t>message(s</w:t>
      </w:r>
      <w:proofErr w:type="gramStart"/>
      <w:r w:rsidR="008A4148">
        <w:t>);</w:t>
      </w:r>
      <w:proofErr w:type="gramEnd"/>
    </w:p>
    <w:p w14:paraId="4ACF9FC9" w14:textId="548807ED" w:rsidR="008A4148" w:rsidRDefault="00DA1E81" w:rsidP="00DA1E81">
      <w:pPr>
        <w:tabs>
          <w:tab w:val="left" w:pos="2880"/>
        </w:tabs>
        <w:ind w:left="1987" w:hanging="360"/>
      </w:pPr>
      <w:r>
        <w:rPr>
          <w:rFonts w:cs="Arial"/>
          <w:bCs/>
          <w:caps/>
          <w:sz w:val="22"/>
          <w:szCs w:val="24"/>
        </w:rPr>
        <w:t>2)</w:t>
      </w:r>
      <w:r>
        <w:rPr>
          <w:rFonts w:cs="Arial"/>
          <w:bCs/>
          <w:caps/>
          <w:sz w:val="22"/>
          <w:szCs w:val="24"/>
        </w:rPr>
        <w:tab/>
      </w:r>
      <w:r w:rsidR="008A4148" w:rsidRPr="00AD1847">
        <w:t>De</w:t>
      </w:r>
      <w:r w:rsidR="008A4148">
        <w:t>termine the best methods</w:t>
      </w:r>
      <w:r w:rsidR="008A4148" w:rsidRPr="00AD1847">
        <w:t xml:space="preserve"> to </w:t>
      </w:r>
      <w:r w:rsidR="008A4148">
        <w:t>communicate the message(s); and</w:t>
      </w:r>
    </w:p>
    <w:p w14:paraId="1A31C899" w14:textId="0BAA0D1B" w:rsidR="008A4148" w:rsidRDefault="00DA1E81" w:rsidP="00DA1E81">
      <w:pPr>
        <w:tabs>
          <w:tab w:val="left" w:pos="2880"/>
        </w:tabs>
        <w:ind w:left="1987" w:hanging="360"/>
      </w:pPr>
      <w:r>
        <w:rPr>
          <w:rFonts w:cs="Arial"/>
          <w:bCs/>
          <w:caps/>
          <w:sz w:val="22"/>
          <w:szCs w:val="24"/>
        </w:rPr>
        <w:t>3)</w:t>
      </w:r>
      <w:r>
        <w:rPr>
          <w:rFonts w:cs="Arial"/>
          <w:bCs/>
          <w:caps/>
          <w:sz w:val="22"/>
          <w:szCs w:val="24"/>
        </w:rPr>
        <w:tab/>
      </w:r>
      <w:r w:rsidR="008A4148">
        <w:t>Collaboratively apply what is learned through local jurisdiction groups.</w:t>
      </w:r>
    </w:p>
    <w:p w14:paraId="4E78CA05" w14:textId="2239ED2E" w:rsidR="008A4148" w:rsidRDefault="00DA1E81" w:rsidP="00DA1E81">
      <w:pPr>
        <w:pStyle w:val="Normal123"/>
        <w:ind w:left="1267" w:hanging="360"/>
      </w:pPr>
      <w:r>
        <w:t>2.</w:t>
      </w:r>
      <w:r>
        <w:tab/>
      </w:r>
      <w:r w:rsidR="006A4F72">
        <w:rPr>
          <w:szCs w:val="24"/>
        </w:rPr>
        <w:t xml:space="preserve">If selecting either option 1.b. or 1.c, above, </w:t>
      </w:r>
      <w:r w:rsidR="006A4F72">
        <w:t xml:space="preserve">within </w:t>
      </w:r>
      <w:r w:rsidR="00A6005D">
        <w:t>1 year of the beginning of its involvement or contribution, t</w:t>
      </w:r>
      <w:r w:rsidR="004B6836">
        <w:t xml:space="preserve">he </w:t>
      </w:r>
      <w:r w:rsidR="008A4148">
        <w:t xml:space="preserve">Permittee shall </w:t>
      </w:r>
      <w:r w:rsidR="004B6836">
        <w:t xml:space="preserve">obtain </w:t>
      </w:r>
      <w:r w:rsidR="008A4148">
        <w:t xml:space="preserve">documentation, such as a written agreement, letter, or similar document, which confirms </w:t>
      </w:r>
      <w:r w:rsidR="00C2617C">
        <w:rPr>
          <w:szCs w:val="24"/>
        </w:rPr>
        <w:t xml:space="preserve">any involvement in </w:t>
      </w:r>
      <w:proofErr w:type="gramStart"/>
      <w:r w:rsidR="00C2617C">
        <w:rPr>
          <w:szCs w:val="24"/>
        </w:rPr>
        <w:t>or</w:t>
      </w:r>
      <w:proofErr w:type="gramEnd"/>
      <w:r w:rsidR="00C2617C">
        <w:rPr>
          <w:szCs w:val="24"/>
        </w:rPr>
        <w:t xml:space="preserve"> contribution to a countywide stormwater program or regional outreach and education collaborative effort</w:t>
      </w:r>
      <w:r w:rsidR="008A4148">
        <w:t>.</w:t>
      </w:r>
      <w:r w:rsidR="0009204A">
        <w:t xml:space="preserve"> </w:t>
      </w:r>
      <w:r w:rsidR="0009204A">
        <w:rPr>
          <w:szCs w:val="24"/>
        </w:rPr>
        <w:t>Provide documentation in the annual report per section E10.</w:t>
      </w:r>
    </w:p>
    <w:p w14:paraId="0AEB0960" w14:textId="33793CCB" w:rsidR="008A4148" w:rsidRPr="00857F98" w:rsidRDefault="002D5A4B" w:rsidP="006B1196">
      <w:pPr>
        <w:pStyle w:val="Heading3"/>
      </w:pPr>
      <w:bookmarkStart w:id="137" w:name="_Toc1047117935"/>
      <w:bookmarkStart w:id="138" w:name="_Toc136277736"/>
      <w:bookmarkStart w:id="139" w:name="_Toc153290176"/>
      <w:r>
        <w:t>E</w:t>
      </w:r>
      <w:r w:rsidR="007F5DCC">
        <w:t>2.</w:t>
      </w:r>
      <w:r>
        <w:t>3</w:t>
      </w:r>
      <w:r w:rsidR="007F5DCC">
        <w:tab/>
      </w:r>
      <w:r w:rsidR="008A4148">
        <w:t>Development and Implementation</w:t>
      </w:r>
      <w:bookmarkEnd w:id="136"/>
      <w:bookmarkEnd w:id="137"/>
      <w:bookmarkEnd w:id="138"/>
      <w:bookmarkEnd w:id="139"/>
    </w:p>
    <w:p w14:paraId="75D34D09" w14:textId="4245F79A" w:rsidR="008A4148" w:rsidRDefault="00DF0B5F" w:rsidP="00085E63">
      <w:pPr>
        <w:pStyle w:val="Normal123"/>
        <w:tabs>
          <w:tab w:val="left" w:pos="1800"/>
        </w:tabs>
        <w:ind w:left="1224" w:hanging="360"/>
        <w:rPr>
          <w:rFonts w:eastAsiaTheme="minorEastAsia"/>
          <w:szCs w:val="24"/>
        </w:rPr>
      </w:pPr>
      <w:r>
        <w:t>1.</w:t>
      </w:r>
      <w:r>
        <w:tab/>
      </w:r>
      <w:r w:rsidR="00043B8B" w:rsidRPr="00085E63">
        <w:rPr>
          <w:rFonts w:eastAsiaTheme="minorEastAsia"/>
          <w:szCs w:val="24"/>
        </w:rPr>
        <w:t xml:space="preserve">Within </w:t>
      </w:r>
      <w:r w:rsidR="00F34CCA">
        <w:t xml:space="preserve">2 years of the </w:t>
      </w:r>
      <w:r w:rsidR="00A3153F">
        <w:t>effective date</w:t>
      </w:r>
      <w:r w:rsidR="00F34CCA">
        <w:t xml:space="preserve"> of this Order or the Permittee’s </w:t>
      </w:r>
      <w:r w:rsidR="00A3153F">
        <w:t>effective date</w:t>
      </w:r>
      <w:r w:rsidR="00F34CCA">
        <w:t xml:space="preserve"> </w:t>
      </w:r>
      <w:r w:rsidR="00A3153F">
        <w:t>of designation</w:t>
      </w:r>
      <w:r w:rsidR="00F34CCA">
        <w:t>, whichever is later</w:t>
      </w:r>
      <w:r w:rsidR="00043B8B" w:rsidRPr="00085E63">
        <w:rPr>
          <w:rFonts w:eastAsiaTheme="minorEastAsia"/>
          <w:szCs w:val="24"/>
        </w:rPr>
        <w:t>, the Permittee shall d</w:t>
      </w:r>
      <w:r w:rsidR="008A4148" w:rsidRPr="00085E63">
        <w:rPr>
          <w:rFonts w:eastAsiaTheme="minorEastAsia"/>
          <w:szCs w:val="24"/>
        </w:rPr>
        <w:t xml:space="preserve">evelop and implement </w:t>
      </w:r>
      <w:proofErr w:type="gramStart"/>
      <w:r w:rsidR="00652FF6" w:rsidRPr="00085E63">
        <w:rPr>
          <w:rFonts w:eastAsiaTheme="minorEastAsia"/>
          <w:szCs w:val="24"/>
        </w:rPr>
        <w:t>or</w:t>
      </w:r>
      <w:proofErr w:type="gramEnd"/>
      <w:r w:rsidR="00652FF6" w:rsidRPr="00085E63">
        <w:rPr>
          <w:rFonts w:eastAsiaTheme="minorEastAsia"/>
          <w:szCs w:val="24"/>
        </w:rPr>
        <w:t xml:space="preserve"> review</w:t>
      </w:r>
      <w:r w:rsidR="00107D43" w:rsidRPr="00085E63">
        <w:rPr>
          <w:rFonts w:eastAsiaTheme="minorEastAsia"/>
          <w:szCs w:val="24"/>
        </w:rPr>
        <w:t>,</w:t>
      </w:r>
      <w:r w:rsidR="00652FF6" w:rsidRPr="00085E63">
        <w:rPr>
          <w:rFonts w:eastAsiaTheme="minorEastAsia"/>
          <w:szCs w:val="24"/>
        </w:rPr>
        <w:t xml:space="preserve"> update as necessary</w:t>
      </w:r>
      <w:r w:rsidR="008C64B7">
        <w:rPr>
          <w:rFonts w:eastAsiaTheme="minorEastAsia"/>
          <w:szCs w:val="24"/>
        </w:rPr>
        <w:t>,</w:t>
      </w:r>
      <w:r w:rsidR="00652FF6" w:rsidRPr="00085E63">
        <w:rPr>
          <w:rFonts w:eastAsiaTheme="minorEastAsia"/>
          <w:szCs w:val="24"/>
        </w:rPr>
        <w:t xml:space="preserve"> and implement </w:t>
      </w:r>
      <w:r w:rsidR="008A4148" w:rsidRPr="00085E63">
        <w:rPr>
          <w:rFonts w:eastAsiaTheme="minorEastAsia"/>
          <w:szCs w:val="24"/>
        </w:rPr>
        <w:t>a written public education strategy to attain the following goals</w:t>
      </w:r>
      <w:r w:rsidR="517B0FDE" w:rsidRPr="00085E63">
        <w:rPr>
          <w:rFonts w:eastAsiaTheme="minorEastAsia"/>
          <w:szCs w:val="24"/>
        </w:rPr>
        <w:t xml:space="preserve"> related to stormwater pollution prevention </w:t>
      </w:r>
      <w:r w:rsidR="60A251E3" w:rsidRPr="00085E63">
        <w:rPr>
          <w:rFonts w:eastAsiaTheme="minorEastAsia"/>
          <w:szCs w:val="24"/>
        </w:rPr>
        <w:t>and using stormwater as a resource</w:t>
      </w:r>
      <w:r w:rsidR="008A4148" w:rsidRPr="00085E63">
        <w:rPr>
          <w:rFonts w:eastAsiaTheme="minorEastAsia"/>
          <w:szCs w:val="24"/>
        </w:rPr>
        <w:t>:</w:t>
      </w:r>
    </w:p>
    <w:p w14:paraId="463F5611" w14:textId="3BB26E6C" w:rsidR="008A4148" w:rsidRDefault="00DA1E81" w:rsidP="00DA1E81">
      <w:pPr>
        <w:pStyle w:val="Normal1234"/>
        <w:tabs>
          <w:tab w:val="left" w:pos="2340"/>
        </w:tabs>
        <w:ind w:left="1627" w:hanging="360"/>
      </w:pPr>
      <w:r>
        <w:rPr>
          <w:rFonts w:cs="Arial"/>
        </w:rPr>
        <w:t>a.</w:t>
      </w:r>
      <w:r>
        <w:rPr>
          <w:rFonts w:cs="Arial"/>
        </w:rPr>
        <w:tab/>
      </w:r>
      <w:r w:rsidR="008A4148">
        <w:t xml:space="preserve">Identify who is responsible for implementing specific tasks and create a schedule for task </w:t>
      </w:r>
      <w:proofErr w:type="gramStart"/>
      <w:r w:rsidR="008A4148">
        <w:t>implementation;</w:t>
      </w:r>
      <w:proofErr w:type="gramEnd"/>
      <w:r w:rsidR="00C96731">
        <w:t xml:space="preserve"> </w:t>
      </w:r>
    </w:p>
    <w:p w14:paraId="06D5B780" w14:textId="2EE90004" w:rsidR="008A4148" w:rsidRPr="00FC63E0" w:rsidRDefault="00DA1E81" w:rsidP="00DA1E81">
      <w:pPr>
        <w:pStyle w:val="Normal1234"/>
        <w:tabs>
          <w:tab w:val="left" w:pos="2340"/>
        </w:tabs>
        <w:ind w:left="1627" w:hanging="360"/>
      </w:pPr>
      <w:r w:rsidRPr="00FC63E0">
        <w:rPr>
          <w:rFonts w:cs="Arial"/>
        </w:rPr>
        <w:t>b.</w:t>
      </w:r>
      <w:r w:rsidRPr="00FC63E0">
        <w:rPr>
          <w:rFonts w:cs="Arial"/>
        </w:rPr>
        <w:tab/>
      </w:r>
      <w:r w:rsidR="008A4148" w:rsidRPr="00FC63E0">
        <w:t xml:space="preserve">Identify the Permittee’s target </w:t>
      </w:r>
      <w:proofErr w:type="gramStart"/>
      <w:r w:rsidR="008A4148" w:rsidRPr="00FC63E0">
        <w:t>audiences;</w:t>
      </w:r>
      <w:proofErr w:type="gramEnd"/>
    </w:p>
    <w:p w14:paraId="4FED5D80" w14:textId="3E67CB24" w:rsidR="008A4148" w:rsidRPr="00FC63E0" w:rsidRDefault="00DA1E81" w:rsidP="00DA1E81">
      <w:pPr>
        <w:pStyle w:val="Normal1234"/>
        <w:tabs>
          <w:tab w:val="left" w:pos="2340"/>
        </w:tabs>
        <w:ind w:left="1627" w:hanging="360"/>
      </w:pPr>
      <w:r w:rsidRPr="00FC63E0">
        <w:rPr>
          <w:rFonts w:cs="Arial"/>
        </w:rPr>
        <w:lastRenderedPageBreak/>
        <w:t>c.</w:t>
      </w:r>
      <w:r w:rsidRPr="00FC63E0">
        <w:rPr>
          <w:rFonts w:cs="Arial"/>
        </w:rPr>
        <w:tab/>
      </w:r>
      <w:r w:rsidR="008A4148" w:rsidRPr="00FC63E0">
        <w:t xml:space="preserve">Encourage public input (e.g., the opportunity for public comment, or public meetings) in the development of the public education </w:t>
      </w:r>
      <w:proofErr w:type="gramStart"/>
      <w:r w:rsidR="008A4148" w:rsidRPr="00FC63E0">
        <w:t>program;</w:t>
      </w:r>
      <w:proofErr w:type="gramEnd"/>
    </w:p>
    <w:p w14:paraId="6028D396" w14:textId="26810F67" w:rsidR="008A4148" w:rsidRDefault="00DA1E81" w:rsidP="00DA1E81">
      <w:pPr>
        <w:pStyle w:val="Normal1234"/>
        <w:tabs>
          <w:tab w:val="left" w:pos="2340"/>
        </w:tabs>
        <w:ind w:left="1627" w:hanging="360"/>
      </w:pPr>
      <w:r>
        <w:rPr>
          <w:rFonts w:cs="Arial"/>
        </w:rPr>
        <w:t>d.</w:t>
      </w:r>
      <w:r>
        <w:rPr>
          <w:rFonts w:cs="Arial"/>
        </w:rPr>
        <w:tab/>
      </w:r>
      <w:r w:rsidR="008A4148" w:rsidRPr="00FB00C3">
        <w:t xml:space="preserve">Develop </w:t>
      </w:r>
      <w:r w:rsidR="008A4148">
        <w:t>and disseminate ed</w:t>
      </w:r>
      <w:r w:rsidR="008A4148" w:rsidRPr="00FB00C3">
        <w:t xml:space="preserve">ucational materials </w:t>
      </w:r>
      <w:r w:rsidR="00C16799">
        <w:t>(e.g.,</w:t>
      </w:r>
      <w:r w:rsidR="00C16799" w:rsidRPr="00AD62C6">
        <w:t xml:space="preserve"> printed materials, billboard and mass transit advertisements, signage at </w:t>
      </w:r>
      <w:proofErr w:type="gramStart"/>
      <w:r w:rsidR="00C16799" w:rsidRPr="00AD62C6">
        <w:t>select</w:t>
      </w:r>
      <w:proofErr w:type="gramEnd"/>
      <w:r w:rsidR="00C16799" w:rsidRPr="00AD62C6">
        <w:t xml:space="preserve"> locations, st</w:t>
      </w:r>
      <w:r w:rsidR="00C16799" w:rsidRPr="00E51207">
        <w:t>enciling at storm drain inlets, radio advertisements, television advertisements, and websites</w:t>
      </w:r>
      <w:r w:rsidR="006C2515">
        <w:t>)</w:t>
      </w:r>
      <w:r w:rsidR="00C16799">
        <w:t xml:space="preserve"> </w:t>
      </w:r>
      <w:r w:rsidR="000E06DE">
        <w:t xml:space="preserve">to </w:t>
      </w:r>
      <w:r w:rsidR="008A4148">
        <w:t>targeted audiences</w:t>
      </w:r>
      <w:r w:rsidR="006C2515">
        <w:t xml:space="preserve">, including multiple languages as appropriate </w:t>
      </w:r>
      <w:r w:rsidR="008A4148">
        <w:t>that address the following topics</w:t>
      </w:r>
      <w:r w:rsidR="00A76067">
        <w:t xml:space="preserve"> as applicable</w:t>
      </w:r>
      <w:r w:rsidR="008A4148">
        <w:t>:</w:t>
      </w:r>
    </w:p>
    <w:p w14:paraId="621C1144" w14:textId="184A22BD" w:rsidR="009544A1" w:rsidRDefault="00DA1E81" w:rsidP="00DA1E81">
      <w:pPr>
        <w:pStyle w:val="Normal1234"/>
        <w:ind w:left="1980" w:hanging="360"/>
      </w:pPr>
      <w:r>
        <w:t>1)</w:t>
      </w:r>
      <w:r>
        <w:tab/>
      </w:r>
      <w:r w:rsidR="00FC27C3" w:rsidRPr="0053235D">
        <w:t>Local</w:t>
      </w:r>
      <w:r w:rsidR="00FC27C3">
        <w:t xml:space="preserve"> pollutants</w:t>
      </w:r>
      <w:r w:rsidR="00FC27C3" w:rsidRPr="0053235D">
        <w:t xml:space="preserve"> of concern and regional water quality </w:t>
      </w:r>
      <w:proofErr w:type="gramStart"/>
      <w:r w:rsidR="00FC27C3" w:rsidRPr="0053235D">
        <w:t>issues</w:t>
      </w:r>
      <w:r w:rsidR="00FC27C3">
        <w:t>;</w:t>
      </w:r>
      <w:proofErr w:type="gramEnd"/>
    </w:p>
    <w:p w14:paraId="06B6A14F" w14:textId="4038ACE6" w:rsidR="00FC27C3" w:rsidRDefault="00DA1E81" w:rsidP="00DA1E81">
      <w:pPr>
        <w:pStyle w:val="Normal1234"/>
        <w:ind w:left="1980" w:hanging="360"/>
      </w:pPr>
      <w:r>
        <w:t>2)</w:t>
      </w:r>
      <w:r>
        <w:tab/>
      </w:r>
      <w:r w:rsidR="00FC27C3">
        <w:t>Benefits of water-efficient and stormwater-friendly landscaping</w:t>
      </w:r>
      <w:r w:rsidR="00B20CB4">
        <w:t xml:space="preserve"> (e.g., </w:t>
      </w:r>
      <w:hyperlink r:id="rId12">
        <w:r w:rsidR="00B20CB4" w:rsidRPr="7ACE7715">
          <w:rPr>
            <w:rStyle w:val="Hyperlink"/>
          </w:rPr>
          <w:t>Surfrider’s Ocean Friendly Garden Program</w:t>
        </w:r>
      </w:hyperlink>
      <w:r w:rsidR="00B20CB4">
        <w:t xml:space="preserve"> and the </w:t>
      </w:r>
      <w:r w:rsidR="006A4B52">
        <w:t xml:space="preserve">California </w:t>
      </w:r>
      <w:r w:rsidR="00B20CB4">
        <w:t>Department of Water Resources</w:t>
      </w:r>
      <w:r w:rsidR="002472FC">
        <w:t>’</w:t>
      </w:r>
      <w:r w:rsidR="00B20CB4">
        <w:t xml:space="preserve"> </w:t>
      </w:r>
      <w:hyperlink r:id="rId13">
        <w:r w:rsidR="00B20CB4" w:rsidRPr="7ACE7715">
          <w:rPr>
            <w:rStyle w:val="Hyperlink"/>
          </w:rPr>
          <w:t>Water Efficient Landscape Ordinance</w:t>
        </w:r>
      </w:hyperlink>
      <w:r w:rsidR="00B20CB4">
        <w:t>)</w:t>
      </w:r>
      <w:r w:rsidR="004F1BFA">
        <w:t>;</w:t>
      </w:r>
    </w:p>
    <w:p w14:paraId="7E964C5D" w14:textId="40587097" w:rsidR="00FC27C3" w:rsidRDefault="00DA1E81" w:rsidP="00DA1E81">
      <w:pPr>
        <w:pStyle w:val="Normal1234"/>
        <w:ind w:left="1980" w:hanging="360"/>
      </w:pPr>
      <w:r>
        <w:t>3)</w:t>
      </w:r>
      <w:r>
        <w:tab/>
      </w:r>
      <w:r w:rsidR="20D589CC">
        <w:t xml:space="preserve">Proper application of pesticides, herbicides, and </w:t>
      </w:r>
      <w:proofErr w:type="gramStart"/>
      <w:r w:rsidR="20D589CC">
        <w:t>fertilizers;</w:t>
      </w:r>
      <w:proofErr w:type="gramEnd"/>
    </w:p>
    <w:p w14:paraId="0B5EEC00" w14:textId="20824331" w:rsidR="00FC27C3" w:rsidRDefault="00DA1E81" w:rsidP="00DA1E81">
      <w:pPr>
        <w:pStyle w:val="Normal1234"/>
        <w:ind w:left="1980" w:hanging="360"/>
      </w:pPr>
      <w:r>
        <w:t>4)</w:t>
      </w:r>
      <w:r>
        <w:tab/>
      </w:r>
      <w:r w:rsidR="58EE1915">
        <w:t>Best management practices to reduce or eliminate illicit discharges from organized car washes</w:t>
      </w:r>
      <w:r w:rsidR="55C1DC55">
        <w:t xml:space="preserve"> (e.g., see the </w:t>
      </w:r>
      <w:hyperlink r:id="rId14">
        <w:r w:rsidR="55C1DC55" w:rsidRPr="70F834A0">
          <w:rPr>
            <w:rStyle w:val="Hyperlink"/>
            <w:rFonts w:cs="Arial"/>
          </w:rPr>
          <w:t>Sacramento Stormwater Quality Partnership’s River Friendly Carwash Program</w:t>
        </w:r>
      </w:hyperlink>
      <w:r w:rsidR="457FB2C0">
        <w:t>)</w:t>
      </w:r>
      <w:r w:rsidR="0416E081">
        <w:t>,</w:t>
      </w:r>
      <w:r w:rsidR="58EE1915">
        <w:t xml:space="preserve"> mobile cleaning and pressure washing operations, and landscape irrigation; and</w:t>
      </w:r>
    </w:p>
    <w:p w14:paraId="4B165A56" w14:textId="16384B1C" w:rsidR="00843A76" w:rsidRDefault="00DA1E81" w:rsidP="00DA1E81">
      <w:pPr>
        <w:pStyle w:val="Normal1234"/>
        <w:ind w:left="1980" w:hanging="360"/>
      </w:pPr>
      <w:r>
        <w:t>5)</w:t>
      </w:r>
      <w:r>
        <w:tab/>
      </w:r>
      <w:r w:rsidR="58EE1915">
        <w:t xml:space="preserve">Illicit discharge awareness and illicit discharge </w:t>
      </w:r>
      <w:r w:rsidR="00D848A4">
        <w:t xml:space="preserve">and spill </w:t>
      </w:r>
      <w:r w:rsidR="58EE1915">
        <w:t xml:space="preserve">reporting including promotion of the Permittee’s illicit discharge reporting hotline per </w:t>
      </w:r>
      <w:r w:rsidR="00714DF8">
        <w:t>the Illicit Discharge and Spill Response Plan</w:t>
      </w:r>
      <w:r w:rsidR="58EE1915">
        <w:t>.</w:t>
      </w:r>
    </w:p>
    <w:p w14:paraId="6D360652" w14:textId="5390E6A8" w:rsidR="00FB3C6B" w:rsidRPr="002A4FE6" w:rsidRDefault="000D61EB" w:rsidP="00B45939">
      <w:pPr>
        <w:pStyle w:val="Normal1234"/>
        <w:tabs>
          <w:tab w:val="left" w:pos="2340"/>
        </w:tabs>
        <w:ind w:left="1627" w:hanging="360"/>
        <w:rPr>
          <w:rFonts w:cs="Arial"/>
          <w:szCs w:val="24"/>
        </w:rPr>
      </w:pPr>
      <w:r>
        <w:rPr>
          <w:rFonts w:cs="Arial"/>
          <w:szCs w:val="24"/>
        </w:rPr>
        <w:t>e.</w:t>
      </w:r>
      <w:r w:rsidR="00DA1E81" w:rsidRPr="002A4FE6">
        <w:rPr>
          <w:rFonts w:cs="Arial"/>
          <w:szCs w:val="24"/>
        </w:rPr>
        <w:tab/>
      </w:r>
      <w:r w:rsidR="00FB3C6B" w:rsidRPr="002A4FE6">
        <w:t>Pet</w:t>
      </w:r>
      <w:r w:rsidR="00FB3C6B" w:rsidRPr="002A4FE6">
        <w:rPr>
          <w:rFonts w:cs="Arial"/>
          <w:szCs w:val="24"/>
        </w:rPr>
        <w:t xml:space="preserve"> </w:t>
      </w:r>
      <w:r w:rsidR="00FB3C6B" w:rsidRPr="002A4FE6">
        <w:t>waste</w:t>
      </w:r>
      <w:r w:rsidR="00FB3C6B" w:rsidRPr="002A4FE6">
        <w:rPr>
          <w:rFonts w:cs="Arial"/>
          <w:szCs w:val="24"/>
        </w:rPr>
        <w:t xml:space="preserve"> management, including the following:</w:t>
      </w:r>
    </w:p>
    <w:p w14:paraId="4C9D737F" w14:textId="4D9A5F00" w:rsidR="00FB3C6B" w:rsidRPr="00B96919" w:rsidRDefault="000D61EB" w:rsidP="00B45939">
      <w:pPr>
        <w:pStyle w:val="Normal1234"/>
        <w:ind w:left="1980" w:hanging="360"/>
      </w:pPr>
      <w:r>
        <w:rPr>
          <w:rFonts w:cs="Arial"/>
          <w:szCs w:val="24"/>
        </w:rPr>
        <w:t>1</w:t>
      </w:r>
      <w:r w:rsidR="00DA1E81" w:rsidRPr="00B96919">
        <w:rPr>
          <w:rFonts w:cs="Arial"/>
          <w:szCs w:val="24"/>
        </w:rPr>
        <w:t>)</w:t>
      </w:r>
      <w:r w:rsidR="00DA1E81" w:rsidRPr="00B96919">
        <w:rPr>
          <w:rFonts w:cs="Arial"/>
          <w:szCs w:val="24"/>
        </w:rPr>
        <w:tab/>
      </w:r>
      <w:r w:rsidR="006869F7">
        <w:rPr>
          <w:rFonts w:cs="Arial"/>
          <w:szCs w:val="24"/>
        </w:rPr>
        <w:t xml:space="preserve">The </w:t>
      </w:r>
      <w:r w:rsidR="00FB3C6B" w:rsidRPr="00B96919">
        <w:t xml:space="preserve">Permittee shall maintain </w:t>
      </w:r>
      <w:r w:rsidR="009264CB">
        <w:t xml:space="preserve">information on </w:t>
      </w:r>
      <w:r w:rsidR="006869F7">
        <w:t xml:space="preserve">the Permittee’s </w:t>
      </w:r>
      <w:r w:rsidR="009264CB">
        <w:t xml:space="preserve">website </w:t>
      </w:r>
      <w:proofErr w:type="gramStart"/>
      <w:r w:rsidR="009264CB">
        <w:t>abut</w:t>
      </w:r>
      <w:proofErr w:type="gramEnd"/>
      <w:r w:rsidR="009264CB">
        <w:t xml:space="preserve"> proper pet waste management and the impact of improperly</w:t>
      </w:r>
      <w:r w:rsidR="005A6858">
        <w:t xml:space="preserve"> deposited waste on water quality and public health</w:t>
      </w:r>
      <w:proofErr w:type="gramStart"/>
      <w:r w:rsidR="005A6858">
        <w:t>.</w:t>
      </w:r>
      <w:r w:rsidR="00FB3C6B" w:rsidRPr="00B96919">
        <w:t>;</w:t>
      </w:r>
      <w:proofErr w:type="gramEnd"/>
    </w:p>
    <w:p w14:paraId="4F64A4C7" w14:textId="21CF4E77" w:rsidR="00FB3C6B" w:rsidRPr="00B96919" w:rsidRDefault="000D61EB" w:rsidP="00B45939">
      <w:pPr>
        <w:pStyle w:val="Normal1234"/>
        <w:ind w:left="1980" w:hanging="360"/>
      </w:pPr>
      <w:r>
        <w:rPr>
          <w:rFonts w:cs="Arial"/>
          <w:szCs w:val="24"/>
        </w:rPr>
        <w:t>2</w:t>
      </w:r>
      <w:r w:rsidR="00DA1E81" w:rsidRPr="00B96919">
        <w:rPr>
          <w:rFonts w:cs="Arial"/>
          <w:szCs w:val="24"/>
        </w:rPr>
        <w:t>)</w:t>
      </w:r>
      <w:r w:rsidR="00DA1E81" w:rsidRPr="00B96919">
        <w:rPr>
          <w:rFonts w:cs="Arial"/>
          <w:szCs w:val="24"/>
        </w:rPr>
        <w:tab/>
      </w:r>
      <w:r w:rsidR="00FB3C6B">
        <w:t>Annual messaging</w:t>
      </w:r>
      <w:r w:rsidR="00FB3C6B" w:rsidRPr="00B96919">
        <w:t xml:space="preserve"> to residents, reminding them to </w:t>
      </w:r>
      <w:proofErr w:type="gramStart"/>
      <w:r w:rsidR="00FB3C6B" w:rsidRPr="00B96919">
        <w:t>cleanup</w:t>
      </w:r>
      <w:proofErr w:type="gramEnd"/>
      <w:r w:rsidR="00FB3C6B" w:rsidRPr="00B96919">
        <w:t xml:space="preserve"> accumulated pet waste in their yards that could otherwise get washed into streams and beaches; and</w:t>
      </w:r>
    </w:p>
    <w:p w14:paraId="64888390" w14:textId="49B24171" w:rsidR="00FB3C6B" w:rsidRDefault="000D61EB" w:rsidP="00B45939">
      <w:pPr>
        <w:pStyle w:val="Normal1234"/>
        <w:ind w:left="1980" w:hanging="360"/>
      </w:pPr>
      <w:r>
        <w:rPr>
          <w:rFonts w:cs="Arial"/>
          <w:szCs w:val="24"/>
        </w:rPr>
        <w:t>3</w:t>
      </w:r>
      <w:r w:rsidR="00DA1E81">
        <w:rPr>
          <w:rFonts w:cs="Arial"/>
          <w:szCs w:val="24"/>
        </w:rPr>
        <w:t>)</w:t>
      </w:r>
      <w:r w:rsidR="00DA1E81">
        <w:rPr>
          <w:rFonts w:cs="Arial"/>
          <w:szCs w:val="24"/>
        </w:rPr>
        <w:tab/>
      </w:r>
      <w:r w:rsidR="00FB3C6B">
        <w:t>Messaging</w:t>
      </w:r>
      <w:r w:rsidR="00FB3C6B" w:rsidRPr="00B96919">
        <w:t xml:space="preserve"> regarding pet waste management and associated impacts to the beaches and their catchments.</w:t>
      </w:r>
    </w:p>
    <w:p w14:paraId="031EE311" w14:textId="264DB905" w:rsidR="009544A1" w:rsidRDefault="00B45939" w:rsidP="00DA1E81">
      <w:pPr>
        <w:pStyle w:val="Normal1234"/>
        <w:tabs>
          <w:tab w:val="left" w:pos="2340"/>
        </w:tabs>
        <w:ind w:left="1627" w:hanging="360"/>
        <w:rPr>
          <w:rFonts w:asciiTheme="minorHAnsi" w:eastAsiaTheme="minorEastAsia" w:hAnsiTheme="minorHAnsi"/>
        </w:rPr>
      </w:pPr>
      <w:r>
        <w:rPr>
          <w:rFonts w:eastAsiaTheme="minorEastAsia" w:cs="Arial"/>
        </w:rPr>
        <w:t>f</w:t>
      </w:r>
      <w:r w:rsidR="00DA1E81">
        <w:rPr>
          <w:rFonts w:eastAsiaTheme="minorEastAsia" w:cs="Arial"/>
        </w:rPr>
        <w:t>.</w:t>
      </w:r>
      <w:r w:rsidR="00DA1E81">
        <w:rPr>
          <w:rFonts w:eastAsiaTheme="minorEastAsia" w:cs="Arial"/>
        </w:rPr>
        <w:tab/>
      </w:r>
      <w:r w:rsidR="003F2C48">
        <w:t xml:space="preserve">As </w:t>
      </w:r>
      <w:r w:rsidR="00664002" w:rsidRPr="00664002">
        <w:t xml:space="preserve">applicable within the Permittee’s jurisdiction, </w:t>
      </w:r>
      <w:r w:rsidR="002A2C00" w:rsidRPr="002A2C00">
        <w:t xml:space="preserve">make available to </w:t>
      </w:r>
      <w:r w:rsidR="00664002" w:rsidRPr="00664002">
        <w:t xml:space="preserve">independent, parochial, and public schools with materials </w:t>
      </w:r>
      <w:r w:rsidR="009544A1">
        <w:t xml:space="preserve">to educate school-age children about the effects of pollutants in stormwater </w:t>
      </w:r>
      <w:r w:rsidR="003F2C48">
        <w:t xml:space="preserve">discharge, </w:t>
      </w:r>
      <w:r w:rsidR="00885110">
        <w:t xml:space="preserve">the </w:t>
      </w:r>
      <w:r w:rsidR="003F2C48">
        <w:t>actions</w:t>
      </w:r>
      <w:r w:rsidR="009544A1">
        <w:t xml:space="preserve"> </w:t>
      </w:r>
      <w:r w:rsidR="6191DC8A">
        <w:t>th</w:t>
      </w:r>
      <w:r w:rsidR="77124CBD">
        <w:t xml:space="preserve">e </w:t>
      </w:r>
      <w:r w:rsidR="00D57E10">
        <w:t xml:space="preserve">Permittee </w:t>
      </w:r>
      <w:r w:rsidR="77124CBD">
        <w:t>is taking</w:t>
      </w:r>
      <w:r w:rsidR="35D1D8A4">
        <w:t xml:space="preserve"> to protect/enhance stormwater quality</w:t>
      </w:r>
      <w:r w:rsidR="77124CBD">
        <w:t xml:space="preserve">, and </w:t>
      </w:r>
      <w:r w:rsidR="00E40AF2">
        <w:t xml:space="preserve">the </w:t>
      </w:r>
      <w:r w:rsidR="77124CBD">
        <w:t>action</w:t>
      </w:r>
      <w:r w:rsidR="00E40AF2">
        <w:t>s</w:t>
      </w:r>
      <w:r w:rsidR="77124CBD">
        <w:t xml:space="preserve"> </w:t>
      </w:r>
      <w:r w:rsidR="0607FD62">
        <w:t>school-age children</w:t>
      </w:r>
      <w:r w:rsidR="008D18D3">
        <w:t xml:space="preserve"> </w:t>
      </w:r>
      <w:r w:rsidR="009544A1">
        <w:t>can do to help protect receiving water quality in their local area.</w:t>
      </w:r>
      <w:r w:rsidR="0025024A">
        <w:t xml:space="preserve"> The Permittee is </w:t>
      </w:r>
      <w:r w:rsidR="0025024A">
        <w:lastRenderedPageBreak/>
        <w:t xml:space="preserve">encouraged to use environmental and place-based experiential learning materials that are integrated into school curricula and school facility management. The Permittee may refer to </w:t>
      </w:r>
      <w:hyperlink r:id="rId15" w:history="1">
        <w:r w:rsidR="00E40AF2" w:rsidRPr="00E40AF2">
          <w:rPr>
            <w:rStyle w:val="Hyperlink"/>
          </w:rPr>
          <w:t xml:space="preserve">Sac </w:t>
        </w:r>
        <w:r w:rsidR="00E40AF2" w:rsidRPr="00E40AF2">
          <w:rPr>
            <w:rStyle w:val="Hyperlink"/>
            <w:rFonts w:cs="Arial"/>
          </w:rPr>
          <w:t>Splash</w:t>
        </w:r>
      </w:hyperlink>
      <w:r w:rsidR="0025024A">
        <w:t xml:space="preserve"> (www.sacsplash.org) </w:t>
      </w:r>
      <w:r w:rsidR="005F126B">
        <w:t xml:space="preserve">, the </w:t>
      </w:r>
      <w:hyperlink r:id="rId16">
        <w:r w:rsidR="0025024A" w:rsidRPr="7ACE7715">
          <w:rPr>
            <w:rStyle w:val="Hyperlink"/>
            <w:rFonts w:cs="Arial"/>
          </w:rPr>
          <w:t>Effie Yeaw Nature Center</w:t>
        </w:r>
      </w:hyperlink>
      <w:r w:rsidR="0025024A">
        <w:t xml:space="preserve"> (www.sacnaturecenter.net)</w:t>
      </w:r>
      <w:r w:rsidR="002E14F1">
        <w:t>, or</w:t>
      </w:r>
      <w:r w:rsidR="0025024A">
        <w:t xml:space="preserve"> </w:t>
      </w:r>
      <w:hyperlink r:id="rId17">
        <w:r w:rsidR="0025024A" w:rsidRPr="7ACE7715">
          <w:rPr>
            <w:rStyle w:val="Hyperlink"/>
            <w:rFonts w:cs="Arial"/>
          </w:rPr>
          <w:t>California’s Education and Environment Initiative Curriculum</w:t>
        </w:r>
      </w:hyperlink>
      <w:r w:rsidR="0025024A">
        <w:t xml:space="preserve"> (</w:t>
      </w:r>
      <w:r w:rsidR="00873389" w:rsidRPr="00456026">
        <w:t>http://www.californiaeei.org</w:t>
      </w:r>
      <w:r w:rsidR="0025024A">
        <w:t>) for examples.</w:t>
      </w:r>
    </w:p>
    <w:p w14:paraId="08F4B4E6" w14:textId="56E690B1" w:rsidR="008A4148" w:rsidRPr="00440151" w:rsidRDefault="00075C2E" w:rsidP="006B1196">
      <w:pPr>
        <w:pStyle w:val="Heading3"/>
      </w:pPr>
      <w:bookmarkStart w:id="140" w:name="_Toc14357305"/>
      <w:bookmarkStart w:id="141" w:name="_Toc6836245"/>
      <w:bookmarkStart w:id="142" w:name="_Toc6919468"/>
      <w:bookmarkStart w:id="143" w:name="_Toc7522584"/>
      <w:bookmarkStart w:id="144" w:name="_Toc7604390"/>
      <w:bookmarkStart w:id="145" w:name="_Toc7607725"/>
      <w:bookmarkStart w:id="146" w:name="_Toc7696452"/>
      <w:bookmarkStart w:id="147" w:name="_Toc7696512"/>
      <w:bookmarkStart w:id="148" w:name="_Toc7789328"/>
      <w:bookmarkStart w:id="149" w:name="_Toc7794125"/>
      <w:bookmarkStart w:id="150" w:name="_Toc7794574"/>
      <w:bookmarkStart w:id="151" w:name="_Toc8032503"/>
      <w:bookmarkStart w:id="152" w:name="_Toc8034969"/>
      <w:bookmarkStart w:id="153" w:name="_Toc8035130"/>
      <w:bookmarkStart w:id="154" w:name="_Toc8035439"/>
      <w:bookmarkStart w:id="155" w:name="_Toc8035602"/>
      <w:bookmarkStart w:id="156" w:name="_Toc8041622"/>
      <w:bookmarkStart w:id="157" w:name="_Toc8044935"/>
      <w:bookmarkStart w:id="158" w:name="_Toc2253775"/>
      <w:bookmarkStart w:id="159" w:name="_Toc2256250"/>
      <w:bookmarkStart w:id="160" w:name="_Toc4247666"/>
      <w:bookmarkStart w:id="161" w:name="_Toc4247818"/>
      <w:bookmarkStart w:id="162" w:name="_Toc4248259"/>
      <w:bookmarkStart w:id="163" w:name="_Toc14357302"/>
      <w:bookmarkStart w:id="164" w:name="_Toc1727074113"/>
      <w:bookmarkStart w:id="165" w:name="_Toc136277737"/>
      <w:bookmarkStart w:id="166" w:name="_Toc153290177"/>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t>E2</w:t>
      </w:r>
      <w:r w:rsidR="007F5DCC">
        <w:t>.</w:t>
      </w:r>
      <w:r w:rsidR="00FE18BA">
        <w:t>4</w:t>
      </w:r>
      <w:r w:rsidR="007F5DCC">
        <w:tab/>
      </w:r>
      <w:r w:rsidR="008A4148">
        <w:t>Public Participation Program</w:t>
      </w:r>
      <w:bookmarkEnd w:id="158"/>
      <w:bookmarkEnd w:id="159"/>
      <w:bookmarkEnd w:id="160"/>
      <w:bookmarkEnd w:id="161"/>
      <w:bookmarkEnd w:id="162"/>
      <w:bookmarkEnd w:id="163"/>
      <w:bookmarkEnd w:id="164"/>
      <w:bookmarkEnd w:id="165"/>
      <w:bookmarkEnd w:id="166"/>
    </w:p>
    <w:p w14:paraId="2ECC9D6B" w14:textId="1F77AC60" w:rsidR="008A4148" w:rsidRDefault="008A4148" w:rsidP="00431AA6">
      <w:pPr>
        <w:ind w:left="907"/>
      </w:pPr>
      <w:r>
        <w:t xml:space="preserve">The Permittee shall involve the public in the development and implementation of its </w:t>
      </w:r>
      <w:r w:rsidR="004708D5">
        <w:t>stormwater</w:t>
      </w:r>
      <w:r>
        <w:t xml:space="preserve"> management program. At a minimum, </w:t>
      </w:r>
      <w:r w:rsidR="002D6548">
        <w:t xml:space="preserve">within 2 years of the </w:t>
      </w:r>
      <w:r w:rsidR="00A3153F">
        <w:t>effective date</w:t>
      </w:r>
      <w:r w:rsidR="002D6548">
        <w:t xml:space="preserve"> of this Order or the Permittee’s </w:t>
      </w:r>
      <w:r w:rsidR="00A3153F">
        <w:t>effective date</w:t>
      </w:r>
      <w:r w:rsidR="002D6548">
        <w:t xml:space="preserve"> </w:t>
      </w:r>
      <w:r w:rsidR="00A3153F">
        <w:t>of designation</w:t>
      </w:r>
      <w:r w:rsidR="002D6548">
        <w:t>, whichever is later,</w:t>
      </w:r>
      <w:r w:rsidR="00652FF6">
        <w:t xml:space="preserve"> </w:t>
      </w:r>
      <w:r>
        <w:t>the Permittee shall:</w:t>
      </w:r>
      <w:r w:rsidDel="0027555F">
        <w:t xml:space="preserve"> </w:t>
      </w:r>
    </w:p>
    <w:p w14:paraId="7ABFDEBF" w14:textId="634F49FB" w:rsidR="008A4148" w:rsidRDefault="00DA1E81" w:rsidP="00DA1E81">
      <w:pPr>
        <w:pStyle w:val="Normal123"/>
        <w:ind w:left="1267" w:hanging="360"/>
      </w:pPr>
      <w:r>
        <w:t>1.</w:t>
      </w:r>
      <w:r>
        <w:tab/>
      </w:r>
      <w:r w:rsidR="008A4148">
        <w:t>Create opportunities</w:t>
      </w:r>
      <w:r w:rsidR="008A4148" w:rsidRPr="00534F02">
        <w:t xml:space="preserve"> </w:t>
      </w:r>
      <w:r w:rsidR="008A4148">
        <w:t>for the public to participate in the implementation of stormwater pollution prevention activities</w:t>
      </w:r>
      <w:r w:rsidR="00EC767B">
        <w:t>.</w:t>
      </w:r>
    </w:p>
    <w:p w14:paraId="2DD12D2A" w14:textId="3067A4CC" w:rsidR="008A4148" w:rsidRDefault="00DA1E81" w:rsidP="00DA1E81">
      <w:pPr>
        <w:pStyle w:val="Normal123"/>
        <w:ind w:left="1267" w:hanging="360"/>
      </w:pPr>
      <w:r>
        <w:t>2.</w:t>
      </w:r>
      <w:r>
        <w:tab/>
      </w:r>
      <w:r w:rsidR="008A4148">
        <w:t xml:space="preserve">Develop electronic, paper, or other communication techniques to ensure the public can easily find information about the Permittee’s </w:t>
      </w:r>
      <w:r w:rsidR="004708D5">
        <w:t>stormwater</w:t>
      </w:r>
      <w:r w:rsidR="008A4148">
        <w:t xml:space="preserve"> management program and opportunities to participate.</w:t>
      </w:r>
    </w:p>
    <w:p w14:paraId="5FA6B40A" w14:textId="2B73845A" w:rsidR="0016228A" w:rsidRPr="00FB00C3" w:rsidRDefault="00075C2E" w:rsidP="00431AA6">
      <w:pPr>
        <w:pStyle w:val="Heading2"/>
        <w:spacing w:after="240"/>
        <w:ind w:left="720" w:hanging="720"/>
      </w:pPr>
      <w:bookmarkStart w:id="167" w:name="_Toc1185192114"/>
      <w:bookmarkStart w:id="168" w:name="_Toc136277738"/>
      <w:bookmarkStart w:id="169" w:name="_Toc153290178"/>
      <w:bookmarkStart w:id="170" w:name="_Hlk18594998"/>
      <w:r>
        <w:t>E3</w:t>
      </w:r>
      <w:r w:rsidR="002F3987">
        <w:t>.</w:t>
      </w:r>
      <w:r w:rsidR="007F5DCC">
        <w:tab/>
      </w:r>
      <w:bookmarkStart w:id="171" w:name="_Hlk79757603"/>
      <w:r w:rsidR="0016228A" w:rsidRPr="00FB00C3">
        <w:t>Illicit Discharge Detection and Elimination</w:t>
      </w:r>
      <w:r w:rsidR="0016228A">
        <w:t xml:space="preserve"> Program</w:t>
      </w:r>
      <w:bookmarkEnd w:id="167"/>
      <w:bookmarkEnd w:id="168"/>
      <w:bookmarkEnd w:id="169"/>
      <w:bookmarkEnd w:id="171"/>
    </w:p>
    <w:p w14:paraId="1955D42E" w14:textId="1DF09907" w:rsidR="0016228A" w:rsidRDefault="0016228A" w:rsidP="00431AA6">
      <w:pPr>
        <w:spacing w:before="240"/>
        <w:ind w:left="720"/>
      </w:pPr>
      <w:r>
        <w:t xml:space="preserve">The Permittee shall </w:t>
      </w:r>
      <w:r w:rsidR="00DB0329">
        <w:t xml:space="preserve">implement </w:t>
      </w:r>
      <w:r>
        <w:t>an Illicit Discharge Detection and Elimination Program to detect, investigate, and eliminate illicit discharges, including illegal dumping, into its storm drain system pursuant to the following requirements.</w:t>
      </w:r>
    </w:p>
    <w:p w14:paraId="21635FA1" w14:textId="7474002B" w:rsidR="00D14867" w:rsidRPr="00F02112" w:rsidRDefault="00075C2E" w:rsidP="006B1196">
      <w:pPr>
        <w:pStyle w:val="Heading3"/>
      </w:pPr>
      <w:bookmarkStart w:id="172" w:name="_Toc20506194"/>
      <w:bookmarkStart w:id="173" w:name="_Toc136277739"/>
      <w:bookmarkStart w:id="174" w:name="_Toc153290179"/>
      <w:r>
        <w:t>E3</w:t>
      </w:r>
      <w:r w:rsidR="00D14867">
        <w:t>.1</w:t>
      </w:r>
      <w:r w:rsidR="00D14867">
        <w:tab/>
        <w:t>Illicit Discharge and Spill Response Plan</w:t>
      </w:r>
      <w:bookmarkEnd w:id="172"/>
      <w:bookmarkEnd w:id="173"/>
      <w:bookmarkEnd w:id="174"/>
    </w:p>
    <w:p w14:paraId="7C585E74" w14:textId="0069C3D6" w:rsidR="00D14867" w:rsidRPr="006259B5" w:rsidRDefault="00D14867" w:rsidP="00431AA6">
      <w:pPr>
        <w:ind w:left="907"/>
      </w:pPr>
      <w:r>
        <w:t xml:space="preserve">Within </w:t>
      </w:r>
      <w:r w:rsidR="003C2A1D" w:rsidRPr="00E80451">
        <w:t xml:space="preserve">1 </w:t>
      </w:r>
      <w:r w:rsidR="003C2A1D">
        <w:t xml:space="preserve">year of the </w:t>
      </w:r>
      <w:r w:rsidR="00A3153F">
        <w:t>effective date</w:t>
      </w:r>
      <w:r w:rsidR="003C2A1D">
        <w:t xml:space="preserve"> of </w:t>
      </w:r>
      <w:r w:rsidR="003C2A1D" w:rsidRPr="00E80451">
        <w:t>this Order</w:t>
      </w:r>
      <w:r w:rsidR="003C2A1D">
        <w:t xml:space="preserve"> or the </w:t>
      </w:r>
      <w:r w:rsidR="00A3153F">
        <w:t>effective date</w:t>
      </w:r>
      <w:r w:rsidR="003C2A1D">
        <w:t xml:space="preserve"> of the Permittee’s Designation, whichever is later</w:t>
      </w:r>
      <w:r>
        <w:t xml:space="preserve">, the Permittee shall </w:t>
      </w:r>
      <w:proofErr w:type="gramStart"/>
      <w:r>
        <w:t>develop</w:t>
      </w:r>
      <w:proofErr w:type="gramEnd"/>
      <w:r>
        <w:t xml:space="preserve"> </w:t>
      </w:r>
      <w:r w:rsidR="00652FF6">
        <w:t xml:space="preserve">and implement </w:t>
      </w:r>
      <w:r>
        <w:t xml:space="preserve">or </w:t>
      </w:r>
      <w:r w:rsidR="00652FF6">
        <w:t>review</w:t>
      </w:r>
      <w:r w:rsidR="00824D9D">
        <w:t>,</w:t>
      </w:r>
      <w:r w:rsidR="00993958">
        <w:t xml:space="preserve"> </w:t>
      </w:r>
      <w:r w:rsidR="00652FF6">
        <w:t>update as necessary</w:t>
      </w:r>
      <w:r w:rsidR="002C1632">
        <w:t>,</w:t>
      </w:r>
      <w:r>
        <w:t xml:space="preserve"> and implement an Illicit Discharge and Spill Response Plan that, at a minimum, includes the following elements: </w:t>
      </w:r>
    </w:p>
    <w:p w14:paraId="652C8678" w14:textId="48F06481" w:rsidR="00D14867" w:rsidRPr="006259B5" w:rsidRDefault="00DA1E81" w:rsidP="00DA1E81">
      <w:pPr>
        <w:pStyle w:val="Normal123"/>
        <w:tabs>
          <w:tab w:val="left" w:pos="1800"/>
        </w:tabs>
        <w:ind w:left="1267" w:hanging="360"/>
      </w:pPr>
      <w:bookmarkStart w:id="175" w:name="_Hlk19172193"/>
      <w:r w:rsidRPr="006259B5">
        <w:rPr>
          <w:rFonts w:cs="Arial"/>
        </w:rPr>
        <w:t>1.</w:t>
      </w:r>
      <w:r w:rsidRPr="006259B5">
        <w:rPr>
          <w:rFonts w:cs="Arial"/>
        </w:rPr>
        <w:tab/>
      </w:r>
      <w:r w:rsidR="00D14867">
        <w:t xml:space="preserve">A publicly accessible method or methods to receive illicit discharge and spill notifications 24 hours a day (e.g., 24-hour hotline, internet complaint website). Anonymous reporting shall be accommodated by at least one reporting method. The Permittee is encouraged to accommodate </w:t>
      </w:r>
      <w:r w:rsidR="001B391F">
        <w:t xml:space="preserve">electronic </w:t>
      </w:r>
      <w:r w:rsidR="00D14867">
        <w:t xml:space="preserve">photo </w:t>
      </w:r>
      <w:proofErr w:type="gramStart"/>
      <w:r w:rsidR="001B391F">
        <w:t>submittals</w:t>
      </w:r>
      <w:r w:rsidR="00D14867">
        <w:t>;</w:t>
      </w:r>
      <w:bookmarkEnd w:id="175"/>
      <w:proofErr w:type="gramEnd"/>
    </w:p>
    <w:p w14:paraId="782F8D05" w14:textId="797B2FFA" w:rsidR="00D14867" w:rsidRPr="00872556" w:rsidRDefault="00DA1E81" w:rsidP="00DA1E81">
      <w:pPr>
        <w:pStyle w:val="Normal123"/>
        <w:tabs>
          <w:tab w:val="left" w:pos="1800"/>
        </w:tabs>
        <w:ind w:left="1267" w:hanging="360"/>
        <w:rPr>
          <w:rFonts w:asciiTheme="minorHAnsi" w:eastAsiaTheme="minorEastAsia" w:hAnsiTheme="minorHAnsi"/>
        </w:rPr>
      </w:pPr>
      <w:r w:rsidRPr="00872556">
        <w:rPr>
          <w:rFonts w:eastAsiaTheme="minorEastAsia" w:cs="Arial"/>
        </w:rPr>
        <w:t>2.</w:t>
      </w:r>
      <w:r w:rsidRPr="00872556">
        <w:rPr>
          <w:rFonts w:eastAsiaTheme="minorEastAsia" w:cs="Arial"/>
        </w:rPr>
        <w:tab/>
      </w:r>
      <w:r w:rsidR="00D14867">
        <w:t>An illicit discharge and spill response process that provides</w:t>
      </w:r>
      <w:r w:rsidR="00A47009">
        <w:t xml:space="preserve"> the following</w:t>
      </w:r>
      <w:r w:rsidR="00D14867">
        <w:t>:</w:t>
      </w:r>
    </w:p>
    <w:p w14:paraId="2531A42F" w14:textId="1ABCEA82" w:rsidR="00D14867" w:rsidRPr="00D92E25" w:rsidRDefault="00DA1E81" w:rsidP="00DA1E81">
      <w:pPr>
        <w:pStyle w:val="Normal1234"/>
        <w:ind w:left="1627" w:hanging="360"/>
      </w:pPr>
      <w:r w:rsidRPr="00D92E25">
        <w:rPr>
          <w:rFonts w:cs="Arial"/>
        </w:rPr>
        <w:t>a.</w:t>
      </w:r>
      <w:r w:rsidRPr="00D92E25">
        <w:rPr>
          <w:rFonts w:cs="Arial"/>
        </w:rPr>
        <w:tab/>
      </w:r>
      <w:r w:rsidR="00D14867">
        <w:t xml:space="preserve">Material characterization, source identification, containment, abatement, and </w:t>
      </w:r>
      <w:proofErr w:type="gramStart"/>
      <w:r w:rsidR="00D14867">
        <w:t>recovery;</w:t>
      </w:r>
      <w:proofErr w:type="gramEnd"/>
    </w:p>
    <w:p w14:paraId="2B9C6A0C" w14:textId="05DF1B6E" w:rsidR="00D14867" w:rsidRDefault="00DA1E81" w:rsidP="00DA1E81">
      <w:pPr>
        <w:pStyle w:val="Normal1234"/>
        <w:ind w:left="1627" w:hanging="360"/>
        <w:rPr>
          <w:rFonts w:asciiTheme="minorHAnsi" w:eastAsiaTheme="minorEastAsia" w:hAnsiTheme="minorHAnsi"/>
          <w:szCs w:val="24"/>
        </w:rPr>
      </w:pPr>
      <w:r>
        <w:rPr>
          <w:rFonts w:eastAsiaTheme="minorEastAsia" w:cs="Arial"/>
          <w:szCs w:val="24"/>
        </w:rPr>
        <w:lastRenderedPageBreak/>
        <w:t>b.</w:t>
      </w:r>
      <w:r>
        <w:rPr>
          <w:rFonts w:eastAsiaTheme="minorEastAsia" w:cs="Arial"/>
          <w:szCs w:val="24"/>
        </w:rPr>
        <w:tab/>
      </w:r>
      <w:r w:rsidR="77315857">
        <w:t xml:space="preserve">Ability to respond to </w:t>
      </w:r>
      <w:r w:rsidR="00433697">
        <w:t>a reported</w:t>
      </w:r>
      <w:r w:rsidR="00E12660" w:rsidRPr="00E12660">
        <w:t xml:space="preserve"> emergency</w:t>
      </w:r>
      <w:r w:rsidR="00433697">
        <w:t xml:space="preserve"> </w:t>
      </w:r>
      <w:r w:rsidR="77315857">
        <w:t>illicit discharge</w:t>
      </w:r>
      <w:r w:rsidR="6429CD9F">
        <w:t xml:space="preserve"> </w:t>
      </w:r>
      <w:r w:rsidR="7DE55C8A">
        <w:t xml:space="preserve">and conduct </w:t>
      </w:r>
      <w:r w:rsidR="6429CD9F">
        <w:t>assessment and clean-up and abatement</w:t>
      </w:r>
      <w:r w:rsidR="6BE25DDB">
        <w:t>, 24-hours-a-</w:t>
      </w:r>
      <w:proofErr w:type="gramStart"/>
      <w:r w:rsidR="6BE25DDB">
        <w:t>day</w:t>
      </w:r>
      <w:r w:rsidR="6429CD9F">
        <w:t>;</w:t>
      </w:r>
      <w:proofErr w:type="gramEnd"/>
    </w:p>
    <w:p w14:paraId="7C745E76" w14:textId="05EC8010" w:rsidR="00D14867" w:rsidRDefault="00DA1E81" w:rsidP="00DA1E81">
      <w:pPr>
        <w:pStyle w:val="Normal1234"/>
        <w:ind w:left="1627" w:hanging="360"/>
      </w:pPr>
      <w:r>
        <w:rPr>
          <w:rFonts w:cs="Arial"/>
        </w:rPr>
        <w:t>c.</w:t>
      </w:r>
      <w:r>
        <w:rPr>
          <w:rFonts w:cs="Arial"/>
        </w:rPr>
        <w:tab/>
      </w:r>
      <w:r w:rsidR="5360F3E1">
        <w:t>Receiving water impact assessment, including visual observation and water quality sampling, as appropriate</w:t>
      </w:r>
      <w:r w:rsidR="6A3B8E72">
        <w:t>.</w:t>
      </w:r>
      <w:r w:rsidR="004F4CAC" w:rsidRPr="72C86D0B">
        <w:rPr>
          <w:rStyle w:val="FootnoteReference"/>
        </w:rPr>
        <w:footnoteReference w:id="2"/>
      </w:r>
      <w:r w:rsidR="6A3B8E72">
        <w:t xml:space="preserve"> The Permittee may reference indicator parameters and action level concentrations found in the Center</w:t>
      </w:r>
      <w:r w:rsidR="45D0B3C5">
        <w:t xml:space="preserve"> for Watershed Protection’s</w:t>
      </w:r>
      <w:r w:rsidR="6A3B8E72">
        <w:t xml:space="preserve"> </w:t>
      </w:r>
      <w:hyperlink r:id="rId18">
        <w:r w:rsidR="45D0B3C5" w:rsidRPr="70F834A0">
          <w:rPr>
            <w:rStyle w:val="Hyperlink"/>
          </w:rPr>
          <w:t>Illicit Discharge Detection and Elimination: A Guidance Manual for Program Development and Technical Assistance</w:t>
        </w:r>
      </w:hyperlink>
      <w:r w:rsidR="45D0B3C5" w:rsidRPr="70F834A0">
        <w:rPr>
          <w:rStyle w:val="Hyperlink"/>
        </w:rPr>
        <w:t xml:space="preserve"> </w:t>
      </w:r>
    </w:p>
    <w:p w14:paraId="1758C856" w14:textId="6797B0AE" w:rsidR="00D14867" w:rsidRDefault="00DA1E81" w:rsidP="00DA1E81">
      <w:pPr>
        <w:pStyle w:val="Normal1234"/>
        <w:ind w:left="1627" w:hanging="360"/>
      </w:pPr>
      <w:r>
        <w:rPr>
          <w:rFonts w:cs="Arial"/>
        </w:rPr>
        <w:t>d.</w:t>
      </w:r>
      <w:r>
        <w:rPr>
          <w:rFonts w:cs="Arial"/>
        </w:rPr>
        <w:tab/>
      </w:r>
      <w:r w:rsidR="5360F3E1">
        <w:t xml:space="preserve">Identification of responsible party, as </w:t>
      </w:r>
      <w:proofErr w:type="gramStart"/>
      <w:r w:rsidR="5360F3E1">
        <w:t>applicable;</w:t>
      </w:r>
      <w:proofErr w:type="gramEnd"/>
    </w:p>
    <w:p w14:paraId="440A3B45" w14:textId="6C5E15DE" w:rsidR="00D14867" w:rsidRDefault="00DA1E81" w:rsidP="00DA1E81">
      <w:pPr>
        <w:pStyle w:val="Normal1234"/>
        <w:ind w:left="1627" w:hanging="360"/>
      </w:pPr>
      <w:r>
        <w:rPr>
          <w:rFonts w:cs="Arial"/>
        </w:rPr>
        <w:t>e.</w:t>
      </w:r>
      <w:r>
        <w:rPr>
          <w:rFonts w:cs="Arial"/>
        </w:rPr>
        <w:tab/>
      </w:r>
      <w:r w:rsidR="0042034B">
        <w:t xml:space="preserve">A protocol for identifying various illicit discharge and spill levels, such as nuisance, immediate response, and emergency and hazardous material spills, and the associated response actions for each including response </w:t>
      </w:r>
      <w:r w:rsidR="5360F3E1">
        <w:t xml:space="preserve">timelines for illicit discharges and spills </w:t>
      </w:r>
      <w:r w:rsidR="00D3031B">
        <w:t>that are</w:t>
      </w:r>
      <w:r w:rsidR="00D3031B" w:rsidDel="00D3031B">
        <w:t xml:space="preserve"> </w:t>
      </w:r>
      <w:r w:rsidR="5360F3E1">
        <w:t>based upon threats to water quality and human health as follows:</w:t>
      </w:r>
    </w:p>
    <w:p w14:paraId="5790B077" w14:textId="7079C687" w:rsidR="00D14867" w:rsidRDefault="00DA1E81" w:rsidP="00DA1E81">
      <w:pPr>
        <w:pStyle w:val="Normal12345"/>
        <w:ind w:left="2160" w:hanging="540"/>
      </w:pPr>
      <w:r>
        <w:t>1)</w:t>
      </w:r>
      <w:r>
        <w:tab/>
      </w:r>
      <w:r w:rsidR="00D14867">
        <w:t xml:space="preserve">Illicit discharges and spills known or suspected of being either sanitary sewage, hazardous, </w:t>
      </w:r>
      <w:r w:rsidR="004C0653">
        <w:t xml:space="preserve">significantly </w:t>
      </w:r>
      <w:r w:rsidR="00D14867">
        <w:t>contaminated</w:t>
      </w:r>
      <w:r w:rsidR="001E5AA3">
        <w:t>, or likely to cause significant harm</w:t>
      </w:r>
      <w:r w:rsidR="00D14867">
        <w:t xml:space="preserve"> shall be investigated as soon as possible, but no later than 24 hours of the Permittee becoming aware of the discharge. </w:t>
      </w:r>
    </w:p>
    <w:p w14:paraId="64CE9C5F" w14:textId="692BCF23" w:rsidR="00D14867" w:rsidRPr="006537B5" w:rsidRDefault="00DA1E81" w:rsidP="00DA1E81">
      <w:pPr>
        <w:pStyle w:val="Normal12345"/>
        <w:ind w:left="2160" w:hanging="540"/>
      </w:pPr>
      <w:r w:rsidRPr="006537B5">
        <w:t>2)</w:t>
      </w:r>
      <w:r w:rsidRPr="006537B5">
        <w:tab/>
      </w:r>
      <w:r w:rsidR="00D14867">
        <w:t>The Permittee shall investigate any suspected illicit discharge or spill not meeting the above criteria within 72 hours of becoming aware of the suspected illicit discharge or spill.</w:t>
      </w:r>
      <w:r w:rsidR="00D14867" w:rsidRPr="00782A6B">
        <w:rPr>
          <w:rFonts w:asciiTheme="minorHAnsi" w:hAnsiTheme="minorHAnsi"/>
          <w:sz w:val="22"/>
        </w:rPr>
        <w:t xml:space="preserve"> </w:t>
      </w:r>
    </w:p>
    <w:p w14:paraId="6551CBDD" w14:textId="0AC22401" w:rsidR="00D14867" w:rsidRPr="008D7745" w:rsidRDefault="00DA1E81" w:rsidP="00DA1E81">
      <w:pPr>
        <w:pStyle w:val="Normal12345"/>
        <w:ind w:left="2160" w:hanging="540"/>
      </w:pPr>
      <w:proofErr w:type="gramStart"/>
      <w:r w:rsidRPr="008D7745">
        <w:t>3)</w:t>
      </w:r>
      <w:r w:rsidRPr="008D7745">
        <w:tab/>
      </w:r>
      <w:r w:rsidR="00D14867" w:rsidRPr="00782A6B">
        <w:t>For</w:t>
      </w:r>
      <w:proofErr w:type="gramEnd"/>
      <w:r w:rsidR="00D14867" w:rsidRPr="00782A6B">
        <w:t xml:space="preserve"> investigations that require more than 72 hours</w:t>
      </w:r>
      <w:r w:rsidR="000A6C1D">
        <w:t xml:space="preserve"> to fully resolve</w:t>
      </w:r>
      <w:r w:rsidR="00D14867" w:rsidRPr="00782A6B">
        <w:t xml:space="preserve">, the Permittee shall identify the actions being taken to </w:t>
      </w:r>
      <w:r w:rsidR="00B353DC">
        <w:t>complete m</w:t>
      </w:r>
      <w:r w:rsidR="00B353DC" w:rsidRPr="00E80451">
        <w:t>aterial characterization, source identification, containment, abatement, and recovery</w:t>
      </w:r>
      <w:r w:rsidR="00D14867">
        <w:t>.</w:t>
      </w:r>
    </w:p>
    <w:p w14:paraId="0E06D7F2" w14:textId="44414F13" w:rsidR="00D14867" w:rsidRPr="007F6B1F" w:rsidRDefault="00DA1E81" w:rsidP="00DA1E81">
      <w:pPr>
        <w:pStyle w:val="Normal1234"/>
        <w:ind w:left="1627" w:hanging="360"/>
      </w:pPr>
      <w:r w:rsidRPr="007F6B1F">
        <w:rPr>
          <w:rFonts w:cs="Arial"/>
        </w:rPr>
        <w:t>f.</w:t>
      </w:r>
      <w:r w:rsidRPr="007F6B1F">
        <w:rPr>
          <w:rFonts w:cs="Arial"/>
        </w:rPr>
        <w:tab/>
      </w:r>
      <w:r w:rsidR="5360F3E1">
        <w:t xml:space="preserve">Roles and responsibilities of responding </w:t>
      </w:r>
      <w:r w:rsidR="00AE4B1E">
        <w:t xml:space="preserve">parties (both internal and external departments, agencies, </w:t>
      </w:r>
      <w:proofErr w:type="spellStart"/>
      <w:r w:rsidR="00AE4B1E">
        <w:t>etc</w:t>
      </w:r>
      <w:proofErr w:type="spellEnd"/>
      <w:r w:rsidR="00AE4B1E">
        <w:t>)</w:t>
      </w:r>
      <w:r w:rsidR="009511DE">
        <w:t xml:space="preserve"> </w:t>
      </w:r>
      <w:r w:rsidR="5360F3E1">
        <w:t>for all times of day, including illicit discharge and spill response referral process (</w:t>
      </w:r>
      <w:r w:rsidR="00792406">
        <w:t>e.g.</w:t>
      </w:r>
      <w:r w:rsidR="5360F3E1">
        <w:t>, transfer of incident command) and notification to appropriate federal, state, and local agencies</w:t>
      </w:r>
      <w:r w:rsidR="002643D9">
        <w:t>. Identification of departments responsible for responding to each level of illicit discharge or spill (e.g., County Department of Environmental Health, local police and fire departments, Certified Unified Program Agency</w:t>
      </w:r>
      <w:proofErr w:type="gramStart"/>
      <w:r w:rsidR="002643D9">
        <w:t>)</w:t>
      </w:r>
      <w:r w:rsidR="5360F3E1">
        <w:t>;</w:t>
      </w:r>
      <w:proofErr w:type="gramEnd"/>
      <w:r w:rsidR="002643D9">
        <w:t xml:space="preserve"> </w:t>
      </w:r>
    </w:p>
    <w:p w14:paraId="37971FA7" w14:textId="4ABAEDB7" w:rsidR="00D14867" w:rsidRDefault="00DA1E81" w:rsidP="00DA1E81">
      <w:pPr>
        <w:pStyle w:val="Normal1234"/>
        <w:ind w:left="1627" w:hanging="360"/>
      </w:pPr>
      <w:r>
        <w:rPr>
          <w:rFonts w:cs="Arial"/>
        </w:rPr>
        <w:lastRenderedPageBreak/>
        <w:t>g.</w:t>
      </w:r>
      <w:r>
        <w:rPr>
          <w:rFonts w:cs="Arial"/>
        </w:rPr>
        <w:tab/>
      </w:r>
      <w:r w:rsidR="5360F3E1">
        <w:t>A description of who</w:t>
      </w:r>
      <w:r w:rsidR="00F60E88">
        <w:t>,</w:t>
      </w:r>
      <w:r w:rsidR="5360F3E1">
        <w:t xml:space="preserve"> how</w:t>
      </w:r>
      <w:r w:rsidR="00F60E88">
        <w:t>,</w:t>
      </w:r>
      <w:r w:rsidR="5360F3E1">
        <w:t xml:space="preserve"> and what is used to clean-up and verify</w:t>
      </w:r>
      <w:r w:rsidR="00472236">
        <w:t xml:space="preserve"> clean-up of</w:t>
      </w:r>
      <w:r w:rsidR="5360F3E1">
        <w:t xml:space="preserve"> illicit discharge</w:t>
      </w:r>
      <w:r w:rsidR="00472236">
        <w:t>s</w:t>
      </w:r>
      <w:r w:rsidR="5360F3E1">
        <w:t xml:space="preserve"> and spill</w:t>
      </w:r>
      <w:r w:rsidR="00472236">
        <w:t>s,</w:t>
      </w:r>
      <w:r w:rsidR="5360F3E1">
        <w:t xml:space="preserve"> for both hazardous and non-hazardous substances, including storm drain system </w:t>
      </w:r>
      <w:proofErr w:type="spellStart"/>
      <w:proofErr w:type="gramStart"/>
      <w:r w:rsidR="5360F3E1">
        <w:t>cleaning;</w:t>
      </w:r>
      <w:r w:rsidR="00863932">
        <w:t>and</w:t>
      </w:r>
      <w:proofErr w:type="spellEnd"/>
      <w:proofErr w:type="gramEnd"/>
    </w:p>
    <w:p w14:paraId="25660916" w14:textId="21BF6CAD" w:rsidR="00863932" w:rsidRDefault="00863932" w:rsidP="00DA1E81">
      <w:pPr>
        <w:pStyle w:val="Normal1234"/>
        <w:ind w:left="1627" w:hanging="360"/>
      </w:pPr>
      <w:r>
        <w:rPr>
          <w:rFonts w:cs="Arial"/>
        </w:rPr>
        <w:t>h.</w:t>
      </w:r>
      <w:r>
        <w:tab/>
        <w:t xml:space="preserve">If applicable, any entities </w:t>
      </w:r>
      <w:proofErr w:type="gramStart"/>
      <w:r>
        <w:t>responsible</w:t>
      </w:r>
      <w:proofErr w:type="gramEnd"/>
      <w:r>
        <w:t xml:space="preserve"> for enforcement and when they take enforcement action.</w:t>
      </w:r>
    </w:p>
    <w:p w14:paraId="3EC576BA" w14:textId="693B2698" w:rsidR="00D14867" w:rsidRPr="006259B5" w:rsidRDefault="0014074D" w:rsidP="00DA1E81">
      <w:pPr>
        <w:pStyle w:val="Normal123"/>
        <w:tabs>
          <w:tab w:val="left" w:pos="1800"/>
        </w:tabs>
        <w:ind w:left="1267" w:hanging="360"/>
      </w:pPr>
      <w:r>
        <w:rPr>
          <w:rFonts w:cs="Arial"/>
        </w:rPr>
        <w:t>3</w:t>
      </w:r>
      <w:r w:rsidR="00DA1E81" w:rsidRPr="006259B5">
        <w:rPr>
          <w:rFonts w:cs="Arial"/>
        </w:rPr>
        <w:t>.</w:t>
      </w:r>
      <w:r w:rsidR="00DA1E81" w:rsidRPr="006259B5">
        <w:rPr>
          <w:rFonts w:cs="Arial"/>
        </w:rPr>
        <w:tab/>
      </w:r>
      <w:r w:rsidR="001B391F">
        <w:t>A p</w:t>
      </w:r>
      <w:r w:rsidR="00D14867" w:rsidRPr="00D40DCC">
        <w:t>rotocol to track and query the</w:t>
      </w:r>
      <w:r w:rsidR="00D14867">
        <w:t xml:space="preserve"> following: </w:t>
      </w:r>
    </w:p>
    <w:p w14:paraId="38688DE5" w14:textId="1D449546" w:rsidR="00D14867" w:rsidRPr="00C5292B" w:rsidRDefault="00DA1E81" w:rsidP="00DA1E81">
      <w:pPr>
        <w:pStyle w:val="Normal123"/>
        <w:ind w:left="1627" w:hanging="360"/>
      </w:pPr>
      <w:r w:rsidRPr="00C5292B">
        <w:t>a.</w:t>
      </w:r>
      <w:r w:rsidRPr="00C5292B">
        <w:tab/>
      </w:r>
      <w:r w:rsidR="00D14867">
        <w:t xml:space="preserve">Details </w:t>
      </w:r>
      <w:r w:rsidR="00136AF6">
        <w:t xml:space="preserve">of illicit discharge and spill </w:t>
      </w:r>
      <w:r w:rsidR="009D5ADF">
        <w:t>notifications and</w:t>
      </w:r>
      <w:r w:rsidR="00136AF6">
        <w:t xml:space="preserve"> response</w:t>
      </w:r>
      <w:r w:rsidR="009D5ADF">
        <w:t>s</w:t>
      </w:r>
      <w:r w:rsidR="00136AF6">
        <w:t xml:space="preserve">, </w:t>
      </w:r>
      <w:r w:rsidR="00D14867">
        <w:t xml:space="preserve">including, but not limited to, time of notification, location of illicit discharge </w:t>
      </w:r>
      <w:r w:rsidR="00136AF6">
        <w:t xml:space="preserve">or </w:t>
      </w:r>
      <w:r w:rsidR="00D14867">
        <w:t xml:space="preserve">spill, responsible party or parties, quantity and type of material, and whether actual or potential illicit discharges and spills are </w:t>
      </w:r>
      <w:proofErr w:type="gramStart"/>
      <w:r w:rsidR="00D14867">
        <w:t>abated;</w:t>
      </w:r>
      <w:proofErr w:type="gramEnd"/>
    </w:p>
    <w:p w14:paraId="1E18593E" w14:textId="29998C1F" w:rsidR="00D14867" w:rsidRDefault="00DA1E81" w:rsidP="00DA1E81">
      <w:pPr>
        <w:pStyle w:val="Normal123"/>
        <w:ind w:left="1627" w:hanging="360"/>
      </w:pPr>
      <w:r>
        <w:t>b.</w:t>
      </w:r>
      <w:r>
        <w:tab/>
      </w:r>
      <w:r w:rsidR="00D14867">
        <w:t xml:space="preserve">Responding </w:t>
      </w:r>
      <w:proofErr w:type="gramStart"/>
      <w:r w:rsidR="00D14867">
        <w:t>parties;</w:t>
      </w:r>
      <w:proofErr w:type="gramEnd"/>
    </w:p>
    <w:p w14:paraId="27246B34" w14:textId="6D1CBF77" w:rsidR="00D14867" w:rsidRPr="0064564C" w:rsidRDefault="00DA1E81" w:rsidP="00DA1E81">
      <w:pPr>
        <w:pStyle w:val="Normal123"/>
        <w:ind w:left="1627" w:hanging="360"/>
      </w:pPr>
      <w:r w:rsidRPr="0064564C">
        <w:t>c.</w:t>
      </w:r>
      <w:r w:rsidRPr="0064564C">
        <w:tab/>
      </w:r>
      <w:r w:rsidR="00D14867">
        <w:t xml:space="preserve">Response time </w:t>
      </w:r>
      <w:r w:rsidR="009303E4">
        <w:t xml:space="preserve">to </w:t>
      </w:r>
      <w:r w:rsidR="009D5ADF">
        <w:t xml:space="preserve">abate </w:t>
      </w:r>
      <w:r w:rsidR="00D14867">
        <w:t xml:space="preserve">illicit discharges and </w:t>
      </w:r>
      <w:proofErr w:type="gramStart"/>
      <w:r w:rsidR="00D14867">
        <w:t>spills;</w:t>
      </w:r>
      <w:proofErr w:type="gramEnd"/>
      <w:r w:rsidR="00D14867">
        <w:t xml:space="preserve"> </w:t>
      </w:r>
    </w:p>
    <w:p w14:paraId="3B316EE6" w14:textId="2E05C6E4" w:rsidR="00D14867" w:rsidRDefault="00DA1E81" w:rsidP="00DA1E81">
      <w:pPr>
        <w:pStyle w:val="Normal123"/>
        <w:ind w:left="1627" w:hanging="360"/>
      </w:pPr>
      <w:r>
        <w:t>d.</w:t>
      </w:r>
      <w:r>
        <w:tab/>
      </w:r>
      <w:r w:rsidR="006F0819">
        <w:t>Inspection report(s</w:t>
      </w:r>
      <w:proofErr w:type="gramStart"/>
      <w:r w:rsidR="006F0819">
        <w:t>)</w:t>
      </w:r>
      <w:r w:rsidR="00D14867">
        <w:t>;</w:t>
      </w:r>
      <w:proofErr w:type="gramEnd"/>
    </w:p>
    <w:p w14:paraId="7278528E" w14:textId="281A47D4" w:rsidR="00D14867" w:rsidRDefault="00DA1E81" w:rsidP="00DA1E81">
      <w:pPr>
        <w:pStyle w:val="Normal123"/>
        <w:ind w:left="1627" w:hanging="360"/>
      </w:pPr>
      <w:r>
        <w:t>e.</w:t>
      </w:r>
      <w:r>
        <w:tab/>
      </w:r>
      <w:r w:rsidR="00D14867">
        <w:t>History of prior illicit discharges and spills; and</w:t>
      </w:r>
    </w:p>
    <w:p w14:paraId="0D040C19" w14:textId="623CADEC" w:rsidR="00D14867" w:rsidRDefault="00DA1E81" w:rsidP="00DA1E81">
      <w:pPr>
        <w:pStyle w:val="Normal123"/>
        <w:ind w:left="1627" w:hanging="360"/>
      </w:pPr>
      <w:r w:rsidRPr="00E23315">
        <w:t>f.</w:t>
      </w:r>
      <w:r w:rsidRPr="00E23315">
        <w:tab/>
      </w:r>
      <w:r w:rsidR="00D14867">
        <w:t>Follow-up actions, including but not limited to, re-inspections, receipt of compliance documentation, referrals to other divisions or agencies, cost recovery, fines, and other enforcement</w:t>
      </w:r>
      <w:r w:rsidR="00B435BD" w:rsidRPr="00B435BD">
        <w:t xml:space="preserve"> </w:t>
      </w:r>
      <w:r w:rsidR="00B435BD">
        <w:t>actions</w:t>
      </w:r>
      <w:r w:rsidR="00D14867">
        <w:t>.</w:t>
      </w:r>
    </w:p>
    <w:p w14:paraId="250BFC46" w14:textId="32257DB9" w:rsidR="00E04665" w:rsidRPr="00E23315" w:rsidRDefault="00E04665" w:rsidP="00E04665">
      <w:pPr>
        <w:pStyle w:val="Normal123"/>
        <w:tabs>
          <w:tab w:val="left" w:pos="1260"/>
        </w:tabs>
        <w:ind w:left="1260" w:hanging="360"/>
      </w:pPr>
      <w:r>
        <w:rPr>
          <w:rFonts w:cs="Arial"/>
        </w:rPr>
        <w:t>4</w:t>
      </w:r>
      <w:r w:rsidRPr="12739196">
        <w:rPr>
          <w:rFonts w:cs="Arial"/>
        </w:rPr>
        <w:t>.</w:t>
      </w:r>
      <w:r>
        <w:tab/>
        <w:t>Procedures for reporting a spill or illicit discharge, including relevant contact information, shall be included in each of the Permittee’s fleet vehicles that are used by field staff.</w:t>
      </w:r>
    </w:p>
    <w:p w14:paraId="731BBE4E" w14:textId="53551E31" w:rsidR="0088464E" w:rsidRPr="00E80451" w:rsidRDefault="0088464E" w:rsidP="0088464E">
      <w:pPr>
        <w:pStyle w:val="Heading3"/>
      </w:pPr>
      <w:bookmarkStart w:id="176" w:name="_Toc1645813904"/>
      <w:bookmarkStart w:id="177" w:name="_Toc136277740"/>
      <w:bookmarkStart w:id="178" w:name="_Toc153290180"/>
      <w:bookmarkStart w:id="179" w:name="_Toc4247669"/>
      <w:bookmarkStart w:id="180" w:name="_Toc4247821"/>
      <w:bookmarkStart w:id="181" w:name="_Toc14357309"/>
      <w:bookmarkStart w:id="182" w:name="_Toc517687390"/>
      <w:r>
        <w:t>E3.2</w:t>
      </w:r>
      <w:r>
        <w:tab/>
        <w:t>Outfall Mapping</w:t>
      </w:r>
    </w:p>
    <w:p w14:paraId="0A60AC5A" w14:textId="1F249D11" w:rsidR="0088464E" w:rsidRDefault="0088464E" w:rsidP="0088464E">
      <w:pPr>
        <w:pStyle w:val="Normal123"/>
        <w:numPr>
          <w:ilvl w:val="0"/>
          <w:numId w:val="14"/>
        </w:numPr>
        <w:tabs>
          <w:tab w:val="left" w:pos="1260"/>
        </w:tabs>
      </w:pPr>
      <w:r w:rsidRPr="00E80451">
        <w:t xml:space="preserve">Within </w:t>
      </w:r>
      <w:r>
        <w:t>2 years of the effective date of</w:t>
      </w:r>
      <w:r w:rsidRPr="00E80451">
        <w:t xml:space="preserve"> this Order</w:t>
      </w:r>
      <w:r>
        <w:t xml:space="preserve"> or the Permittee’s effective date of designation, whichever is later</w:t>
      </w:r>
      <w:r w:rsidRPr="00E80451">
        <w:t xml:space="preserve">, the Permittee shall </w:t>
      </w:r>
      <w:r w:rsidRPr="00A834CA">
        <w:t xml:space="preserve">create and maintain an up-to-date and accurate outfall map. The map may be in hard copy and/or electronic form or within a geographic information system (GIS) </w:t>
      </w:r>
      <w:r>
        <w:t>T</w:t>
      </w:r>
      <w:r w:rsidRPr="00A834CA">
        <w:t xml:space="preserve">he development of the outfall map shall include a visual outfall inventory involving a site visit to each outfall. Renewal Permittees that have an existing up-to-date outfall map that includes the minimum requirements specified in Section </w:t>
      </w:r>
      <w:r w:rsidR="00237F5D">
        <w:t>E</w:t>
      </w:r>
      <w:r>
        <w:t>3.2</w:t>
      </w:r>
      <w:r w:rsidRPr="00A834CA">
        <w:t xml:space="preserve"> are not required to recreate the outfall map.</w:t>
      </w:r>
    </w:p>
    <w:p w14:paraId="39C0AF78" w14:textId="77777777" w:rsidR="0088464E" w:rsidRDefault="0088464E" w:rsidP="0088464E">
      <w:pPr>
        <w:pStyle w:val="Normal123"/>
        <w:numPr>
          <w:ilvl w:val="0"/>
          <w:numId w:val="14"/>
        </w:numPr>
        <w:tabs>
          <w:tab w:val="left" w:pos="1260"/>
        </w:tabs>
      </w:pPr>
      <w:r>
        <w:t>The Outfall Map shall include the following:</w:t>
      </w:r>
    </w:p>
    <w:p w14:paraId="30185FF8" w14:textId="12675C87" w:rsidR="0088464E" w:rsidRDefault="0088464E" w:rsidP="0088464E">
      <w:pPr>
        <w:pStyle w:val="Normal123"/>
        <w:numPr>
          <w:ilvl w:val="1"/>
          <w:numId w:val="14"/>
        </w:numPr>
        <w:tabs>
          <w:tab w:val="left" w:pos="1260"/>
        </w:tabs>
      </w:pPr>
      <w:r w:rsidRPr="00222CC0">
        <w:t xml:space="preserve">The location of all outfalls that are operated by the Permittee within the </w:t>
      </w:r>
      <w:r w:rsidR="005B050D">
        <w:t>Permittee’s regulated MS4 boundary</w:t>
      </w:r>
      <w:r w:rsidRPr="00222CC0">
        <w:t xml:space="preserve">, drainage areas, and land use(s) contributing to those outfalls. </w:t>
      </w:r>
      <w:r>
        <w:t>O</w:t>
      </w:r>
      <w:r w:rsidRPr="00222CC0">
        <w:t>utfall</w:t>
      </w:r>
      <w:r>
        <w:t>s</w:t>
      </w:r>
      <w:r w:rsidRPr="00222CC0">
        <w:t xml:space="preserve"> shall be located using coordinates obtained from a global positioning system (GPS)</w:t>
      </w:r>
      <w:r>
        <w:t xml:space="preserve"> when </w:t>
      </w:r>
      <w:proofErr w:type="gramStart"/>
      <w:r>
        <w:lastRenderedPageBreak/>
        <w:t>possible, or</w:t>
      </w:r>
      <w:proofErr w:type="gramEnd"/>
      <w:r>
        <w:t xml:space="preserve"> located with estimated coordinates</w:t>
      </w:r>
      <w:r w:rsidR="005B050D">
        <w:t xml:space="preserve"> by</w:t>
      </w:r>
      <w:r>
        <w:t xml:space="preserve"> using</w:t>
      </w:r>
      <w:r w:rsidR="005B050D">
        <w:t xml:space="preserve"> tools </w:t>
      </w:r>
      <w:r w:rsidR="00896BFB">
        <w:t xml:space="preserve">such </w:t>
      </w:r>
      <w:r w:rsidR="005B050D">
        <w:t>as</w:t>
      </w:r>
      <w:r>
        <w:t xml:space="preserve"> other maps</w:t>
      </w:r>
      <w:r w:rsidR="00896BFB">
        <w:t xml:space="preserve"> or</w:t>
      </w:r>
      <w:r>
        <w:t xml:space="preserve"> satellite</w:t>
      </w:r>
      <w:r w:rsidR="005B050D">
        <w:t xml:space="preserve"> images</w:t>
      </w:r>
      <w:r>
        <w:t xml:space="preserve">. </w:t>
      </w:r>
    </w:p>
    <w:p w14:paraId="32266A9C" w14:textId="09E1BB47" w:rsidR="0088464E" w:rsidRDefault="0088464E" w:rsidP="0088464E">
      <w:pPr>
        <w:pStyle w:val="Normal123"/>
        <w:numPr>
          <w:ilvl w:val="1"/>
          <w:numId w:val="14"/>
        </w:numPr>
        <w:tabs>
          <w:tab w:val="left" w:pos="1260"/>
        </w:tabs>
      </w:pPr>
      <w:r w:rsidRPr="00222CC0">
        <w:t xml:space="preserve">The location (and name, </w:t>
      </w:r>
      <w:r w:rsidR="00C04FB2">
        <w:t>if known by</w:t>
      </w:r>
      <w:r w:rsidRPr="00222CC0">
        <w:t xml:space="preserve"> the Permittee) of all waterbodies receiving direct discharges from those outfall </w:t>
      </w:r>
      <w:proofErr w:type="gramStart"/>
      <w:r w:rsidRPr="00222CC0">
        <w:t>pipes</w:t>
      </w:r>
      <w:r>
        <w:t>;</w:t>
      </w:r>
      <w:proofErr w:type="gramEnd"/>
    </w:p>
    <w:p w14:paraId="06D4C163" w14:textId="77777777" w:rsidR="0088464E" w:rsidRDefault="0088464E" w:rsidP="0088464E">
      <w:pPr>
        <w:pStyle w:val="Normal123"/>
        <w:numPr>
          <w:ilvl w:val="1"/>
          <w:numId w:val="14"/>
        </w:numPr>
        <w:tabs>
          <w:tab w:val="left" w:pos="1260"/>
        </w:tabs>
      </w:pPr>
      <w:r>
        <w:t xml:space="preserve">Any locations where the Permittee discharges stormwater into another </w:t>
      </w:r>
      <w:proofErr w:type="gramStart"/>
      <w:r>
        <w:t>MS4;</w:t>
      </w:r>
      <w:proofErr w:type="gramEnd"/>
    </w:p>
    <w:p w14:paraId="2B0B96DB" w14:textId="77777777" w:rsidR="0088464E" w:rsidRDefault="0088464E" w:rsidP="0088464E">
      <w:pPr>
        <w:pStyle w:val="Normal123"/>
        <w:numPr>
          <w:ilvl w:val="1"/>
          <w:numId w:val="14"/>
        </w:numPr>
        <w:tabs>
          <w:tab w:val="left" w:pos="1260"/>
        </w:tabs>
      </w:pPr>
      <w:r w:rsidRPr="00953C0B">
        <w:t>Field sampling stations</w:t>
      </w:r>
      <w:r>
        <w:t xml:space="preserve"> if applicable; and</w:t>
      </w:r>
    </w:p>
    <w:p w14:paraId="76A7299F" w14:textId="77777777" w:rsidR="0088464E" w:rsidRDefault="0088464E" w:rsidP="0088464E">
      <w:pPr>
        <w:pStyle w:val="Normal123"/>
        <w:numPr>
          <w:ilvl w:val="1"/>
          <w:numId w:val="14"/>
        </w:numPr>
        <w:tabs>
          <w:tab w:val="left" w:pos="1260"/>
        </w:tabs>
      </w:pPr>
      <w:r w:rsidRPr="00953C0B">
        <w:t>The permit</w:t>
      </w:r>
      <w:r>
        <w:t>tee’s regulated MS4</w:t>
      </w:r>
      <w:r w:rsidRPr="00953C0B">
        <w:t xml:space="preserve"> boundary</w:t>
      </w:r>
      <w:r>
        <w:t>.</w:t>
      </w:r>
    </w:p>
    <w:p w14:paraId="05F49F58" w14:textId="58E9830F" w:rsidR="0088464E" w:rsidRPr="00E80451" w:rsidRDefault="0088464E" w:rsidP="0088464E">
      <w:pPr>
        <w:pStyle w:val="Heading3"/>
      </w:pPr>
      <w:r>
        <w:t>E3.3</w:t>
      </w:r>
      <w:r>
        <w:tab/>
      </w:r>
      <w:r w:rsidRPr="00E80451">
        <w:t>Labeling Storm Drain Inlets</w:t>
      </w:r>
    </w:p>
    <w:p w14:paraId="149199B6" w14:textId="77777777" w:rsidR="0088464E" w:rsidRPr="00E80451" w:rsidRDefault="0088464E" w:rsidP="0088464E">
      <w:pPr>
        <w:pStyle w:val="ListParagraph"/>
        <w:numPr>
          <w:ilvl w:val="0"/>
          <w:numId w:val="15"/>
        </w:numPr>
        <w:tabs>
          <w:tab w:val="left" w:pos="1800"/>
        </w:tabs>
      </w:pPr>
      <w:r>
        <w:t xml:space="preserve">Within </w:t>
      </w:r>
      <w:r w:rsidRPr="00E80451">
        <w:t xml:space="preserve">2 </w:t>
      </w:r>
      <w:r w:rsidRPr="00DC3C2E">
        <w:t xml:space="preserve">years of the </w:t>
      </w:r>
      <w:r>
        <w:t>effective date</w:t>
      </w:r>
      <w:r w:rsidRPr="00DC3C2E">
        <w:t xml:space="preserve"> of this Order or the Permittee’s </w:t>
      </w:r>
      <w:r>
        <w:t>effective date</w:t>
      </w:r>
      <w:r w:rsidRPr="00DC3C2E">
        <w:t xml:space="preserve"> of designation, whichever is later</w:t>
      </w:r>
      <w:r>
        <w:t xml:space="preserve">, New Permittees shall ensure each storm drain inlet in high foot traffic areas includes a legible stormwater awareness message (e.g., a label, stencil, marker, or pre-cast message such as “drains to the creek” or “only rain in the drain”). </w:t>
      </w:r>
    </w:p>
    <w:p w14:paraId="4219231C" w14:textId="79E2CB6D" w:rsidR="0088464E" w:rsidRDefault="0088464E" w:rsidP="00245BAD">
      <w:pPr>
        <w:pStyle w:val="ListParagraph"/>
        <w:numPr>
          <w:ilvl w:val="0"/>
          <w:numId w:val="15"/>
        </w:numPr>
        <w:tabs>
          <w:tab w:val="left" w:pos="1800"/>
        </w:tabs>
      </w:pPr>
      <w:r>
        <w:t>After s</w:t>
      </w:r>
      <w:r w:rsidRPr="00E80451">
        <w:t>torm drain inlets</w:t>
      </w:r>
      <w:r>
        <w:t xml:space="preserve"> have been labeled (under this or any previous Orders), inlets</w:t>
      </w:r>
      <w:r w:rsidRPr="00E80451">
        <w:t xml:space="preserve"> with illegible or missing labels shall be recorded and </w:t>
      </w:r>
      <w:proofErr w:type="gramStart"/>
      <w:r w:rsidRPr="00E80451">
        <w:t>relabeled</w:t>
      </w:r>
      <w:proofErr w:type="gramEnd"/>
      <w:r w:rsidRPr="00E80451">
        <w:t xml:space="preserve"> within one month of inspection</w:t>
      </w:r>
      <w:r>
        <w:t>, notification, or identification of a missing label</w:t>
      </w:r>
      <w:r w:rsidRPr="00E80451">
        <w:t>.</w:t>
      </w:r>
    </w:p>
    <w:p w14:paraId="0CB99572" w14:textId="13B1F101" w:rsidR="0016228A" w:rsidRDefault="00075C2E" w:rsidP="006B1196">
      <w:pPr>
        <w:pStyle w:val="Heading3"/>
      </w:pPr>
      <w:r>
        <w:t>E3</w:t>
      </w:r>
      <w:r w:rsidR="00362DAF">
        <w:t>.</w:t>
      </w:r>
      <w:r w:rsidR="007B29E8">
        <w:t>4</w:t>
      </w:r>
      <w:r w:rsidR="00362DAF">
        <w:tab/>
      </w:r>
      <w:r w:rsidR="0016228A">
        <w:t xml:space="preserve">Illicit Discharge </w:t>
      </w:r>
      <w:r w:rsidR="00334007">
        <w:t>Priority Area Inspections</w:t>
      </w:r>
      <w:bookmarkEnd w:id="176"/>
      <w:bookmarkEnd w:id="177"/>
      <w:bookmarkEnd w:id="178"/>
    </w:p>
    <w:p w14:paraId="4DB239A9" w14:textId="527854BB" w:rsidR="00C04FB2" w:rsidRDefault="00C04FB2" w:rsidP="00C04FB2">
      <w:pPr>
        <w:pStyle w:val="Normal123"/>
        <w:ind w:left="1267" w:hanging="360"/>
      </w:pPr>
      <w:r w:rsidRPr="00C04FB2">
        <w:rPr>
          <w:rFonts w:cs="Arial"/>
        </w:rPr>
        <w:t>1.</w:t>
      </w:r>
      <w:r>
        <w:rPr>
          <w:rFonts w:cs="Arial"/>
        </w:rPr>
        <w:tab/>
      </w:r>
      <w:r w:rsidR="0016228A">
        <w:t xml:space="preserve">Within </w:t>
      </w:r>
      <w:r w:rsidR="0088464E">
        <w:t xml:space="preserve">2 </w:t>
      </w:r>
      <w:r w:rsidR="00A11D45">
        <w:t>year</w:t>
      </w:r>
      <w:r w:rsidR="0088464E">
        <w:t>s</w:t>
      </w:r>
      <w:r w:rsidR="00A11D45">
        <w:t xml:space="preserve"> of the </w:t>
      </w:r>
      <w:r w:rsidR="00A3153F">
        <w:t>effective date</w:t>
      </w:r>
      <w:r w:rsidR="00A11D45">
        <w:t xml:space="preserve"> of</w:t>
      </w:r>
      <w:r w:rsidR="00A11D45" w:rsidRPr="00E80451">
        <w:t xml:space="preserve"> this Order</w:t>
      </w:r>
      <w:r w:rsidR="00A11D45">
        <w:t xml:space="preserve"> or the Permittee’s </w:t>
      </w:r>
      <w:r w:rsidR="00A3153F">
        <w:t>effective date</w:t>
      </w:r>
      <w:r w:rsidR="00A11D45">
        <w:t xml:space="preserve"> </w:t>
      </w:r>
      <w:r w:rsidR="00A3153F">
        <w:t>of designation</w:t>
      </w:r>
      <w:r w:rsidR="00A11D45">
        <w:t>, whichever is later</w:t>
      </w:r>
      <w:r w:rsidR="0016228A">
        <w:t xml:space="preserve">, the Permittee shall develop and implement </w:t>
      </w:r>
      <w:r w:rsidR="00DC78EB">
        <w:t>or review</w:t>
      </w:r>
      <w:r w:rsidR="00FD7F0E">
        <w:t>,</w:t>
      </w:r>
      <w:r w:rsidR="00DC78EB">
        <w:t xml:space="preserve"> update as necessary</w:t>
      </w:r>
      <w:r w:rsidR="002C1632">
        <w:t>, and</w:t>
      </w:r>
      <w:r w:rsidR="00DC78EB">
        <w:t xml:space="preserve"> then implement </w:t>
      </w:r>
      <w:r w:rsidR="0016228A">
        <w:t>written procedures to identify and abate sources of potential or actual illicit discharges</w:t>
      </w:r>
      <w:r w:rsidR="009432F8" w:rsidRPr="009432F8">
        <w:t xml:space="preserve"> </w:t>
      </w:r>
      <w:r w:rsidR="009432F8">
        <w:t xml:space="preserve">in Priority Areas. </w:t>
      </w:r>
    </w:p>
    <w:p w14:paraId="46A6FAC0" w14:textId="4CFE2A86" w:rsidR="0016228A" w:rsidRDefault="009432F8" w:rsidP="00C04FB2">
      <w:pPr>
        <w:pStyle w:val="Normal123"/>
        <w:ind w:left="1267" w:hanging="7"/>
      </w:pPr>
      <w:r>
        <w:t>The procedures shall document the Illicit Discharge Priority Areas designated by the Permittee. Priority Areas shall include</w:t>
      </w:r>
      <w:r w:rsidR="002804A9">
        <w:t>:</w:t>
      </w:r>
      <w:r w:rsidR="0016228A">
        <w:t xml:space="preserve"> </w:t>
      </w:r>
    </w:p>
    <w:p w14:paraId="0EEE6468" w14:textId="396E7A7F" w:rsidR="0016228A" w:rsidRDefault="00DA1E81" w:rsidP="00DA1E81">
      <w:pPr>
        <w:pStyle w:val="Normal1234"/>
        <w:spacing w:before="60" w:after="60"/>
        <w:ind w:left="1627" w:hanging="360"/>
      </w:pPr>
      <w:r>
        <w:rPr>
          <w:rFonts w:cs="Arial"/>
        </w:rPr>
        <w:t>a.</w:t>
      </w:r>
      <w:r>
        <w:rPr>
          <w:rFonts w:cs="Arial"/>
        </w:rPr>
        <w:tab/>
      </w:r>
      <w:r w:rsidR="0016228A">
        <w:t xml:space="preserve">Areas with a history of past illicit </w:t>
      </w:r>
      <w:proofErr w:type="gramStart"/>
      <w:r w:rsidR="0016228A">
        <w:t>discharges;</w:t>
      </w:r>
      <w:proofErr w:type="gramEnd"/>
    </w:p>
    <w:p w14:paraId="6A8E9649" w14:textId="6D5D266C" w:rsidR="0016228A" w:rsidRDefault="00DA1E81" w:rsidP="00DA1E81">
      <w:pPr>
        <w:pStyle w:val="Normal1234"/>
        <w:spacing w:before="60" w:after="60"/>
        <w:ind w:left="1627" w:hanging="360"/>
      </w:pPr>
      <w:r>
        <w:rPr>
          <w:rFonts w:cs="Arial"/>
        </w:rPr>
        <w:t>b.</w:t>
      </w:r>
      <w:r>
        <w:rPr>
          <w:rFonts w:cs="Arial"/>
        </w:rPr>
        <w:tab/>
      </w:r>
      <w:r w:rsidR="0016228A">
        <w:t>Areas with a history of illegal dumping</w:t>
      </w:r>
      <w:r w:rsidR="009035C2">
        <w:t xml:space="preserve"> </w:t>
      </w:r>
      <w:proofErr w:type="gramStart"/>
      <w:r w:rsidR="009035C2">
        <w:t>including from</w:t>
      </w:r>
      <w:proofErr w:type="gramEnd"/>
      <w:r w:rsidR="009035C2">
        <w:t xml:space="preserve"> </w:t>
      </w:r>
      <w:proofErr w:type="gramStart"/>
      <w:r w:rsidR="009035C2">
        <w:t>encampments;</w:t>
      </w:r>
      <w:proofErr w:type="gramEnd"/>
    </w:p>
    <w:p w14:paraId="7B286AAC" w14:textId="5FD9BCE3" w:rsidR="0016228A" w:rsidRDefault="00DA1E81" w:rsidP="00DA1E81">
      <w:pPr>
        <w:pStyle w:val="Normal1234"/>
        <w:spacing w:before="60" w:after="60"/>
        <w:ind w:left="1627" w:hanging="360"/>
      </w:pPr>
      <w:r>
        <w:rPr>
          <w:rFonts w:cs="Arial"/>
        </w:rPr>
        <w:t>c.</w:t>
      </w:r>
      <w:r>
        <w:rPr>
          <w:rFonts w:cs="Arial"/>
        </w:rPr>
        <w:tab/>
      </w:r>
      <w:r w:rsidR="00583C0A">
        <w:t>Areas with o</w:t>
      </w:r>
      <w:r w:rsidR="0016228A">
        <w:t xml:space="preserve">nsite sewage disposal </w:t>
      </w:r>
      <w:proofErr w:type="gramStart"/>
      <w:r w:rsidR="0016228A">
        <w:t>systems;</w:t>
      </w:r>
      <w:proofErr w:type="gramEnd"/>
    </w:p>
    <w:p w14:paraId="4CD4720B" w14:textId="6D57717B" w:rsidR="000F2D0F" w:rsidRDefault="00DA1E81" w:rsidP="00DA1E81">
      <w:pPr>
        <w:pStyle w:val="Normal1234"/>
        <w:spacing w:before="60" w:after="60"/>
        <w:ind w:left="1627" w:hanging="360"/>
      </w:pPr>
      <w:r w:rsidRPr="00546DB3">
        <w:rPr>
          <w:rFonts w:eastAsiaTheme="minorEastAsia" w:cs="Arial"/>
        </w:rPr>
        <w:t>d.</w:t>
      </w:r>
      <w:r w:rsidRPr="00546DB3">
        <w:rPr>
          <w:rFonts w:eastAsiaTheme="minorEastAsia" w:cs="Arial"/>
        </w:rPr>
        <w:tab/>
      </w:r>
      <w:r w:rsidR="0016228A" w:rsidRPr="00546DB3">
        <w:t xml:space="preserve">Areas with </w:t>
      </w:r>
      <w:r w:rsidR="0016228A">
        <w:t xml:space="preserve">infrastructure more likely to have illegal </w:t>
      </w:r>
      <w:proofErr w:type="gramStart"/>
      <w:r w:rsidR="0016228A">
        <w:t>connections</w:t>
      </w:r>
      <w:r w:rsidR="000F2D0F">
        <w:t>;</w:t>
      </w:r>
      <w:proofErr w:type="gramEnd"/>
      <w:r w:rsidR="0016228A">
        <w:t xml:space="preserve"> </w:t>
      </w:r>
    </w:p>
    <w:p w14:paraId="589147DC" w14:textId="572AC366" w:rsidR="0016228A" w:rsidRDefault="000F2D0F" w:rsidP="00DA1E81">
      <w:pPr>
        <w:pStyle w:val="Normal1234"/>
        <w:spacing w:before="60" w:after="60"/>
        <w:ind w:left="1627" w:hanging="360"/>
      </w:pPr>
      <w:r>
        <w:t>e.</w:t>
      </w:r>
      <w:r>
        <w:tab/>
        <w:t xml:space="preserve">Areas with </w:t>
      </w:r>
      <w:r w:rsidR="0016228A">
        <w:t xml:space="preserve">a </w:t>
      </w:r>
      <w:r w:rsidR="0016228A" w:rsidRPr="00546DB3">
        <w:t xml:space="preserve">history of sanitary sewer </w:t>
      </w:r>
      <w:proofErr w:type="gramStart"/>
      <w:r w:rsidR="0016228A" w:rsidRPr="00546DB3">
        <w:t>overflows;</w:t>
      </w:r>
      <w:proofErr w:type="gramEnd"/>
      <w:r w:rsidR="007E7A51">
        <w:t xml:space="preserve"> </w:t>
      </w:r>
    </w:p>
    <w:p w14:paraId="29F132FC" w14:textId="4A2E2F31" w:rsidR="00140168" w:rsidRDefault="00841B1D" w:rsidP="00140168">
      <w:pPr>
        <w:pStyle w:val="Normal1234"/>
        <w:tabs>
          <w:tab w:val="left" w:pos="1530"/>
        </w:tabs>
        <w:ind w:left="1627" w:hanging="360"/>
      </w:pPr>
      <w:r>
        <w:t>f</w:t>
      </w:r>
      <w:r w:rsidR="00140168">
        <w:t>.</w:t>
      </w:r>
      <w:r w:rsidR="00140168">
        <w:tab/>
        <w:t xml:space="preserve">Areas with commercial, industrial, or other types of activities determined by the Permittee as an illicit discharge </w:t>
      </w:r>
      <w:proofErr w:type="gramStart"/>
      <w:r w:rsidR="00140168">
        <w:t>risk;</w:t>
      </w:r>
      <w:proofErr w:type="gramEnd"/>
      <w:r w:rsidR="00140168">
        <w:t xml:space="preserve"> </w:t>
      </w:r>
    </w:p>
    <w:p w14:paraId="51F42401" w14:textId="6303EE82" w:rsidR="00140168" w:rsidRPr="00546DB3" w:rsidRDefault="00841B1D" w:rsidP="00140168">
      <w:pPr>
        <w:pStyle w:val="Normal1234"/>
        <w:tabs>
          <w:tab w:val="left" w:pos="1530"/>
        </w:tabs>
        <w:ind w:left="1627" w:hanging="360"/>
        <w:rPr>
          <w:rFonts w:asciiTheme="minorHAnsi" w:eastAsiaTheme="minorEastAsia" w:hAnsiTheme="minorHAnsi"/>
        </w:rPr>
      </w:pPr>
      <w:r>
        <w:t>g</w:t>
      </w:r>
      <w:r w:rsidR="00140168">
        <w:t>.</w:t>
      </w:r>
      <w:r w:rsidR="00140168">
        <w:tab/>
        <w:t xml:space="preserve">Areas upstream of sensitive waterbodies; and </w:t>
      </w:r>
    </w:p>
    <w:p w14:paraId="587EBB08" w14:textId="24D1CBC4" w:rsidR="0016228A" w:rsidRDefault="00841B1D" w:rsidP="00DA1E81">
      <w:pPr>
        <w:pStyle w:val="Normal1234"/>
        <w:spacing w:before="60" w:after="60"/>
        <w:ind w:left="1627" w:hanging="360"/>
      </w:pPr>
      <w:r>
        <w:rPr>
          <w:rFonts w:cs="Arial"/>
        </w:rPr>
        <w:lastRenderedPageBreak/>
        <w:t>h</w:t>
      </w:r>
      <w:r w:rsidR="00DA1E81">
        <w:rPr>
          <w:rFonts w:cs="Arial"/>
        </w:rPr>
        <w:t>.</w:t>
      </w:r>
      <w:r w:rsidR="00DA1E81">
        <w:rPr>
          <w:rFonts w:cs="Arial"/>
        </w:rPr>
        <w:tab/>
      </w:r>
      <w:proofErr w:type="gramStart"/>
      <w:r w:rsidR="0016228A">
        <w:t>Other</w:t>
      </w:r>
      <w:proofErr w:type="gramEnd"/>
      <w:r w:rsidR="0016228A">
        <w:t xml:space="preserve"> areas </w:t>
      </w:r>
      <w:r w:rsidR="00001FFB">
        <w:t xml:space="preserve">determined by the Permittee </w:t>
      </w:r>
      <w:r w:rsidR="00245BAD">
        <w:t>as</w:t>
      </w:r>
      <w:r w:rsidR="0016228A">
        <w:t xml:space="preserve"> likely to have illicit discharges</w:t>
      </w:r>
      <w:r w:rsidR="00235B26">
        <w:t>.</w:t>
      </w:r>
    </w:p>
    <w:p w14:paraId="10DA0244" w14:textId="2BBC4025" w:rsidR="0016228A" w:rsidRDefault="00DA1E81" w:rsidP="00DA1E81">
      <w:pPr>
        <w:pStyle w:val="Normal123"/>
        <w:ind w:left="1267" w:hanging="360"/>
        <w:rPr>
          <w:rFonts w:asciiTheme="minorHAnsi" w:eastAsiaTheme="minorEastAsia" w:hAnsiTheme="minorHAnsi"/>
        </w:rPr>
      </w:pPr>
      <w:r>
        <w:rPr>
          <w:rFonts w:eastAsiaTheme="minorEastAsia" w:cs="Arial"/>
        </w:rPr>
        <w:t>2.</w:t>
      </w:r>
      <w:r>
        <w:rPr>
          <w:rFonts w:eastAsiaTheme="minorEastAsia" w:cs="Arial"/>
        </w:rPr>
        <w:tab/>
      </w:r>
      <w:r w:rsidR="001279A0">
        <w:t xml:space="preserve">Within </w:t>
      </w:r>
      <w:r w:rsidR="008C55BE" w:rsidRPr="00E80451">
        <w:t xml:space="preserve">2 </w:t>
      </w:r>
      <w:r w:rsidR="008C55BE">
        <w:t xml:space="preserve">years of the </w:t>
      </w:r>
      <w:r w:rsidR="00A3153F">
        <w:t>effective date</w:t>
      </w:r>
      <w:r w:rsidR="008C55BE">
        <w:t xml:space="preserve"> of</w:t>
      </w:r>
      <w:r w:rsidR="008C55BE" w:rsidRPr="00E80451">
        <w:t xml:space="preserve"> this Order</w:t>
      </w:r>
      <w:r w:rsidR="008C55BE">
        <w:t xml:space="preserve"> or the Permittee’s </w:t>
      </w:r>
      <w:r w:rsidR="00A3153F">
        <w:t>effective date</w:t>
      </w:r>
      <w:r w:rsidR="008C55BE">
        <w:t xml:space="preserve"> </w:t>
      </w:r>
      <w:r w:rsidR="00A3153F">
        <w:t>of designation</w:t>
      </w:r>
      <w:r w:rsidR="008C55BE">
        <w:t>, whichever is later</w:t>
      </w:r>
      <w:r w:rsidR="001279A0">
        <w:t>, the Permittee</w:t>
      </w:r>
      <w:r w:rsidR="0016228A">
        <w:t xml:space="preserve"> </w:t>
      </w:r>
      <w:r w:rsidR="001279A0">
        <w:t>shall create or review and update as necessary</w:t>
      </w:r>
      <w:r w:rsidR="000060CB">
        <w:t>,</w:t>
      </w:r>
      <w:r w:rsidR="001279A0">
        <w:t xml:space="preserve"> a</w:t>
      </w:r>
      <w:r w:rsidR="0016228A">
        <w:t xml:space="preserve"> map or maps</w:t>
      </w:r>
      <w:r w:rsidR="001279A0">
        <w:t xml:space="preserve"> which</w:t>
      </w:r>
      <w:r w:rsidR="0016228A">
        <w:t xml:space="preserve"> may be in hard copy</w:t>
      </w:r>
      <w:r w:rsidR="001F36CD">
        <w:t>,</w:t>
      </w:r>
      <w:r w:rsidR="0016228A">
        <w:t xml:space="preserve"> electronic</w:t>
      </w:r>
      <w:r w:rsidR="00F376FF">
        <w:t>,</w:t>
      </w:r>
      <w:r w:rsidR="0016228A">
        <w:t xml:space="preserve"> or geographic information system (GIS) </w:t>
      </w:r>
      <w:r w:rsidR="00F376FF">
        <w:t xml:space="preserve">form </w:t>
      </w:r>
      <w:r w:rsidR="001067EA">
        <w:t>a</w:t>
      </w:r>
      <w:r w:rsidR="001F36CD">
        <w:t xml:space="preserve">nd </w:t>
      </w:r>
      <w:r w:rsidR="001279A0">
        <w:t>which</w:t>
      </w:r>
      <w:r w:rsidR="0016228A">
        <w:t xml:space="preserve"> shall include</w:t>
      </w:r>
      <w:r w:rsidR="001279A0">
        <w:t xml:space="preserve"> the following</w:t>
      </w:r>
      <w:r w:rsidR="0016228A">
        <w:t>:</w:t>
      </w:r>
    </w:p>
    <w:p w14:paraId="59138098" w14:textId="7AC0DA36" w:rsidR="00431AA6" w:rsidRDefault="00F442CA" w:rsidP="00431AA6">
      <w:pPr>
        <w:pStyle w:val="Normal1234"/>
        <w:ind w:left="1627" w:hanging="360"/>
      </w:pPr>
      <w:r>
        <w:t>a</w:t>
      </w:r>
      <w:r w:rsidR="00703813">
        <w:t>.</w:t>
      </w:r>
      <w:r w:rsidR="00F00385">
        <w:tab/>
      </w:r>
      <w:r w:rsidR="008C55BE">
        <w:t xml:space="preserve">The </w:t>
      </w:r>
      <w:r w:rsidR="00245BAD">
        <w:t xml:space="preserve">Outfall </w:t>
      </w:r>
      <w:r w:rsidR="008C55BE">
        <w:t xml:space="preserve">Map </w:t>
      </w:r>
      <w:r w:rsidR="00911C1C">
        <w:t xml:space="preserve">developed pursuant to Order Provision </w:t>
      </w:r>
      <w:r w:rsidR="00245BAD">
        <w:t>E3.2</w:t>
      </w:r>
      <w:r w:rsidR="0016228A">
        <w:t>;</w:t>
      </w:r>
      <w:r w:rsidR="63429195">
        <w:t xml:space="preserve"> and</w:t>
      </w:r>
    </w:p>
    <w:p w14:paraId="08463555" w14:textId="5380567B" w:rsidR="0016228A" w:rsidRPr="00D40DCC" w:rsidRDefault="00F442CA" w:rsidP="00431AA6">
      <w:pPr>
        <w:pStyle w:val="Normal1234"/>
        <w:ind w:left="1627" w:hanging="360"/>
      </w:pPr>
      <w:r>
        <w:t>b</w:t>
      </w:r>
      <w:r w:rsidR="00703813">
        <w:t>.</w:t>
      </w:r>
      <w:r w:rsidR="00F00385">
        <w:tab/>
      </w:r>
      <w:r w:rsidR="0016228A">
        <w:t xml:space="preserve">All areas </w:t>
      </w:r>
      <w:r w:rsidR="00911C1C">
        <w:t>identified as</w:t>
      </w:r>
      <w:r w:rsidR="00343926">
        <w:t xml:space="preserve"> </w:t>
      </w:r>
      <w:r w:rsidR="0016228A">
        <w:t xml:space="preserve">Illicit Discharge </w:t>
      </w:r>
      <w:r w:rsidR="00245BAD">
        <w:t xml:space="preserve">Priority </w:t>
      </w:r>
      <w:r w:rsidR="0016228A">
        <w:t>Areas</w:t>
      </w:r>
      <w:r w:rsidR="00E54706">
        <w:t>.</w:t>
      </w:r>
    </w:p>
    <w:p w14:paraId="419D05B0" w14:textId="53096D8B" w:rsidR="0016228A" w:rsidRDefault="00DA1E81" w:rsidP="00DA1E81">
      <w:pPr>
        <w:pStyle w:val="Normal123"/>
        <w:ind w:left="1267" w:hanging="360"/>
      </w:pPr>
      <w:r>
        <w:rPr>
          <w:rFonts w:cs="Arial"/>
        </w:rPr>
        <w:t>3.</w:t>
      </w:r>
      <w:r>
        <w:rPr>
          <w:rFonts w:cs="Arial"/>
        </w:rPr>
        <w:tab/>
      </w:r>
      <w:r w:rsidR="0016228A">
        <w:t>The maps shall be reviewed annually at minimum and updated as necessary.</w:t>
      </w:r>
    </w:p>
    <w:p w14:paraId="6BEB228F" w14:textId="77777777" w:rsidR="00AD201A" w:rsidRDefault="00AD201A" w:rsidP="00AD201A">
      <w:pPr>
        <w:pStyle w:val="Normal123"/>
        <w:tabs>
          <w:tab w:val="left" w:pos="1260"/>
        </w:tabs>
        <w:ind w:left="1260" w:hanging="360"/>
      </w:pPr>
      <w:r>
        <w:t>4.</w:t>
      </w:r>
      <w:r>
        <w:tab/>
        <w:t>Within 2 years of the effective date of this Order or the Permittee’s effective date of designation, whichever is later, the Permittee shall begin an Illicit Discharge Priority Area Inspection Program. At a minimum, the Program must include:</w:t>
      </w:r>
    </w:p>
    <w:p w14:paraId="3699BA4A" w14:textId="3558AC4C" w:rsidR="00AD201A" w:rsidRDefault="00AD201A" w:rsidP="00AD201A">
      <w:pPr>
        <w:pStyle w:val="Normal1234"/>
        <w:tabs>
          <w:tab w:val="left" w:pos="1620"/>
        </w:tabs>
        <w:ind w:left="1620" w:hanging="360"/>
      </w:pPr>
      <w:r>
        <w:t>a.</w:t>
      </w:r>
      <w:r>
        <w:tab/>
        <w:t xml:space="preserve">Visual inspections of all </w:t>
      </w:r>
      <w:r w:rsidR="00721454">
        <w:t>P</w:t>
      </w:r>
      <w:r>
        <w:t xml:space="preserve">riority </w:t>
      </w:r>
      <w:r w:rsidR="00721454">
        <w:t>A</w:t>
      </w:r>
      <w:r>
        <w:t xml:space="preserve">reas at least every two years. The visual inspections must be preceded by at least 72 hours of dry weather.  </w:t>
      </w:r>
    </w:p>
    <w:p w14:paraId="428C89EA" w14:textId="77777777" w:rsidR="00AD201A" w:rsidRPr="00E80451" w:rsidRDefault="00AD201A" w:rsidP="00AD201A">
      <w:pPr>
        <w:tabs>
          <w:tab w:val="left" w:pos="1620"/>
        </w:tabs>
        <w:spacing w:before="60" w:after="60"/>
        <w:ind w:left="1627" w:hanging="360"/>
      </w:pPr>
      <w:r>
        <w:rPr>
          <w:rFonts w:cs="Arial"/>
          <w:szCs w:val="24"/>
        </w:rPr>
        <w:t>b</w:t>
      </w:r>
      <w:r w:rsidRPr="00E80451">
        <w:rPr>
          <w:rFonts w:cs="Arial"/>
          <w:szCs w:val="24"/>
        </w:rPr>
        <w:t>.</w:t>
      </w:r>
      <w:r w:rsidRPr="00E80451">
        <w:rPr>
          <w:rFonts w:cs="Arial"/>
          <w:szCs w:val="24"/>
        </w:rPr>
        <w:tab/>
      </w:r>
      <w:r w:rsidRPr="00E80451">
        <w:t xml:space="preserve">Observations for </w:t>
      </w:r>
      <w:r>
        <w:t xml:space="preserve">improperly maintained or absent illicit discharge prevention </w:t>
      </w:r>
      <w:r w:rsidRPr="00E80451">
        <w:t xml:space="preserve">best management practices; </w:t>
      </w:r>
      <w:r>
        <w:t>and</w:t>
      </w:r>
    </w:p>
    <w:p w14:paraId="2493B877" w14:textId="77777777" w:rsidR="00AD201A" w:rsidRPr="00E80451" w:rsidRDefault="00AD201A" w:rsidP="00AD201A">
      <w:pPr>
        <w:tabs>
          <w:tab w:val="left" w:pos="1620"/>
        </w:tabs>
        <w:spacing w:before="60" w:after="60"/>
        <w:ind w:left="1627" w:hanging="360"/>
      </w:pPr>
      <w:r>
        <w:rPr>
          <w:rFonts w:cs="Arial"/>
          <w:szCs w:val="24"/>
        </w:rPr>
        <w:t>c</w:t>
      </w:r>
      <w:r w:rsidRPr="00E80451">
        <w:rPr>
          <w:rFonts w:cs="Arial"/>
          <w:szCs w:val="24"/>
        </w:rPr>
        <w:t>.</w:t>
      </w:r>
      <w:r w:rsidRPr="00E80451">
        <w:rPr>
          <w:rFonts w:cs="Arial"/>
          <w:szCs w:val="24"/>
        </w:rPr>
        <w:tab/>
      </w:r>
      <w:r w:rsidRPr="00E80451">
        <w:t xml:space="preserve">Observations for evidence of unauthorized discharges, illegal connections, and potential discharge of pollutants to </w:t>
      </w:r>
      <w:proofErr w:type="gramStart"/>
      <w:r w:rsidRPr="00E80451">
        <w:t>stormwater;</w:t>
      </w:r>
      <w:proofErr w:type="gramEnd"/>
      <w:r w:rsidRPr="00E80451">
        <w:t xml:space="preserve">   </w:t>
      </w:r>
    </w:p>
    <w:p w14:paraId="6756A453" w14:textId="52187AA1" w:rsidR="00AD201A" w:rsidRDefault="00AD201A" w:rsidP="00AD201A">
      <w:pPr>
        <w:tabs>
          <w:tab w:val="left" w:pos="1620"/>
        </w:tabs>
        <w:spacing w:before="60" w:after="60"/>
        <w:ind w:left="1627" w:hanging="360"/>
      </w:pPr>
      <w:bookmarkStart w:id="183" w:name="_Toc1585090266"/>
      <w:r>
        <w:t>d.</w:t>
      </w:r>
      <w:r>
        <w:tab/>
        <w:t>Investigation of dry weather flows. Upon observing any dry weather flows, the Permittee shall track the flow back to its source. If the source cannot be identified, water quality testing shall be performed.</w:t>
      </w:r>
      <w:bookmarkEnd w:id="183"/>
    </w:p>
    <w:p w14:paraId="2A0F0984" w14:textId="61B5EB68" w:rsidR="00D44C62" w:rsidRDefault="004B2648" w:rsidP="00DA1E81">
      <w:pPr>
        <w:pStyle w:val="Normal1234"/>
        <w:tabs>
          <w:tab w:val="left" w:pos="2340"/>
        </w:tabs>
        <w:ind w:left="1627" w:hanging="360"/>
      </w:pPr>
      <w:bookmarkStart w:id="184" w:name="_Toc53795653"/>
      <w:bookmarkStart w:id="185" w:name="_Toc136277741"/>
      <w:bookmarkStart w:id="186" w:name="_Toc153290181"/>
      <w:bookmarkEnd w:id="179"/>
      <w:bookmarkEnd w:id="180"/>
      <w:bookmarkEnd w:id="181"/>
      <w:bookmarkEnd w:id="182"/>
      <w:r>
        <w:tab/>
      </w:r>
      <w:bookmarkStart w:id="187" w:name="_Toc6400955"/>
      <w:bookmarkStart w:id="188" w:name="_Toc6401147"/>
      <w:bookmarkStart w:id="189" w:name="_Toc6496487"/>
      <w:bookmarkStart w:id="190" w:name="_Toc6400956"/>
      <w:bookmarkStart w:id="191" w:name="_Toc6401148"/>
      <w:bookmarkStart w:id="192" w:name="_Toc6496488"/>
      <w:bookmarkStart w:id="193" w:name="_Toc6400957"/>
      <w:bookmarkStart w:id="194" w:name="_Toc6401149"/>
      <w:bookmarkStart w:id="195" w:name="_Toc6496489"/>
      <w:bookmarkStart w:id="196" w:name="_Toc6400958"/>
      <w:bookmarkStart w:id="197" w:name="_Toc6401150"/>
      <w:bookmarkStart w:id="198" w:name="_Toc6496490"/>
      <w:bookmarkStart w:id="199" w:name="_Toc6400959"/>
      <w:bookmarkStart w:id="200" w:name="_Toc6401151"/>
      <w:bookmarkStart w:id="201" w:name="_Toc6496491"/>
      <w:bookmarkStart w:id="202" w:name="_Toc6400960"/>
      <w:bookmarkStart w:id="203" w:name="_Toc6401152"/>
      <w:bookmarkStart w:id="204" w:name="_Toc6496492"/>
      <w:bookmarkStart w:id="205" w:name="_Hlk15641411"/>
      <w:bookmarkStart w:id="206" w:name="_Toc517687393"/>
      <w:bookmarkStart w:id="207" w:name="_Toc4247674"/>
      <w:bookmarkStart w:id="208" w:name="_Toc4247826"/>
      <w:bookmarkStart w:id="209" w:name="_Toc1435731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003B2741">
        <w:t xml:space="preserve">Sampling </w:t>
      </w:r>
      <w:r w:rsidR="00B1775E">
        <w:t xml:space="preserve">shall include the indicator parameters and actions levels in </w:t>
      </w:r>
      <w:r w:rsidR="00EB45AE">
        <w:t>Table</w:t>
      </w:r>
      <w:r w:rsidR="00CA0A62">
        <w:t xml:space="preserve"> E3.1</w:t>
      </w:r>
      <w:r w:rsidR="00150BA3">
        <w:t xml:space="preserve"> Indicator Parameters and Action Level Concentrations, below</w:t>
      </w:r>
      <w:r w:rsidR="29A65188">
        <w:t>, and any other parameters of concern based on observation of the flow and other relevant information</w:t>
      </w:r>
      <w:r w:rsidR="00B1775E">
        <w:t>.</w:t>
      </w:r>
      <w:r w:rsidR="008C643C">
        <w:t xml:space="preserve"> </w:t>
      </w:r>
    </w:p>
    <w:p w14:paraId="618457F4" w14:textId="2C95666F" w:rsidR="0016228A" w:rsidRDefault="008C643C" w:rsidP="00D44C62">
      <w:pPr>
        <w:pStyle w:val="Normal1234"/>
        <w:tabs>
          <w:tab w:val="left" w:pos="2340"/>
        </w:tabs>
        <w:ind w:left="1627" w:hanging="7"/>
      </w:pPr>
      <w:r>
        <w:t xml:space="preserve">The Permittee shall </w:t>
      </w:r>
      <w:r w:rsidR="00DE5939">
        <w:t xml:space="preserve">compare the sample analysis results to the Action Level Concentrations contained in Table E3.1 and </w:t>
      </w:r>
      <w:r>
        <w:t xml:space="preserve">conduct a follow up investigation if action level concentrations are exceeded and the source of the illicit discharge has not been identified and eliminated. The Permittee may reference the Center for Watershed Protection’s 2004 document titled </w:t>
      </w:r>
      <w:r w:rsidR="00270AE6">
        <w:t>“</w:t>
      </w:r>
      <w:hyperlink r:id="rId19" w:history="1">
        <w:r w:rsidR="00270AE6" w:rsidRPr="00C65999">
          <w:rPr>
            <w:rStyle w:val="Hyperlink"/>
          </w:rPr>
          <w:t>Illicit Discharge Detection and Elimination, A Guidance Manual for Program Development and Technical Assessments</w:t>
        </w:r>
      </w:hyperlink>
      <w:r w:rsidR="00270AE6">
        <w:t>”</w:t>
      </w:r>
      <w:r>
        <w:t xml:space="preserve"> for appropriate field test methods (</w:t>
      </w:r>
      <w:hyperlink r:id="rId20" w:history="1">
        <w:r w:rsidR="00AC00E3" w:rsidRPr="00192A86">
          <w:rPr>
            <w:rStyle w:val="Hyperlink"/>
          </w:rPr>
          <w:t>https://www3.epa.gov/npdes/pubs/idde_manualwithappendices.pdf</w:t>
        </w:r>
      </w:hyperlink>
      <w:r>
        <w:t>);</w:t>
      </w:r>
    </w:p>
    <w:p w14:paraId="1D6B8406" w14:textId="58ECEC74" w:rsidR="00AC00E3" w:rsidRPr="00AC00E3" w:rsidRDefault="00AC00E3" w:rsidP="00AC00E3">
      <w:pPr>
        <w:tabs>
          <w:tab w:val="left" w:pos="1620"/>
        </w:tabs>
        <w:spacing w:before="60" w:after="60"/>
        <w:ind w:left="1627" w:hanging="360"/>
      </w:pPr>
      <w:r>
        <w:lastRenderedPageBreak/>
        <w:t>e. Illicit discharge response. Dry weather flows determined to be illicit discharges shall be investigated, abated, and documented according to the procedures in the Illicit Discharge and Spill Response Plan (</w:t>
      </w:r>
      <w:r w:rsidR="008B130C">
        <w:t>E</w:t>
      </w:r>
      <w:r>
        <w:t>3.1).</w:t>
      </w:r>
    </w:p>
    <w:p w14:paraId="268780D1" w14:textId="50CC4BF6" w:rsidR="00B1775E" w:rsidRPr="006C5134" w:rsidRDefault="00150BA3" w:rsidP="00AC00E3">
      <w:pPr>
        <w:spacing w:before="240"/>
        <w:ind w:left="274"/>
        <w:rPr>
          <w:b/>
          <w:bCs/>
          <w:i/>
        </w:rPr>
      </w:pPr>
      <w:r w:rsidRPr="006C5134">
        <w:rPr>
          <w:b/>
          <w:bCs/>
        </w:rPr>
        <w:t>Table</w:t>
      </w:r>
      <w:r w:rsidR="00770D2B" w:rsidRPr="006C5134">
        <w:rPr>
          <w:b/>
          <w:bCs/>
        </w:rPr>
        <w:t xml:space="preserve"> E</w:t>
      </w:r>
      <w:r w:rsidR="00CA0A62" w:rsidRPr="006C5134">
        <w:rPr>
          <w:b/>
          <w:bCs/>
        </w:rPr>
        <w:t>3</w:t>
      </w:r>
      <w:r w:rsidR="00770D2B" w:rsidRPr="006C5134">
        <w:rPr>
          <w:b/>
          <w:bCs/>
        </w:rPr>
        <w:t>.1</w:t>
      </w:r>
      <w:r w:rsidR="00C02ABE" w:rsidRPr="006C5134">
        <w:rPr>
          <w:b/>
          <w:bCs/>
        </w:rPr>
        <w:t xml:space="preserve"> </w:t>
      </w:r>
      <w:r w:rsidR="00B1775E" w:rsidRPr="006C5134">
        <w:rPr>
          <w:b/>
          <w:bCs/>
        </w:rPr>
        <w:t>Indicator Parameters and Action Level Concentrations</w:t>
      </w:r>
    </w:p>
    <w:tbl>
      <w:tblPr>
        <w:tblStyle w:val="TableGrid"/>
        <w:tblW w:w="4750" w:type="pct"/>
        <w:jc w:val="center"/>
        <w:tblLook w:val="04A0" w:firstRow="1" w:lastRow="0" w:firstColumn="1" w:lastColumn="0" w:noHBand="0" w:noVBand="1"/>
      </w:tblPr>
      <w:tblGrid>
        <w:gridCol w:w="2256"/>
        <w:gridCol w:w="6627"/>
      </w:tblGrid>
      <w:tr w:rsidR="00F6140F" w14:paraId="64B727B7" w14:textId="77777777" w:rsidTr="00B109B8">
        <w:trPr>
          <w:tblHeader/>
          <w:jc w:val="center"/>
        </w:trPr>
        <w:tc>
          <w:tcPr>
            <w:tcW w:w="2256" w:type="dxa"/>
            <w:shd w:val="clear" w:color="auto" w:fill="C5E0B3" w:themeFill="accent6" w:themeFillTint="66"/>
          </w:tcPr>
          <w:p w14:paraId="3475B13F" w14:textId="4A8EA8F6" w:rsidR="00B1775E" w:rsidRPr="0025456F" w:rsidRDefault="00B1775E" w:rsidP="00085E63">
            <w:pPr>
              <w:ind w:left="180"/>
              <w:rPr>
                <w:b/>
                <w:bCs/>
                <w:szCs w:val="24"/>
              </w:rPr>
            </w:pPr>
            <w:r w:rsidRPr="0025456F">
              <w:rPr>
                <w:b/>
                <w:bCs/>
                <w:szCs w:val="24"/>
              </w:rPr>
              <w:t>Indicator Parameter</w:t>
            </w:r>
          </w:p>
        </w:tc>
        <w:tc>
          <w:tcPr>
            <w:tcW w:w="6627" w:type="dxa"/>
            <w:shd w:val="clear" w:color="auto" w:fill="C5E0B3" w:themeFill="accent6" w:themeFillTint="66"/>
          </w:tcPr>
          <w:p w14:paraId="221D9A5A" w14:textId="7624C08E" w:rsidR="00B1775E" w:rsidRPr="0025456F" w:rsidRDefault="00B1775E" w:rsidP="00085E63">
            <w:pPr>
              <w:ind w:left="180"/>
              <w:rPr>
                <w:b/>
                <w:bCs/>
                <w:szCs w:val="24"/>
              </w:rPr>
            </w:pPr>
            <w:r w:rsidRPr="0025456F">
              <w:rPr>
                <w:b/>
                <w:bCs/>
                <w:szCs w:val="24"/>
              </w:rPr>
              <w:t>Action Level Concentration</w:t>
            </w:r>
          </w:p>
        </w:tc>
      </w:tr>
      <w:tr w:rsidR="007A1A66" w14:paraId="0EC67578" w14:textId="77777777" w:rsidTr="00B109B8">
        <w:trPr>
          <w:cantSplit/>
          <w:jc w:val="center"/>
        </w:trPr>
        <w:tc>
          <w:tcPr>
            <w:tcW w:w="2256" w:type="dxa"/>
          </w:tcPr>
          <w:p w14:paraId="617B7A16" w14:textId="6B96D738" w:rsidR="00B1775E" w:rsidRPr="0025456F" w:rsidRDefault="00B1775E" w:rsidP="00C02ABE">
            <w:pPr>
              <w:spacing w:before="60" w:after="60"/>
              <w:ind w:left="180"/>
              <w:rPr>
                <w:szCs w:val="24"/>
              </w:rPr>
            </w:pPr>
            <w:r w:rsidRPr="0025456F">
              <w:rPr>
                <w:szCs w:val="24"/>
              </w:rPr>
              <w:t>Ammonia</w:t>
            </w:r>
          </w:p>
        </w:tc>
        <w:tc>
          <w:tcPr>
            <w:tcW w:w="6627" w:type="dxa"/>
          </w:tcPr>
          <w:p w14:paraId="59077954" w14:textId="3B2BD365" w:rsidR="00B1775E" w:rsidRPr="0025456F" w:rsidRDefault="00B1775E" w:rsidP="00C02ABE">
            <w:pPr>
              <w:spacing w:before="60" w:after="60"/>
              <w:ind w:left="188"/>
              <w:rPr>
                <w:szCs w:val="24"/>
              </w:rPr>
            </w:pPr>
            <w:r w:rsidRPr="0025456F">
              <w:rPr>
                <w:szCs w:val="24"/>
              </w:rPr>
              <w:t>Greater than or equal to 50 milligrams per liter</w:t>
            </w:r>
          </w:p>
        </w:tc>
      </w:tr>
      <w:tr w:rsidR="007A1A66" w14:paraId="3254A9F9" w14:textId="77777777" w:rsidTr="00B109B8">
        <w:trPr>
          <w:cantSplit/>
          <w:jc w:val="center"/>
        </w:trPr>
        <w:tc>
          <w:tcPr>
            <w:tcW w:w="2256" w:type="dxa"/>
          </w:tcPr>
          <w:p w14:paraId="6E9529EC" w14:textId="12E604CE" w:rsidR="00B1775E" w:rsidRPr="0025456F" w:rsidRDefault="00B1775E" w:rsidP="00C02ABE">
            <w:pPr>
              <w:spacing w:before="60" w:after="60"/>
              <w:ind w:left="180"/>
              <w:rPr>
                <w:szCs w:val="24"/>
              </w:rPr>
            </w:pPr>
            <w:r w:rsidRPr="0025456F">
              <w:rPr>
                <w:szCs w:val="24"/>
              </w:rPr>
              <w:t>Color</w:t>
            </w:r>
          </w:p>
        </w:tc>
        <w:tc>
          <w:tcPr>
            <w:tcW w:w="6627" w:type="dxa"/>
          </w:tcPr>
          <w:p w14:paraId="6B763ED0" w14:textId="206AA334" w:rsidR="00B1775E" w:rsidRPr="0025456F" w:rsidRDefault="00B1775E" w:rsidP="00C02ABE">
            <w:pPr>
              <w:spacing w:before="60" w:after="60"/>
              <w:ind w:left="188"/>
            </w:pPr>
            <w:r>
              <w:t xml:space="preserve">Greater than or equal to 500 </w:t>
            </w:r>
            <w:r w:rsidR="5BFAF88B">
              <w:t>color</w:t>
            </w:r>
            <w:r>
              <w:t xml:space="preserve"> units</w:t>
            </w:r>
          </w:p>
        </w:tc>
      </w:tr>
      <w:tr w:rsidR="007A1A66" w14:paraId="4887A962" w14:textId="77777777" w:rsidTr="00B109B8">
        <w:trPr>
          <w:cantSplit/>
          <w:jc w:val="center"/>
        </w:trPr>
        <w:tc>
          <w:tcPr>
            <w:tcW w:w="2256" w:type="dxa"/>
          </w:tcPr>
          <w:p w14:paraId="75098B66" w14:textId="6E2E60DA" w:rsidR="00B1775E" w:rsidRPr="0025456F" w:rsidRDefault="00B1775E" w:rsidP="00C02ABE">
            <w:pPr>
              <w:spacing w:before="60" w:after="60"/>
              <w:ind w:left="180"/>
              <w:rPr>
                <w:szCs w:val="24"/>
              </w:rPr>
            </w:pPr>
            <w:r w:rsidRPr="0025456F">
              <w:rPr>
                <w:szCs w:val="24"/>
              </w:rPr>
              <w:t>Conductivity</w:t>
            </w:r>
          </w:p>
        </w:tc>
        <w:tc>
          <w:tcPr>
            <w:tcW w:w="6627" w:type="dxa"/>
          </w:tcPr>
          <w:p w14:paraId="0A35AF03" w14:textId="4E2B3101" w:rsidR="00B1775E" w:rsidRPr="0025456F" w:rsidRDefault="00B1775E" w:rsidP="00C02ABE">
            <w:pPr>
              <w:spacing w:before="60" w:after="60"/>
              <w:ind w:left="188"/>
              <w:rPr>
                <w:szCs w:val="24"/>
              </w:rPr>
            </w:pPr>
            <w:r w:rsidRPr="0025456F">
              <w:rPr>
                <w:szCs w:val="24"/>
              </w:rPr>
              <w:t xml:space="preserve">Greater than or equal to 2,000 </w:t>
            </w:r>
            <w:proofErr w:type="spellStart"/>
            <w:r w:rsidRPr="0025456F">
              <w:rPr>
                <w:szCs w:val="24"/>
              </w:rPr>
              <w:t>microsiemens</w:t>
            </w:r>
            <w:proofErr w:type="spellEnd"/>
            <w:r w:rsidRPr="0025456F">
              <w:rPr>
                <w:szCs w:val="24"/>
              </w:rPr>
              <w:t xml:space="preserve"> per centimeter</w:t>
            </w:r>
          </w:p>
        </w:tc>
      </w:tr>
      <w:tr w:rsidR="007A1A66" w14:paraId="3FEC77A3" w14:textId="77777777" w:rsidTr="00B109B8">
        <w:trPr>
          <w:cantSplit/>
          <w:jc w:val="center"/>
        </w:trPr>
        <w:tc>
          <w:tcPr>
            <w:tcW w:w="2256" w:type="dxa"/>
          </w:tcPr>
          <w:p w14:paraId="1779DD49" w14:textId="6AE4E06B" w:rsidR="00B1775E" w:rsidRPr="0025456F" w:rsidRDefault="00B1775E" w:rsidP="00C02ABE">
            <w:pPr>
              <w:spacing w:before="60" w:after="60"/>
              <w:ind w:left="180"/>
              <w:rPr>
                <w:szCs w:val="24"/>
              </w:rPr>
            </w:pPr>
            <w:r w:rsidRPr="0025456F">
              <w:rPr>
                <w:szCs w:val="24"/>
              </w:rPr>
              <w:t>Hardness</w:t>
            </w:r>
          </w:p>
        </w:tc>
        <w:tc>
          <w:tcPr>
            <w:tcW w:w="6627" w:type="dxa"/>
          </w:tcPr>
          <w:p w14:paraId="392AF457" w14:textId="3A3FB160" w:rsidR="00B1775E" w:rsidRPr="0025456F" w:rsidRDefault="00B1775E" w:rsidP="00C02ABE">
            <w:pPr>
              <w:spacing w:before="60" w:after="60"/>
              <w:ind w:left="188"/>
              <w:rPr>
                <w:szCs w:val="24"/>
              </w:rPr>
            </w:pPr>
            <w:r w:rsidRPr="0025456F">
              <w:rPr>
                <w:szCs w:val="24"/>
              </w:rPr>
              <w:t>Less than or equal to 10 milligrams per liter as CaCO</w:t>
            </w:r>
            <w:r w:rsidRPr="0025456F">
              <w:rPr>
                <w:szCs w:val="24"/>
                <w:vertAlign w:val="subscript"/>
              </w:rPr>
              <w:t>3</w:t>
            </w:r>
            <w:r w:rsidR="007338BE" w:rsidRPr="0025456F">
              <w:rPr>
                <w:szCs w:val="24"/>
                <w:vertAlign w:val="subscript"/>
              </w:rPr>
              <w:t xml:space="preserve"> </w:t>
            </w:r>
            <w:r w:rsidRPr="0025456F">
              <w:rPr>
                <w:szCs w:val="24"/>
              </w:rPr>
              <w:t>or</w:t>
            </w:r>
            <w:r w:rsidRPr="0025456F">
              <w:rPr>
                <w:szCs w:val="24"/>
              </w:rPr>
              <w:br/>
            </w:r>
            <w:r w:rsidR="001C278F">
              <w:rPr>
                <w:szCs w:val="24"/>
              </w:rPr>
              <w:t>g</w:t>
            </w:r>
            <w:r w:rsidRPr="0025456F">
              <w:rPr>
                <w:szCs w:val="24"/>
              </w:rPr>
              <w:t>reater than or equal to 2,000 milligrams per liter as CaCO</w:t>
            </w:r>
            <w:r w:rsidRPr="0025456F">
              <w:rPr>
                <w:szCs w:val="24"/>
                <w:vertAlign w:val="subscript"/>
              </w:rPr>
              <w:t>3</w:t>
            </w:r>
          </w:p>
        </w:tc>
      </w:tr>
      <w:tr w:rsidR="007A1A66" w14:paraId="22ACD632" w14:textId="77777777" w:rsidTr="00B109B8">
        <w:trPr>
          <w:cantSplit/>
          <w:jc w:val="center"/>
        </w:trPr>
        <w:tc>
          <w:tcPr>
            <w:tcW w:w="2256" w:type="dxa"/>
          </w:tcPr>
          <w:p w14:paraId="6DB66D5F" w14:textId="4A705660" w:rsidR="00B1775E" w:rsidRPr="0025456F" w:rsidRDefault="00B1775E" w:rsidP="00C02ABE">
            <w:pPr>
              <w:spacing w:before="60" w:after="60"/>
              <w:ind w:left="180"/>
              <w:rPr>
                <w:szCs w:val="24"/>
              </w:rPr>
            </w:pPr>
            <w:r w:rsidRPr="0025456F">
              <w:rPr>
                <w:szCs w:val="24"/>
              </w:rPr>
              <w:t>pH</w:t>
            </w:r>
          </w:p>
        </w:tc>
        <w:tc>
          <w:tcPr>
            <w:tcW w:w="6627" w:type="dxa"/>
          </w:tcPr>
          <w:p w14:paraId="0A8EC875" w14:textId="38847AF4" w:rsidR="00B1775E" w:rsidRPr="0025456F" w:rsidRDefault="00B1775E" w:rsidP="00C02ABE">
            <w:pPr>
              <w:spacing w:before="60" w:after="60"/>
              <w:ind w:left="188"/>
              <w:rPr>
                <w:szCs w:val="24"/>
              </w:rPr>
            </w:pPr>
            <w:r w:rsidRPr="0025456F">
              <w:rPr>
                <w:szCs w:val="24"/>
              </w:rPr>
              <w:t>Less than or equal to 5 or</w:t>
            </w:r>
            <w:r w:rsidRPr="0025456F">
              <w:rPr>
                <w:szCs w:val="24"/>
              </w:rPr>
              <w:br/>
            </w:r>
            <w:r w:rsidR="001C278F">
              <w:rPr>
                <w:szCs w:val="24"/>
              </w:rPr>
              <w:t>g</w:t>
            </w:r>
            <w:r w:rsidRPr="0025456F">
              <w:rPr>
                <w:szCs w:val="24"/>
              </w:rPr>
              <w:t>reater than or equal to 9</w:t>
            </w:r>
          </w:p>
        </w:tc>
      </w:tr>
      <w:tr w:rsidR="007A1A66" w14:paraId="62B12231" w14:textId="77777777" w:rsidTr="00B109B8">
        <w:trPr>
          <w:cantSplit/>
          <w:jc w:val="center"/>
        </w:trPr>
        <w:tc>
          <w:tcPr>
            <w:tcW w:w="2256" w:type="dxa"/>
          </w:tcPr>
          <w:p w14:paraId="5BA1FDA6" w14:textId="00D98EAE" w:rsidR="00B1775E" w:rsidRPr="0025456F" w:rsidRDefault="00B1775E" w:rsidP="00C02ABE">
            <w:pPr>
              <w:spacing w:before="60" w:after="60"/>
              <w:ind w:left="180"/>
              <w:rPr>
                <w:szCs w:val="24"/>
              </w:rPr>
            </w:pPr>
            <w:r w:rsidRPr="0025456F">
              <w:rPr>
                <w:szCs w:val="24"/>
              </w:rPr>
              <w:t>Potassium</w:t>
            </w:r>
          </w:p>
        </w:tc>
        <w:tc>
          <w:tcPr>
            <w:tcW w:w="6627" w:type="dxa"/>
          </w:tcPr>
          <w:p w14:paraId="708CC010" w14:textId="221B255D" w:rsidR="00B1775E" w:rsidRPr="0025456F" w:rsidRDefault="00B1775E" w:rsidP="00C02ABE">
            <w:pPr>
              <w:spacing w:before="60" w:after="60"/>
              <w:ind w:left="188"/>
              <w:rPr>
                <w:szCs w:val="24"/>
              </w:rPr>
            </w:pPr>
            <w:r w:rsidRPr="0025456F">
              <w:rPr>
                <w:szCs w:val="24"/>
              </w:rPr>
              <w:t>Greater than or equal to 20 milligrams per liter</w:t>
            </w:r>
          </w:p>
        </w:tc>
      </w:tr>
      <w:tr w:rsidR="007A1A66" w14:paraId="066E1F57" w14:textId="77777777" w:rsidTr="00B109B8">
        <w:trPr>
          <w:cantSplit/>
          <w:jc w:val="center"/>
        </w:trPr>
        <w:tc>
          <w:tcPr>
            <w:tcW w:w="2256" w:type="dxa"/>
          </w:tcPr>
          <w:p w14:paraId="40799FB9" w14:textId="00F07AB5" w:rsidR="00B1775E" w:rsidRPr="0025456F" w:rsidRDefault="00B1775E" w:rsidP="00C02ABE">
            <w:pPr>
              <w:spacing w:before="60" w:after="60"/>
              <w:ind w:left="180"/>
              <w:rPr>
                <w:szCs w:val="24"/>
              </w:rPr>
            </w:pPr>
            <w:r w:rsidRPr="0025456F">
              <w:rPr>
                <w:szCs w:val="24"/>
              </w:rPr>
              <w:t>Tu</w:t>
            </w:r>
            <w:r w:rsidR="00AA3A4E" w:rsidRPr="0025456F">
              <w:rPr>
                <w:szCs w:val="24"/>
              </w:rPr>
              <w:t>r</w:t>
            </w:r>
            <w:r w:rsidRPr="0025456F">
              <w:rPr>
                <w:szCs w:val="24"/>
              </w:rPr>
              <w:t>bidity</w:t>
            </w:r>
          </w:p>
        </w:tc>
        <w:tc>
          <w:tcPr>
            <w:tcW w:w="6627" w:type="dxa"/>
          </w:tcPr>
          <w:p w14:paraId="14F14198" w14:textId="1CCD2655" w:rsidR="00B1775E" w:rsidRPr="0025456F" w:rsidRDefault="00B1775E" w:rsidP="00C02ABE">
            <w:pPr>
              <w:spacing w:before="60" w:after="60"/>
              <w:ind w:left="188"/>
              <w:rPr>
                <w:szCs w:val="24"/>
              </w:rPr>
            </w:pPr>
            <w:r w:rsidRPr="0025456F">
              <w:rPr>
                <w:szCs w:val="24"/>
              </w:rPr>
              <w:t xml:space="preserve">Greater than or equal to 1,000 </w:t>
            </w:r>
            <w:proofErr w:type="spellStart"/>
            <w:r w:rsidRPr="0025456F">
              <w:rPr>
                <w:szCs w:val="24"/>
              </w:rPr>
              <w:t>Nephlometric</w:t>
            </w:r>
            <w:proofErr w:type="spellEnd"/>
            <w:r w:rsidRPr="0025456F">
              <w:rPr>
                <w:szCs w:val="24"/>
              </w:rPr>
              <w:t xml:space="preserve"> Turbidity Units</w:t>
            </w:r>
          </w:p>
        </w:tc>
      </w:tr>
    </w:tbl>
    <w:p w14:paraId="3025A838" w14:textId="77777777" w:rsidR="00B109B8" w:rsidRDefault="00B109B8" w:rsidP="00B109B8">
      <w:pPr>
        <w:pStyle w:val="Normal123"/>
        <w:ind w:left="1260" w:hanging="360"/>
      </w:pPr>
      <w:r>
        <w:t>5.</w:t>
      </w:r>
      <w:r>
        <w:tab/>
        <w:t>Documentation of</w:t>
      </w:r>
      <w:r w:rsidRPr="00E80451">
        <w:t xml:space="preserve"> </w:t>
      </w:r>
      <w:r>
        <w:t>Priority Area Inspections shall include the following at a minimum:</w:t>
      </w:r>
    </w:p>
    <w:p w14:paraId="2FB341FD" w14:textId="77777777" w:rsidR="00B109B8" w:rsidRDefault="00B109B8" w:rsidP="00B109B8">
      <w:pPr>
        <w:pStyle w:val="Normal1234"/>
        <w:tabs>
          <w:tab w:val="left" w:pos="1710"/>
        </w:tabs>
        <w:ind w:left="1627" w:hanging="360"/>
      </w:pPr>
      <w:r>
        <w:t>a.</w:t>
      </w:r>
      <w:r>
        <w:tab/>
        <w:t>The area inspected</w:t>
      </w:r>
    </w:p>
    <w:p w14:paraId="0AF751FE" w14:textId="77777777" w:rsidR="00B109B8" w:rsidRDefault="00B109B8" w:rsidP="00B109B8">
      <w:pPr>
        <w:pStyle w:val="Normal1234"/>
        <w:tabs>
          <w:tab w:val="left" w:pos="1710"/>
        </w:tabs>
        <w:ind w:left="1627" w:hanging="360"/>
      </w:pPr>
      <w:r>
        <w:t>b.</w:t>
      </w:r>
      <w:r>
        <w:tab/>
        <w:t xml:space="preserve">The dates of inspections, </w:t>
      </w:r>
    </w:p>
    <w:p w14:paraId="4D1130E6" w14:textId="77777777" w:rsidR="00B109B8" w:rsidRDefault="00B109B8" w:rsidP="00B109B8">
      <w:pPr>
        <w:pStyle w:val="Normal1234"/>
        <w:tabs>
          <w:tab w:val="left" w:pos="1710"/>
        </w:tabs>
        <w:ind w:left="1627" w:hanging="360"/>
      </w:pPr>
      <w:r>
        <w:t>c.</w:t>
      </w:r>
      <w:r>
        <w:tab/>
        <w:t xml:space="preserve">Identification of any dry weather flows and their source, </w:t>
      </w:r>
    </w:p>
    <w:p w14:paraId="278DC72A" w14:textId="77777777" w:rsidR="00B109B8" w:rsidRDefault="00B109B8" w:rsidP="00B109B8">
      <w:pPr>
        <w:pStyle w:val="Normal1234"/>
        <w:tabs>
          <w:tab w:val="left" w:pos="1710"/>
        </w:tabs>
        <w:ind w:left="1627" w:hanging="360"/>
      </w:pPr>
      <w:r>
        <w:t>d.</w:t>
      </w:r>
      <w:r>
        <w:tab/>
        <w:t>Determination of whether the observed flows were illicit discharges or authorized non-stormwater discharges,</w:t>
      </w:r>
    </w:p>
    <w:p w14:paraId="051E6769" w14:textId="77777777" w:rsidR="00B109B8" w:rsidRDefault="00B109B8" w:rsidP="00B109B8">
      <w:pPr>
        <w:pStyle w:val="Normal1234"/>
        <w:tabs>
          <w:tab w:val="left" w:pos="1710"/>
        </w:tabs>
        <w:ind w:left="1627" w:hanging="360"/>
      </w:pPr>
      <w:r>
        <w:t>e.</w:t>
      </w:r>
      <w:r>
        <w:tab/>
        <w:t>Results of any water quality monitoring conducted during the inspection; and</w:t>
      </w:r>
    </w:p>
    <w:p w14:paraId="35A65C5C" w14:textId="3C7DB016" w:rsidR="009B7251" w:rsidRPr="009B7251" w:rsidRDefault="00B109B8" w:rsidP="00B109B8">
      <w:pPr>
        <w:pStyle w:val="Normal1234"/>
        <w:ind w:left="1620" w:hanging="360"/>
      </w:pPr>
      <w:r>
        <w:t>f.</w:t>
      </w:r>
      <w:r>
        <w:tab/>
        <w:t>Locations and descriptions of any missing or inadequate best management practices observed during the inspection.</w:t>
      </w:r>
    </w:p>
    <w:p w14:paraId="2158C8CB" w14:textId="3DCA5608" w:rsidR="0016228A" w:rsidRDefault="00075C2E" w:rsidP="006B1196">
      <w:pPr>
        <w:pStyle w:val="Heading3"/>
      </w:pPr>
      <w:bookmarkStart w:id="210" w:name="_Hlk19108347"/>
      <w:bookmarkStart w:id="211" w:name="_Toc1652635427"/>
      <w:bookmarkStart w:id="212" w:name="_Toc136277744"/>
      <w:bookmarkStart w:id="213" w:name="_Toc153290184"/>
      <w:bookmarkEnd w:id="205"/>
      <w:bookmarkEnd w:id="206"/>
      <w:bookmarkEnd w:id="207"/>
      <w:bookmarkEnd w:id="208"/>
      <w:bookmarkEnd w:id="209"/>
      <w:bookmarkEnd w:id="210"/>
      <w:r>
        <w:t>E3</w:t>
      </w:r>
      <w:r w:rsidR="00362DAF">
        <w:t>.</w:t>
      </w:r>
      <w:r w:rsidR="00BE4940">
        <w:t>5</w:t>
      </w:r>
      <w:r w:rsidR="00362DAF">
        <w:tab/>
      </w:r>
      <w:r w:rsidR="0016228A">
        <w:t>Illicit Discharge Detection and Elimination Staff Training</w:t>
      </w:r>
      <w:bookmarkEnd w:id="211"/>
      <w:bookmarkEnd w:id="212"/>
      <w:bookmarkEnd w:id="213"/>
    </w:p>
    <w:p w14:paraId="661BE710" w14:textId="7F2BE150" w:rsidR="0016228A" w:rsidRDefault="00D959DE" w:rsidP="001A0293">
      <w:pPr>
        <w:ind w:left="907"/>
      </w:pPr>
      <w:r>
        <w:t xml:space="preserve">Within </w:t>
      </w:r>
      <w:r w:rsidR="00BE4940">
        <w:t>3</w:t>
      </w:r>
      <w:r w:rsidR="00BE4940" w:rsidRPr="00E80451">
        <w:t xml:space="preserve"> </w:t>
      </w:r>
      <w:r w:rsidR="003853CF">
        <w:t xml:space="preserve">years of the </w:t>
      </w:r>
      <w:r w:rsidR="00A3153F">
        <w:t>effective date</w:t>
      </w:r>
      <w:r w:rsidR="003853CF">
        <w:t xml:space="preserve"> of</w:t>
      </w:r>
      <w:r w:rsidR="003853CF" w:rsidRPr="00E80451">
        <w:t xml:space="preserve"> Order</w:t>
      </w:r>
      <w:r w:rsidR="003853CF">
        <w:t xml:space="preserve"> or the Permittee’s </w:t>
      </w:r>
      <w:r w:rsidR="00A3153F">
        <w:t>effective date</w:t>
      </w:r>
      <w:r w:rsidR="003853CF">
        <w:t xml:space="preserve"> </w:t>
      </w:r>
      <w:r w:rsidR="00A3153F">
        <w:t>of designation</w:t>
      </w:r>
      <w:r w:rsidR="003853CF">
        <w:t>, whichever is later</w:t>
      </w:r>
      <w:r>
        <w:t>, t</w:t>
      </w:r>
      <w:r w:rsidR="0016228A">
        <w:t>he Permittee shall implement a biennial training program</w:t>
      </w:r>
      <w:r w:rsidR="00792F7D">
        <w:t xml:space="preserve"> </w:t>
      </w:r>
      <w:r w:rsidR="0016228A">
        <w:t xml:space="preserve">for all Permittee staff who, as part of their normal job </w:t>
      </w:r>
      <w:r w:rsidR="0016228A">
        <w:lastRenderedPageBreak/>
        <w:t xml:space="preserve">responsibilities, may be notified of, come into contact with, </w:t>
      </w:r>
      <w:r w:rsidR="005B67B3">
        <w:t xml:space="preserve">conduct inspections, </w:t>
      </w:r>
      <w:r w:rsidR="0016228A">
        <w:t>or otherwise observe a spill, illicit discharge or illegal connection to the storm drain system. The training program shall include, at a minimum:</w:t>
      </w:r>
    </w:p>
    <w:p w14:paraId="577C506A" w14:textId="13699974" w:rsidR="0016228A" w:rsidRDefault="00DA1E81" w:rsidP="00DA1E81">
      <w:pPr>
        <w:ind w:left="1267" w:hanging="360"/>
      </w:pPr>
      <w:r>
        <w:rPr>
          <w:rFonts w:cs="Arial"/>
          <w:szCs w:val="24"/>
        </w:rPr>
        <w:t>1.</w:t>
      </w:r>
      <w:r>
        <w:rPr>
          <w:rFonts w:cs="Arial"/>
          <w:szCs w:val="24"/>
        </w:rPr>
        <w:tab/>
      </w:r>
      <w:r w:rsidR="0016228A">
        <w:t xml:space="preserve">Identification of an illicit discharge or illegal </w:t>
      </w:r>
      <w:proofErr w:type="gramStart"/>
      <w:r w:rsidR="0016228A">
        <w:t>connection;</w:t>
      </w:r>
      <w:proofErr w:type="gramEnd"/>
    </w:p>
    <w:p w14:paraId="5725D929" w14:textId="5C11B501" w:rsidR="0016228A" w:rsidRDefault="00DA1E81" w:rsidP="00DA1E81">
      <w:pPr>
        <w:ind w:left="1267" w:hanging="360"/>
      </w:pPr>
      <w:r>
        <w:rPr>
          <w:rFonts w:cs="Arial"/>
          <w:szCs w:val="24"/>
        </w:rPr>
        <w:t>2.</w:t>
      </w:r>
      <w:r>
        <w:rPr>
          <w:rFonts w:cs="Arial"/>
          <w:szCs w:val="24"/>
        </w:rPr>
        <w:tab/>
      </w:r>
      <w:r w:rsidR="0016228A">
        <w:t xml:space="preserve">Lessons learned from historical spills and illicit </w:t>
      </w:r>
      <w:proofErr w:type="gramStart"/>
      <w:r w:rsidR="0016228A">
        <w:t>discharges</w:t>
      </w:r>
      <w:r w:rsidR="00E23315">
        <w:t>;</w:t>
      </w:r>
      <w:proofErr w:type="gramEnd"/>
    </w:p>
    <w:p w14:paraId="6208CDE3" w14:textId="5406DFC6" w:rsidR="0016228A" w:rsidRDefault="00DA1E81" w:rsidP="00DA1E81">
      <w:pPr>
        <w:ind w:left="1267" w:hanging="360"/>
      </w:pPr>
      <w:r>
        <w:rPr>
          <w:rFonts w:cs="Arial"/>
          <w:szCs w:val="24"/>
        </w:rPr>
        <w:t>3.</w:t>
      </w:r>
      <w:r>
        <w:rPr>
          <w:rFonts w:cs="Arial"/>
          <w:szCs w:val="24"/>
        </w:rPr>
        <w:tab/>
      </w:r>
      <w:r w:rsidR="0016228A">
        <w:t xml:space="preserve">Proper procedures for reporting and responding to the spill, illicit discharge or illegal </w:t>
      </w:r>
      <w:proofErr w:type="gramStart"/>
      <w:r w:rsidR="0016228A">
        <w:t>connection;</w:t>
      </w:r>
      <w:proofErr w:type="gramEnd"/>
    </w:p>
    <w:p w14:paraId="06CF6F0F" w14:textId="46C31903" w:rsidR="0016228A" w:rsidRDefault="00DA1E81" w:rsidP="00DA1E81">
      <w:pPr>
        <w:ind w:left="1267" w:hanging="360"/>
      </w:pPr>
      <w:r>
        <w:rPr>
          <w:rFonts w:cs="Arial"/>
          <w:szCs w:val="24"/>
        </w:rPr>
        <w:t>4.</w:t>
      </w:r>
      <w:r>
        <w:rPr>
          <w:rFonts w:cs="Arial"/>
          <w:szCs w:val="24"/>
        </w:rPr>
        <w:tab/>
      </w:r>
      <w:r w:rsidR="0016228A">
        <w:t xml:space="preserve">Follow-up training as needed to address changes in regulations, procedures, techniques, or </w:t>
      </w:r>
      <w:proofErr w:type="gramStart"/>
      <w:r w:rsidR="0016228A">
        <w:t>staffing;</w:t>
      </w:r>
      <w:proofErr w:type="gramEnd"/>
    </w:p>
    <w:p w14:paraId="5EE45403" w14:textId="516FBF0F" w:rsidR="0016228A" w:rsidRDefault="00DA1E81" w:rsidP="00DA1E81">
      <w:pPr>
        <w:ind w:left="1267" w:hanging="360"/>
      </w:pPr>
      <w:r>
        <w:rPr>
          <w:rFonts w:cs="Arial"/>
          <w:szCs w:val="24"/>
        </w:rPr>
        <w:t>5.</w:t>
      </w:r>
      <w:r>
        <w:rPr>
          <w:rFonts w:cs="Arial"/>
          <w:szCs w:val="24"/>
        </w:rPr>
        <w:tab/>
      </w:r>
      <w:r w:rsidR="0016228A">
        <w:t>A</w:t>
      </w:r>
      <w:r w:rsidR="006C6209">
        <w:t>n</w:t>
      </w:r>
      <w:r w:rsidR="0016228A">
        <w:t xml:space="preserve"> assessment of trained staff’s knowledge of identifying, reporting, and responding to illicit discharges and revisions to the training as </w:t>
      </w:r>
      <w:proofErr w:type="gramStart"/>
      <w:r w:rsidR="0016228A">
        <w:t>needed;</w:t>
      </w:r>
      <w:proofErr w:type="gramEnd"/>
    </w:p>
    <w:p w14:paraId="7877CE74" w14:textId="031BA698" w:rsidR="0016228A" w:rsidRDefault="00DA1E81" w:rsidP="00DA1E81">
      <w:pPr>
        <w:ind w:left="1267" w:hanging="360"/>
      </w:pPr>
      <w:r>
        <w:rPr>
          <w:rFonts w:cs="Arial"/>
          <w:szCs w:val="24"/>
        </w:rPr>
        <w:t>6.</w:t>
      </w:r>
      <w:r>
        <w:rPr>
          <w:rFonts w:cs="Arial"/>
          <w:szCs w:val="24"/>
        </w:rPr>
        <w:tab/>
      </w:r>
      <w:r w:rsidR="0016228A">
        <w:t>Training for new staff no later than six months after the start of employment; and</w:t>
      </w:r>
    </w:p>
    <w:p w14:paraId="2C600D89" w14:textId="00FBE818" w:rsidR="00FD4430" w:rsidRPr="00FB00C3" w:rsidRDefault="00075C2E" w:rsidP="001A0293">
      <w:pPr>
        <w:pStyle w:val="Heading2"/>
        <w:spacing w:after="240"/>
        <w:ind w:left="720" w:hanging="720"/>
      </w:pPr>
      <w:bookmarkStart w:id="214" w:name="_Toc14357317"/>
      <w:bookmarkStart w:id="215" w:name="_Toc67441391"/>
      <w:bookmarkStart w:id="216" w:name="_Toc136277745"/>
      <w:bookmarkStart w:id="217" w:name="_Toc153290185"/>
      <w:bookmarkStart w:id="218" w:name="_Hlk20759274"/>
      <w:bookmarkEnd w:id="170"/>
      <w:r>
        <w:t>E4</w:t>
      </w:r>
      <w:r w:rsidR="002F3987">
        <w:t>.</w:t>
      </w:r>
      <w:r w:rsidR="00FD4430">
        <w:tab/>
        <w:t>Pollu</w:t>
      </w:r>
      <w:r w:rsidR="00FD4430" w:rsidRPr="00FB00C3">
        <w:t>tion Prevention and Good Housekeeping</w:t>
      </w:r>
      <w:r w:rsidR="00FD4430">
        <w:t xml:space="preserve"> </w:t>
      </w:r>
      <w:r w:rsidR="00155DEC">
        <w:t>f</w:t>
      </w:r>
      <w:r w:rsidR="00BF2685">
        <w:t>or Permittee Operations</w:t>
      </w:r>
      <w:r w:rsidR="00DC4113" w:rsidRPr="00E80451">
        <w:t xml:space="preserve"> </w:t>
      </w:r>
      <w:r w:rsidR="00FD4430">
        <w:t>Program</w:t>
      </w:r>
      <w:bookmarkEnd w:id="214"/>
      <w:bookmarkEnd w:id="215"/>
      <w:bookmarkEnd w:id="216"/>
      <w:bookmarkEnd w:id="217"/>
    </w:p>
    <w:p w14:paraId="7BF41A75" w14:textId="08BF2B7A" w:rsidR="00FD4430" w:rsidRPr="00F06330" w:rsidRDefault="00FD4430" w:rsidP="001A0293">
      <w:pPr>
        <w:spacing w:before="240"/>
        <w:ind w:left="720"/>
      </w:pPr>
      <w:r w:rsidRPr="00FB00C3">
        <w:t xml:space="preserve">The Permittee shall develop and implement </w:t>
      </w:r>
      <w:proofErr w:type="gramStart"/>
      <w:r w:rsidRPr="00FB00C3">
        <w:t xml:space="preserve">a </w:t>
      </w:r>
      <w:r>
        <w:t>pollution</w:t>
      </w:r>
      <w:proofErr w:type="gramEnd"/>
      <w:r>
        <w:t xml:space="preserve"> prevention and good housekeeping </w:t>
      </w:r>
      <w:r w:rsidR="0044100F">
        <w:t xml:space="preserve">for Permittee operations </w:t>
      </w:r>
      <w:r w:rsidRPr="00FB00C3">
        <w:t>program to</w:t>
      </w:r>
      <w:r>
        <w:t xml:space="preserve"> prevent or</w:t>
      </w:r>
      <w:r w:rsidRPr="00FB00C3">
        <w:t xml:space="preserve"> reduce the amount of pollutant runoff from Permittee operations. The Permittee shall implement appropriate </w:t>
      </w:r>
      <w:r w:rsidR="00A34EBE">
        <w:t>best management practices</w:t>
      </w:r>
      <w:r w:rsidRPr="00FB00C3">
        <w:t xml:space="preserve"> for preventing or reducing the amount of </w:t>
      </w:r>
      <w:r>
        <w:t>stormwater</w:t>
      </w:r>
      <w:r w:rsidRPr="00FB00C3">
        <w:t xml:space="preserve"> pollution generated by Permittee operations.</w:t>
      </w:r>
    </w:p>
    <w:p w14:paraId="5EA7E49A" w14:textId="66EF7291" w:rsidR="00FD4430" w:rsidRPr="00854DFC" w:rsidRDefault="00075C2E" w:rsidP="006B1196">
      <w:pPr>
        <w:pStyle w:val="Heading3"/>
      </w:pPr>
      <w:bookmarkStart w:id="219" w:name="_Toc1096874869"/>
      <w:bookmarkStart w:id="220" w:name="_Toc136277746"/>
      <w:bookmarkStart w:id="221" w:name="_Toc153290186"/>
      <w:r>
        <w:t>E4</w:t>
      </w:r>
      <w:r w:rsidR="00FD4430">
        <w:t>.1</w:t>
      </w:r>
      <w:r w:rsidR="00FD4430">
        <w:tab/>
        <w:t>Inventory of Permittee-Owned and Operated Facilities</w:t>
      </w:r>
      <w:bookmarkEnd w:id="219"/>
      <w:bookmarkEnd w:id="220"/>
      <w:bookmarkEnd w:id="221"/>
    </w:p>
    <w:p w14:paraId="69F9C993" w14:textId="5213E814" w:rsidR="00FD4430" w:rsidRDefault="00DA1E81" w:rsidP="00DA1E81">
      <w:pPr>
        <w:pStyle w:val="Normal123"/>
        <w:ind w:left="1267" w:hanging="360"/>
      </w:pPr>
      <w:r>
        <w:t>1.</w:t>
      </w:r>
      <w:r>
        <w:tab/>
      </w:r>
      <w:r w:rsidR="009B3F49">
        <w:t xml:space="preserve">Within </w:t>
      </w:r>
      <w:r w:rsidR="00485720">
        <w:t xml:space="preserve">2 </w:t>
      </w:r>
      <w:r w:rsidR="00E1158D">
        <w:t>year</w:t>
      </w:r>
      <w:r w:rsidR="00485720">
        <w:t>s</w:t>
      </w:r>
      <w:r w:rsidR="00E1158D">
        <w:t xml:space="preserve"> of the </w:t>
      </w:r>
      <w:r w:rsidR="00A3153F">
        <w:t>effective date</w:t>
      </w:r>
      <w:r w:rsidR="00E1158D">
        <w:t xml:space="preserve"> of</w:t>
      </w:r>
      <w:r w:rsidR="00E1158D" w:rsidRPr="00E80451">
        <w:t xml:space="preserve"> this Order</w:t>
      </w:r>
      <w:r w:rsidR="00E1158D">
        <w:t xml:space="preserve"> or the Permittee’s </w:t>
      </w:r>
      <w:r w:rsidR="00A3153F">
        <w:t>effective date</w:t>
      </w:r>
      <w:r w:rsidR="00E1158D">
        <w:t xml:space="preserve"> </w:t>
      </w:r>
      <w:r w:rsidR="00A3153F">
        <w:t>of designation</w:t>
      </w:r>
      <w:r w:rsidR="00E1158D">
        <w:t>, whichever is later</w:t>
      </w:r>
      <w:r w:rsidR="009B3F49">
        <w:t xml:space="preserve">, </w:t>
      </w:r>
      <w:r w:rsidR="00865691">
        <w:t xml:space="preserve">the </w:t>
      </w:r>
      <w:r w:rsidR="00FD4430">
        <w:t xml:space="preserve">Permittee shall develop </w:t>
      </w:r>
      <w:r w:rsidR="009B3F49">
        <w:t xml:space="preserve">or review and update </w:t>
      </w:r>
      <w:r w:rsidR="00E235E0">
        <w:t>as necessary</w:t>
      </w:r>
      <w:r w:rsidR="009B3F49">
        <w:t xml:space="preserve"> </w:t>
      </w:r>
      <w:r w:rsidR="00FD4430">
        <w:t xml:space="preserve">an inventory of Permittee-owned or operated facilities within their jurisdiction that are a threat to water quality. The inventory shall include Permittee-owned or operated facilities within their jurisdiction that are potential sources of pollution in </w:t>
      </w:r>
      <w:r w:rsidR="004708D5">
        <w:t>stormwater</w:t>
      </w:r>
      <w:r w:rsidR="00FD4430">
        <w:t>, including the following:</w:t>
      </w:r>
    </w:p>
    <w:p w14:paraId="2EB7003E" w14:textId="148C31D7" w:rsidR="00FD4430" w:rsidRDefault="00DA1E81" w:rsidP="00DA1E81">
      <w:pPr>
        <w:spacing w:before="0" w:after="0"/>
        <w:ind w:left="1710" w:hanging="450"/>
      </w:pPr>
      <w:r>
        <w:rPr>
          <w:rFonts w:cs="Arial"/>
          <w:szCs w:val="24"/>
        </w:rPr>
        <w:t>a.</w:t>
      </w:r>
      <w:r>
        <w:rPr>
          <w:rFonts w:cs="Arial"/>
          <w:szCs w:val="24"/>
        </w:rPr>
        <w:tab/>
      </w:r>
      <w:proofErr w:type="gramStart"/>
      <w:r w:rsidR="00FD4430">
        <w:t>Airports;</w:t>
      </w:r>
      <w:proofErr w:type="gramEnd"/>
      <w:r w:rsidR="00FD4430">
        <w:t xml:space="preserve"> </w:t>
      </w:r>
    </w:p>
    <w:p w14:paraId="3D911D52" w14:textId="6BE51DCD" w:rsidR="00FD4430" w:rsidRDefault="00DA1E81" w:rsidP="00DA1E81">
      <w:pPr>
        <w:spacing w:before="0" w:after="0"/>
        <w:ind w:left="1710" w:hanging="450"/>
      </w:pPr>
      <w:r>
        <w:rPr>
          <w:rFonts w:cs="Arial"/>
          <w:szCs w:val="24"/>
        </w:rPr>
        <w:t>b.</w:t>
      </w:r>
      <w:r>
        <w:rPr>
          <w:rFonts w:cs="Arial"/>
          <w:szCs w:val="24"/>
        </w:rPr>
        <w:tab/>
      </w:r>
      <w:r w:rsidR="00FD4430">
        <w:t xml:space="preserve">Animal control </w:t>
      </w:r>
      <w:proofErr w:type="gramStart"/>
      <w:r w:rsidR="00FD4430">
        <w:t>facilities;</w:t>
      </w:r>
      <w:proofErr w:type="gramEnd"/>
      <w:r w:rsidR="00FD4430">
        <w:t xml:space="preserve"> </w:t>
      </w:r>
    </w:p>
    <w:p w14:paraId="031EA19E" w14:textId="29B36047" w:rsidR="00FD4430" w:rsidRDefault="00DA1E81" w:rsidP="00DA1E81">
      <w:pPr>
        <w:spacing w:before="0" w:after="0"/>
        <w:ind w:left="1710" w:hanging="450"/>
      </w:pPr>
      <w:r>
        <w:rPr>
          <w:rFonts w:cs="Arial"/>
          <w:szCs w:val="24"/>
        </w:rPr>
        <w:t>c.</w:t>
      </w:r>
      <w:r>
        <w:rPr>
          <w:rFonts w:cs="Arial"/>
          <w:szCs w:val="24"/>
        </w:rPr>
        <w:tab/>
      </w:r>
      <w:r w:rsidR="00FD4430">
        <w:t xml:space="preserve">Chemical storage </w:t>
      </w:r>
      <w:proofErr w:type="gramStart"/>
      <w:r w:rsidR="00FD4430">
        <w:t>facilities;</w:t>
      </w:r>
      <w:proofErr w:type="gramEnd"/>
      <w:r w:rsidR="00FD4430">
        <w:t xml:space="preserve"> </w:t>
      </w:r>
    </w:p>
    <w:p w14:paraId="492AE12C" w14:textId="74A01A9C" w:rsidR="00FD4430" w:rsidRDefault="00DA1E81" w:rsidP="00DA1E81">
      <w:pPr>
        <w:spacing w:before="0" w:after="0"/>
        <w:ind w:left="1710" w:hanging="450"/>
      </w:pPr>
      <w:r>
        <w:rPr>
          <w:rFonts w:cs="Arial"/>
          <w:szCs w:val="24"/>
        </w:rPr>
        <w:t>d.</w:t>
      </w:r>
      <w:r>
        <w:rPr>
          <w:rFonts w:cs="Arial"/>
          <w:szCs w:val="24"/>
        </w:rPr>
        <w:tab/>
      </w:r>
      <w:r w:rsidR="00FD4430">
        <w:t xml:space="preserve">Composting </w:t>
      </w:r>
      <w:proofErr w:type="gramStart"/>
      <w:r w:rsidR="00FD4430">
        <w:t>facilities;</w:t>
      </w:r>
      <w:proofErr w:type="gramEnd"/>
      <w:r w:rsidR="00FD4430">
        <w:t xml:space="preserve"> </w:t>
      </w:r>
    </w:p>
    <w:p w14:paraId="0D0D265D" w14:textId="659F7CDF" w:rsidR="00FD4430" w:rsidRDefault="00DA1E81" w:rsidP="00DA1E81">
      <w:pPr>
        <w:spacing w:before="0" w:after="0"/>
        <w:ind w:left="1710" w:hanging="450"/>
      </w:pPr>
      <w:r>
        <w:rPr>
          <w:rFonts w:cs="Arial"/>
          <w:szCs w:val="24"/>
        </w:rPr>
        <w:t>e.</w:t>
      </w:r>
      <w:r>
        <w:rPr>
          <w:rFonts w:cs="Arial"/>
          <w:szCs w:val="24"/>
        </w:rPr>
        <w:tab/>
      </w:r>
      <w:r w:rsidR="00FD4430">
        <w:t>Equipment storage and maintenance facilities (including landscape-related operations</w:t>
      </w:r>
      <w:proofErr w:type="gramStart"/>
      <w:r w:rsidR="00FD4430">
        <w:t>);</w:t>
      </w:r>
      <w:proofErr w:type="gramEnd"/>
      <w:r w:rsidR="00FD4430">
        <w:t xml:space="preserve"> </w:t>
      </w:r>
    </w:p>
    <w:p w14:paraId="4C856BF1" w14:textId="6E502F77" w:rsidR="00FD4430" w:rsidRDefault="00DA1E81" w:rsidP="00DA1E81">
      <w:pPr>
        <w:spacing w:before="0" w:after="0"/>
        <w:ind w:left="1710" w:hanging="450"/>
      </w:pPr>
      <w:r>
        <w:rPr>
          <w:rFonts w:cs="Arial"/>
          <w:szCs w:val="24"/>
        </w:rPr>
        <w:t>f.</w:t>
      </w:r>
      <w:r>
        <w:rPr>
          <w:rFonts w:cs="Arial"/>
          <w:szCs w:val="24"/>
        </w:rPr>
        <w:tab/>
      </w:r>
      <w:r w:rsidR="00FD4430">
        <w:t xml:space="preserve">Fuel </w:t>
      </w:r>
      <w:proofErr w:type="gramStart"/>
      <w:r w:rsidR="00FD4430">
        <w:t>farms;</w:t>
      </w:r>
      <w:proofErr w:type="gramEnd"/>
      <w:r w:rsidR="00FD4430">
        <w:t xml:space="preserve"> </w:t>
      </w:r>
    </w:p>
    <w:p w14:paraId="358AD232" w14:textId="1378AFF9" w:rsidR="00FD4430" w:rsidRDefault="00DA1E81" w:rsidP="00DA1E81">
      <w:pPr>
        <w:spacing w:before="0" w:after="0"/>
        <w:ind w:left="1710" w:hanging="450"/>
      </w:pPr>
      <w:r>
        <w:rPr>
          <w:rFonts w:cs="Arial"/>
          <w:szCs w:val="24"/>
        </w:rPr>
        <w:lastRenderedPageBreak/>
        <w:t>g.</w:t>
      </w:r>
      <w:r>
        <w:rPr>
          <w:rFonts w:cs="Arial"/>
          <w:szCs w:val="24"/>
        </w:rPr>
        <w:tab/>
      </w:r>
      <w:r w:rsidR="00FD4430">
        <w:t xml:space="preserve">Fire stations and training </w:t>
      </w:r>
      <w:proofErr w:type="gramStart"/>
      <w:r w:rsidR="00FD4430">
        <w:t>facilities;</w:t>
      </w:r>
      <w:proofErr w:type="gramEnd"/>
    </w:p>
    <w:p w14:paraId="29AE933E" w14:textId="3DA88D30" w:rsidR="00FD4430" w:rsidRDefault="00DA1E81" w:rsidP="00DA1E81">
      <w:pPr>
        <w:spacing w:before="0" w:after="0"/>
        <w:ind w:left="1710" w:hanging="450"/>
      </w:pPr>
      <w:r>
        <w:rPr>
          <w:rFonts w:cs="Arial"/>
          <w:szCs w:val="24"/>
        </w:rPr>
        <w:t>h.</w:t>
      </w:r>
      <w:r>
        <w:rPr>
          <w:rFonts w:cs="Arial"/>
          <w:szCs w:val="24"/>
        </w:rPr>
        <w:tab/>
      </w:r>
      <w:r w:rsidR="00FD4430">
        <w:t xml:space="preserve">Hazardous waste disposal </w:t>
      </w:r>
      <w:proofErr w:type="gramStart"/>
      <w:r w:rsidR="00FD4430">
        <w:t>facilities;</w:t>
      </w:r>
      <w:proofErr w:type="gramEnd"/>
      <w:r w:rsidR="00FD4430">
        <w:t xml:space="preserve"> </w:t>
      </w:r>
    </w:p>
    <w:p w14:paraId="29538B84" w14:textId="4AD1CB4D" w:rsidR="00FD4430" w:rsidRPr="007D2EC6" w:rsidRDefault="00DA1E81" w:rsidP="00DA1E81">
      <w:pPr>
        <w:spacing w:before="0" w:after="0"/>
        <w:ind w:left="1710" w:hanging="450"/>
      </w:pPr>
      <w:proofErr w:type="spellStart"/>
      <w:r w:rsidRPr="007D2EC6">
        <w:rPr>
          <w:rFonts w:cs="Arial"/>
          <w:szCs w:val="24"/>
        </w:rPr>
        <w:t>i</w:t>
      </w:r>
      <w:proofErr w:type="spellEnd"/>
      <w:r w:rsidRPr="007D2EC6">
        <w:rPr>
          <w:rFonts w:cs="Arial"/>
          <w:szCs w:val="24"/>
        </w:rPr>
        <w:t>.</w:t>
      </w:r>
      <w:r w:rsidRPr="007D2EC6">
        <w:rPr>
          <w:rFonts w:cs="Arial"/>
          <w:szCs w:val="24"/>
        </w:rPr>
        <w:tab/>
      </w:r>
      <w:r w:rsidR="00FD4430">
        <w:t xml:space="preserve">Hazardous waste handling and transfer </w:t>
      </w:r>
      <w:proofErr w:type="gramStart"/>
      <w:r w:rsidR="00FD4430">
        <w:t>facilities;</w:t>
      </w:r>
      <w:proofErr w:type="gramEnd"/>
      <w:r w:rsidR="00FD4430">
        <w:t xml:space="preserve"> </w:t>
      </w:r>
    </w:p>
    <w:p w14:paraId="051C0034" w14:textId="133056D1" w:rsidR="00FD4430" w:rsidRPr="007D2EC6" w:rsidRDefault="00DA1E81" w:rsidP="00DA1E81">
      <w:pPr>
        <w:spacing w:before="0" w:after="0"/>
        <w:ind w:left="1710" w:hanging="450"/>
      </w:pPr>
      <w:r w:rsidRPr="007D2EC6">
        <w:rPr>
          <w:rFonts w:cs="Arial"/>
          <w:szCs w:val="24"/>
        </w:rPr>
        <w:t>j.</w:t>
      </w:r>
      <w:r w:rsidRPr="007D2EC6">
        <w:rPr>
          <w:rFonts w:cs="Arial"/>
          <w:szCs w:val="24"/>
        </w:rPr>
        <w:tab/>
      </w:r>
      <w:proofErr w:type="gramStart"/>
      <w:r w:rsidR="00FD4430">
        <w:t>Incinerators;</w:t>
      </w:r>
      <w:proofErr w:type="gramEnd"/>
      <w:r w:rsidR="00FD4430">
        <w:t xml:space="preserve"> </w:t>
      </w:r>
    </w:p>
    <w:p w14:paraId="1E4075AD" w14:textId="1C56DB72" w:rsidR="00FD4430" w:rsidRPr="007D2EC6" w:rsidRDefault="00DA1E81" w:rsidP="00DA1E81">
      <w:pPr>
        <w:spacing w:before="0" w:after="0"/>
        <w:ind w:left="1710" w:hanging="450"/>
      </w:pPr>
      <w:r w:rsidRPr="007D2EC6">
        <w:rPr>
          <w:rFonts w:cs="Arial"/>
          <w:szCs w:val="24"/>
        </w:rPr>
        <w:t>k.</w:t>
      </w:r>
      <w:r w:rsidRPr="007D2EC6">
        <w:rPr>
          <w:rFonts w:cs="Arial"/>
          <w:szCs w:val="24"/>
        </w:rPr>
        <w:tab/>
      </w:r>
      <w:proofErr w:type="gramStart"/>
      <w:r w:rsidR="00FD4430">
        <w:t>Landfills;</w:t>
      </w:r>
      <w:proofErr w:type="gramEnd"/>
      <w:r w:rsidR="00FD4430">
        <w:t xml:space="preserve"> </w:t>
      </w:r>
    </w:p>
    <w:p w14:paraId="29EF3CD3" w14:textId="136AAF4E" w:rsidR="00FD4430" w:rsidRDefault="00DA1E81" w:rsidP="00DA1E81">
      <w:pPr>
        <w:spacing w:before="0" w:after="0"/>
        <w:ind w:left="1710" w:hanging="450"/>
      </w:pPr>
      <w:r>
        <w:rPr>
          <w:rFonts w:cs="Arial"/>
          <w:szCs w:val="24"/>
        </w:rPr>
        <w:t>l.</w:t>
      </w:r>
      <w:r>
        <w:rPr>
          <w:rFonts w:cs="Arial"/>
          <w:szCs w:val="24"/>
        </w:rPr>
        <w:tab/>
      </w:r>
      <w:r w:rsidR="00FD4430">
        <w:t xml:space="preserve">Materials storage </w:t>
      </w:r>
      <w:proofErr w:type="gramStart"/>
      <w:r w:rsidR="00FD4430">
        <w:t>yards;</w:t>
      </w:r>
      <w:proofErr w:type="gramEnd"/>
      <w:r w:rsidR="00FD4430">
        <w:t xml:space="preserve"> </w:t>
      </w:r>
    </w:p>
    <w:p w14:paraId="59FD2F5C" w14:textId="370091E4" w:rsidR="00FD4430" w:rsidRDefault="00DA1E81" w:rsidP="00DA1E81">
      <w:pPr>
        <w:spacing w:before="0" w:after="0"/>
        <w:ind w:left="1710" w:hanging="450"/>
      </w:pPr>
      <w:r>
        <w:rPr>
          <w:rFonts w:cs="Arial"/>
          <w:szCs w:val="24"/>
        </w:rPr>
        <w:t>m.</w:t>
      </w:r>
      <w:r>
        <w:rPr>
          <w:rFonts w:cs="Arial"/>
          <w:szCs w:val="24"/>
        </w:rPr>
        <w:tab/>
      </w:r>
      <w:r w:rsidR="00FD4430">
        <w:t xml:space="preserve">Pesticide storage </w:t>
      </w:r>
      <w:proofErr w:type="gramStart"/>
      <w:r w:rsidR="00FD4430">
        <w:t>facilities;</w:t>
      </w:r>
      <w:proofErr w:type="gramEnd"/>
      <w:r w:rsidR="00FD4430">
        <w:t xml:space="preserve"> </w:t>
      </w:r>
    </w:p>
    <w:p w14:paraId="0FB1B4A4" w14:textId="7077E062" w:rsidR="00FD4430" w:rsidRDefault="00DA1E81" w:rsidP="00DA1E81">
      <w:pPr>
        <w:spacing w:before="0" w:after="0"/>
        <w:ind w:left="1710" w:hanging="450"/>
      </w:pPr>
      <w:r>
        <w:rPr>
          <w:rFonts w:cs="Arial"/>
          <w:szCs w:val="24"/>
        </w:rPr>
        <w:t>n.</w:t>
      </w:r>
      <w:r>
        <w:rPr>
          <w:rFonts w:cs="Arial"/>
          <w:szCs w:val="24"/>
        </w:rPr>
        <w:tab/>
      </w:r>
      <w:proofErr w:type="gramStart"/>
      <w:r w:rsidR="00FD4430">
        <w:t>Public</w:t>
      </w:r>
      <w:proofErr w:type="gramEnd"/>
      <w:r w:rsidR="00FD4430">
        <w:t xml:space="preserve"> parking </w:t>
      </w:r>
      <w:proofErr w:type="gramStart"/>
      <w:r w:rsidR="00FD4430">
        <w:t>lots;</w:t>
      </w:r>
      <w:proofErr w:type="gramEnd"/>
      <w:r w:rsidR="00FD4430">
        <w:t xml:space="preserve"> </w:t>
      </w:r>
    </w:p>
    <w:p w14:paraId="2F6BA8E2" w14:textId="42A90E4B" w:rsidR="00FD4430" w:rsidRDefault="00DA1E81" w:rsidP="00DA1E81">
      <w:pPr>
        <w:spacing w:before="0" w:after="0"/>
        <w:ind w:left="1710" w:hanging="450"/>
      </w:pPr>
      <w:r>
        <w:rPr>
          <w:rFonts w:cs="Arial"/>
          <w:szCs w:val="24"/>
        </w:rPr>
        <w:t>o.</w:t>
      </w:r>
      <w:r>
        <w:rPr>
          <w:rFonts w:cs="Arial"/>
          <w:szCs w:val="24"/>
        </w:rPr>
        <w:tab/>
      </w:r>
      <w:proofErr w:type="gramStart"/>
      <w:r w:rsidR="00FD4430">
        <w:t>Public</w:t>
      </w:r>
      <w:proofErr w:type="gramEnd"/>
      <w:r w:rsidR="00FD4430">
        <w:t xml:space="preserve"> golf </w:t>
      </w:r>
      <w:proofErr w:type="gramStart"/>
      <w:r w:rsidR="00FD4430">
        <w:t>courses;</w:t>
      </w:r>
      <w:proofErr w:type="gramEnd"/>
      <w:r w:rsidR="00FD4430">
        <w:t xml:space="preserve"> </w:t>
      </w:r>
    </w:p>
    <w:p w14:paraId="503AAD82" w14:textId="6DF6DE64" w:rsidR="00FD4430" w:rsidRDefault="00DA1E81" w:rsidP="00DA1E81">
      <w:pPr>
        <w:spacing w:before="0" w:after="0"/>
        <w:ind w:left="1710" w:hanging="450"/>
      </w:pPr>
      <w:r>
        <w:rPr>
          <w:rFonts w:cs="Arial"/>
          <w:szCs w:val="24"/>
        </w:rPr>
        <w:t>p.</w:t>
      </w:r>
      <w:r>
        <w:rPr>
          <w:rFonts w:cs="Arial"/>
          <w:szCs w:val="24"/>
        </w:rPr>
        <w:tab/>
      </w:r>
      <w:proofErr w:type="gramStart"/>
      <w:r w:rsidR="00FD4430">
        <w:t>Public</w:t>
      </w:r>
      <w:proofErr w:type="gramEnd"/>
      <w:r w:rsidR="00FD4430">
        <w:t xml:space="preserve"> swimming </w:t>
      </w:r>
      <w:proofErr w:type="gramStart"/>
      <w:r w:rsidR="00FD4430">
        <w:t>pools;</w:t>
      </w:r>
      <w:proofErr w:type="gramEnd"/>
      <w:r w:rsidR="00FD4430">
        <w:t xml:space="preserve"> </w:t>
      </w:r>
    </w:p>
    <w:p w14:paraId="761F3209" w14:textId="33E43CB4" w:rsidR="00FD4430" w:rsidRDefault="00DA1E81" w:rsidP="00DA1E81">
      <w:pPr>
        <w:spacing w:before="0" w:after="0"/>
        <w:ind w:left="1710" w:hanging="450"/>
      </w:pPr>
      <w:r>
        <w:rPr>
          <w:rFonts w:cs="Arial"/>
          <w:szCs w:val="24"/>
        </w:rPr>
        <w:t>q.</w:t>
      </w:r>
      <w:r>
        <w:rPr>
          <w:rFonts w:cs="Arial"/>
          <w:szCs w:val="24"/>
        </w:rPr>
        <w:tab/>
      </w:r>
      <w:proofErr w:type="gramStart"/>
      <w:r w:rsidR="00FD4430">
        <w:t>Public</w:t>
      </w:r>
      <w:proofErr w:type="gramEnd"/>
      <w:r w:rsidR="00FD4430">
        <w:t xml:space="preserve"> parks and recreation </w:t>
      </w:r>
      <w:proofErr w:type="gramStart"/>
      <w:r w:rsidR="00FD4430">
        <w:t>areas;</w:t>
      </w:r>
      <w:proofErr w:type="gramEnd"/>
      <w:r w:rsidR="00FD4430">
        <w:t xml:space="preserve"> </w:t>
      </w:r>
    </w:p>
    <w:p w14:paraId="25CF6CFF" w14:textId="6D69DE8D" w:rsidR="00FD4430" w:rsidRDefault="00DA1E81" w:rsidP="00DA1E81">
      <w:pPr>
        <w:spacing w:before="0" w:after="0"/>
        <w:ind w:left="1710" w:hanging="450"/>
      </w:pPr>
      <w:r>
        <w:rPr>
          <w:rFonts w:cs="Arial"/>
          <w:szCs w:val="24"/>
        </w:rPr>
        <w:t>r.</w:t>
      </w:r>
      <w:r>
        <w:rPr>
          <w:rFonts w:cs="Arial"/>
          <w:szCs w:val="24"/>
        </w:rPr>
        <w:tab/>
      </w:r>
      <w:proofErr w:type="gramStart"/>
      <w:r w:rsidR="00FD4430">
        <w:t>Public</w:t>
      </w:r>
      <w:proofErr w:type="gramEnd"/>
      <w:r w:rsidR="00FD4430">
        <w:t xml:space="preserve"> works </w:t>
      </w:r>
      <w:proofErr w:type="gramStart"/>
      <w:r w:rsidR="00FD4430">
        <w:t>yards;</w:t>
      </w:r>
      <w:proofErr w:type="gramEnd"/>
      <w:r w:rsidR="00FD4430">
        <w:t xml:space="preserve"> </w:t>
      </w:r>
    </w:p>
    <w:p w14:paraId="21953181" w14:textId="171802C2" w:rsidR="00FD4430" w:rsidRDefault="00DA1E81" w:rsidP="00DA1E81">
      <w:pPr>
        <w:spacing w:before="0" w:after="0"/>
        <w:ind w:left="1710" w:hanging="450"/>
      </w:pPr>
      <w:r>
        <w:rPr>
          <w:rFonts w:cs="Arial"/>
          <w:szCs w:val="24"/>
        </w:rPr>
        <w:t>s.</w:t>
      </w:r>
      <w:r>
        <w:rPr>
          <w:rFonts w:cs="Arial"/>
          <w:szCs w:val="24"/>
        </w:rPr>
        <w:tab/>
      </w:r>
      <w:r w:rsidR="00FD4430">
        <w:t xml:space="preserve">Public </w:t>
      </w:r>
      <w:proofErr w:type="gramStart"/>
      <w:r w:rsidR="00FD4430">
        <w:t>marinas;</w:t>
      </w:r>
      <w:proofErr w:type="gramEnd"/>
      <w:r w:rsidR="00FD4430">
        <w:t xml:space="preserve"> </w:t>
      </w:r>
    </w:p>
    <w:p w14:paraId="7398E48C" w14:textId="679A258D" w:rsidR="00FD4430" w:rsidRDefault="00DA1E81" w:rsidP="00DA1E81">
      <w:pPr>
        <w:spacing w:before="0" w:after="0"/>
        <w:ind w:left="1710" w:hanging="450"/>
      </w:pPr>
      <w:r>
        <w:rPr>
          <w:rFonts w:cs="Arial"/>
          <w:szCs w:val="24"/>
        </w:rPr>
        <w:t>t.</w:t>
      </w:r>
      <w:r>
        <w:rPr>
          <w:rFonts w:cs="Arial"/>
          <w:szCs w:val="24"/>
        </w:rPr>
        <w:tab/>
      </w:r>
      <w:r w:rsidR="00FD4430">
        <w:t xml:space="preserve">Recycling </w:t>
      </w:r>
      <w:proofErr w:type="gramStart"/>
      <w:r w:rsidR="00FD4430">
        <w:t>facilities;</w:t>
      </w:r>
      <w:proofErr w:type="gramEnd"/>
      <w:r w:rsidR="00FD4430">
        <w:t xml:space="preserve"> </w:t>
      </w:r>
    </w:p>
    <w:p w14:paraId="4B84C206" w14:textId="0B1B776B" w:rsidR="00FD4430" w:rsidRDefault="00DA1E81" w:rsidP="00DA1E81">
      <w:pPr>
        <w:spacing w:before="0" w:after="0"/>
        <w:ind w:left="1710" w:hanging="450"/>
      </w:pPr>
      <w:r>
        <w:rPr>
          <w:rFonts w:cs="Arial"/>
          <w:szCs w:val="24"/>
        </w:rPr>
        <w:t>u.</w:t>
      </w:r>
      <w:r>
        <w:rPr>
          <w:rFonts w:cs="Arial"/>
          <w:szCs w:val="24"/>
        </w:rPr>
        <w:tab/>
      </w:r>
      <w:r w:rsidR="00FD4430">
        <w:t>Salt or de-icing storage facilities</w:t>
      </w:r>
      <w:r w:rsidR="00236C9E">
        <w:t xml:space="preserve"> and snow storage </w:t>
      </w:r>
      <w:proofErr w:type="gramStart"/>
      <w:r w:rsidR="00236C9E">
        <w:t>facilities</w:t>
      </w:r>
      <w:r w:rsidR="00FD4430">
        <w:t>;</w:t>
      </w:r>
      <w:proofErr w:type="gramEnd"/>
      <w:r w:rsidR="00FD4430">
        <w:t xml:space="preserve"> </w:t>
      </w:r>
    </w:p>
    <w:p w14:paraId="3F144110" w14:textId="3AF4C0DA" w:rsidR="00FD4430" w:rsidRDefault="00DA1E81" w:rsidP="00DA1E81">
      <w:pPr>
        <w:spacing w:before="0" w:after="0"/>
        <w:ind w:left="1710" w:hanging="450"/>
      </w:pPr>
      <w:r>
        <w:rPr>
          <w:rFonts w:cs="Arial"/>
          <w:szCs w:val="24"/>
        </w:rPr>
        <w:t>v.</w:t>
      </w:r>
      <w:r>
        <w:rPr>
          <w:rFonts w:cs="Arial"/>
          <w:szCs w:val="24"/>
        </w:rPr>
        <w:tab/>
      </w:r>
      <w:r w:rsidR="00FD4430">
        <w:t xml:space="preserve">Solid waste handling and transfer </w:t>
      </w:r>
      <w:proofErr w:type="gramStart"/>
      <w:r w:rsidR="00FD4430">
        <w:t>facilities;</w:t>
      </w:r>
      <w:proofErr w:type="gramEnd"/>
      <w:r w:rsidR="00FD4430">
        <w:t xml:space="preserve"> </w:t>
      </w:r>
    </w:p>
    <w:p w14:paraId="0710D756" w14:textId="5CBB5A8F" w:rsidR="00FD4430" w:rsidRDefault="00DA1E81" w:rsidP="00DA1E81">
      <w:pPr>
        <w:spacing w:before="0" w:after="0"/>
        <w:ind w:left="1710" w:hanging="450"/>
      </w:pPr>
      <w:r>
        <w:rPr>
          <w:rFonts w:cs="Arial"/>
          <w:szCs w:val="24"/>
        </w:rPr>
        <w:t>w.</w:t>
      </w:r>
      <w:r>
        <w:rPr>
          <w:rFonts w:cs="Arial"/>
          <w:szCs w:val="24"/>
        </w:rPr>
        <w:tab/>
      </w:r>
      <w:r w:rsidR="00FD4430">
        <w:t>Transportation hubs (e.g., bus transfer stations</w:t>
      </w:r>
      <w:proofErr w:type="gramStart"/>
      <w:r w:rsidR="00FD4430">
        <w:t>);</w:t>
      </w:r>
      <w:proofErr w:type="gramEnd"/>
      <w:r w:rsidR="00FD4430">
        <w:t xml:space="preserve"> </w:t>
      </w:r>
    </w:p>
    <w:p w14:paraId="2C21AD86" w14:textId="2C3D5EB7" w:rsidR="00FD4430" w:rsidRDefault="00DA1E81" w:rsidP="00DA1E81">
      <w:pPr>
        <w:spacing w:before="0" w:after="0"/>
        <w:ind w:left="1710" w:hanging="450"/>
      </w:pPr>
      <w:r>
        <w:rPr>
          <w:rFonts w:cs="Arial"/>
          <w:szCs w:val="24"/>
        </w:rPr>
        <w:t>x.</w:t>
      </w:r>
      <w:r>
        <w:rPr>
          <w:rFonts w:cs="Arial"/>
          <w:szCs w:val="24"/>
        </w:rPr>
        <w:tab/>
      </w:r>
      <w:r w:rsidR="00FD4430">
        <w:t xml:space="preserve">Vehicle storage and maintenance </w:t>
      </w:r>
      <w:proofErr w:type="gramStart"/>
      <w:r w:rsidR="00FD4430">
        <w:t>areas;</w:t>
      </w:r>
      <w:proofErr w:type="gramEnd"/>
      <w:r w:rsidR="00FD4430">
        <w:t xml:space="preserve"> </w:t>
      </w:r>
    </w:p>
    <w:p w14:paraId="230AB8C3" w14:textId="39BDBFC5" w:rsidR="00FD4430" w:rsidRDefault="00DA1E81" w:rsidP="00DA1E81">
      <w:pPr>
        <w:spacing w:before="0" w:after="0"/>
        <w:ind w:left="1710" w:hanging="450"/>
      </w:pPr>
      <w:r>
        <w:rPr>
          <w:rFonts w:cs="Arial"/>
          <w:szCs w:val="24"/>
        </w:rPr>
        <w:t>y.</w:t>
      </w:r>
      <w:r>
        <w:rPr>
          <w:rFonts w:cs="Arial"/>
          <w:szCs w:val="24"/>
        </w:rPr>
        <w:tab/>
      </w:r>
      <w:r w:rsidR="00FD4430">
        <w:t>Vehicle fueling facilities; and</w:t>
      </w:r>
    </w:p>
    <w:p w14:paraId="6D5EC477" w14:textId="00E5C927" w:rsidR="00FD4430" w:rsidRDefault="00DA1E81" w:rsidP="00DA1E81">
      <w:pPr>
        <w:spacing w:before="0" w:after="0"/>
        <w:ind w:left="1710" w:hanging="450"/>
      </w:pPr>
      <w:r>
        <w:rPr>
          <w:rFonts w:cs="Arial"/>
          <w:szCs w:val="24"/>
        </w:rPr>
        <w:t>z.</w:t>
      </w:r>
      <w:r>
        <w:rPr>
          <w:rFonts w:cs="Arial"/>
          <w:szCs w:val="24"/>
        </w:rPr>
        <w:tab/>
      </w:r>
      <w:r w:rsidR="00FD4430">
        <w:t xml:space="preserve">Other (as directed by </w:t>
      </w:r>
      <w:r w:rsidR="00A901C4">
        <w:t xml:space="preserve">the </w:t>
      </w:r>
      <w:r w:rsidR="00FD4430">
        <w:t>appropriate Regional Water Board)</w:t>
      </w:r>
      <w:r w:rsidR="00724AEC">
        <w:t>.</w:t>
      </w:r>
    </w:p>
    <w:p w14:paraId="67A3E8D6" w14:textId="4D7EDD34" w:rsidR="00FD4430" w:rsidRPr="00F84B37" w:rsidRDefault="00DA1E81" w:rsidP="00DA1E81">
      <w:pPr>
        <w:pStyle w:val="Normal123"/>
        <w:ind w:left="1267" w:hanging="360"/>
      </w:pPr>
      <w:r w:rsidRPr="00F84B37">
        <w:t>2.</w:t>
      </w:r>
      <w:r w:rsidRPr="00F84B37">
        <w:tab/>
      </w:r>
      <w:r w:rsidR="00FD4430">
        <w:t>The inventory shall include the following for each facility:</w:t>
      </w:r>
    </w:p>
    <w:p w14:paraId="16285141" w14:textId="15CF51B9" w:rsidR="00FD4430" w:rsidRDefault="00DA1E81" w:rsidP="00DA1E81">
      <w:pPr>
        <w:spacing w:before="60" w:after="60"/>
        <w:ind w:left="1627" w:hanging="360"/>
      </w:pPr>
      <w:r>
        <w:rPr>
          <w:rFonts w:cs="Arial"/>
          <w:szCs w:val="24"/>
        </w:rPr>
        <w:t>a.</w:t>
      </w:r>
      <w:r>
        <w:rPr>
          <w:rFonts w:cs="Arial"/>
          <w:szCs w:val="24"/>
        </w:rPr>
        <w:tab/>
      </w:r>
      <w:r w:rsidR="00FD4430">
        <w:t xml:space="preserve">Name and type of </w:t>
      </w:r>
      <w:proofErr w:type="gramStart"/>
      <w:r w:rsidR="00FD4430">
        <w:t>facility;</w:t>
      </w:r>
      <w:proofErr w:type="gramEnd"/>
    </w:p>
    <w:p w14:paraId="23C1F997" w14:textId="6D217680" w:rsidR="00FD4430" w:rsidRPr="0065635C" w:rsidRDefault="00DA1E81" w:rsidP="00DA1E81">
      <w:pPr>
        <w:spacing w:before="60" w:after="60"/>
        <w:ind w:left="1627" w:hanging="360"/>
      </w:pPr>
      <w:r w:rsidRPr="0065635C">
        <w:rPr>
          <w:rFonts w:cs="Arial"/>
          <w:szCs w:val="24"/>
        </w:rPr>
        <w:t>b.</w:t>
      </w:r>
      <w:r w:rsidRPr="0065635C">
        <w:rPr>
          <w:rFonts w:cs="Arial"/>
          <w:szCs w:val="24"/>
        </w:rPr>
        <w:tab/>
      </w:r>
      <w:r w:rsidR="00FD4430">
        <w:t xml:space="preserve">The facility manager’s name, title, and contact </w:t>
      </w:r>
      <w:proofErr w:type="gramStart"/>
      <w:r w:rsidR="00FD4430">
        <w:t>information;</w:t>
      </w:r>
      <w:proofErr w:type="gramEnd"/>
    </w:p>
    <w:p w14:paraId="6390DA90" w14:textId="1963598F" w:rsidR="00FD4430" w:rsidRPr="0065635C" w:rsidRDefault="00DA1E81" w:rsidP="00DA1E81">
      <w:pPr>
        <w:spacing w:before="60" w:after="60"/>
        <w:ind w:left="1627" w:hanging="360"/>
      </w:pPr>
      <w:r w:rsidRPr="0065635C">
        <w:rPr>
          <w:rFonts w:cs="Arial"/>
          <w:szCs w:val="24"/>
        </w:rPr>
        <w:t>c.</w:t>
      </w:r>
      <w:r w:rsidRPr="0065635C">
        <w:rPr>
          <w:rFonts w:cs="Arial"/>
          <w:szCs w:val="24"/>
        </w:rPr>
        <w:tab/>
      </w:r>
      <w:r w:rsidR="009C1355">
        <w:t>D</w:t>
      </w:r>
      <w:r w:rsidR="009C1355" w:rsidRPr="00E80451">
        <w:t>ecimal latitude-longitude</w:t>
      </w:r>
      <w:r w:rsidR="009C1355" w:rsidRPr="00E80451" w:rsidDel="00A81C41">
        <w:t xml:space="preserve"> </w:t>
      </w:r>
      <w:r w:rsidR="009C1355" w:rsidRPr="00E80451">
        <w:t xml:space="preserve">coordinates of </w:t>
      </w:r>
      <w:r w:rsidR="009C1355">
        <w:t xml:space="preserve">the </w:t>
      </w:r>
      <w:r w:rsidR="009C1355" w:rsidRPr="00E80451">
        <w:t>facility</w:t>
      </w:r>
      <w:r w:rsidR="009C1355">
        <w:t xml:space="preserve">’s main access point and physical address, if </w:t>
      </w:r>
      <w:proofErr w:type="gramStart"/>
      <w:r w:rsidR="009C1355">
        <w:t>applicable</w:t>
      </w:r>
      <w:r w:rsidR="009C1355" w:rsidRPr="00E80451">
        <w:t>;</w:t>
      </w:r>
      <w:proofErr w:type="gramEnd"/>
    </w:p>
    <w:p w14:paraId="471DB5CE" w14:textId="69F65EF2" w:rsidR="00FD4430" w:rsidRPr="00FB037E" w:rsidRDefault="00DA1E81" w:rsidP="00DA1E81">
      <w:pPr>
        <w:spacing w:before="60" w:after="60"/>
        <w:ind w:left="1627" w:hanging="360"/>
      </w:pPr>
      <w:r w:rsidRPr="00FB037E">
        <w:rPr>
          <w:rFonts w:cs="Arial"/>
          <w:szCs w:val="24"/>
        </w:rPr>
        <w:t>d.</w:t>
      </w:r>
      <w:r w:rsidRPr="00FB037E">
        <w:rPr>
          <w:rFonts w:cs="Arial"/>
          <w:szCs w:val="24"/>
        </w:rPr>
        <w:tab/>
      </w:r>
      <w:r w:rsidR="00FD4430" w:rsidRPr="0065635C">
        <w:t xml:space="preserve">Date of </w:t>
      </w:r>
      <w:r w:rsidR="00FD4430" w:rsidRPr="00FB037E">
        <w:t xml:space="preserve">last assessment or </w:t>
      </w:r>
      <w:proofErr w:type="gramStart"/>
      <w:r w:rsidR="00FD4430" w:rsidRPr="00FB037E">
        <w:t>inspection;</w:t>
      </w:r>
      <w:proofErr w:type="gramEnd"/>
      <w:r w:rsidR="00FD4430" w:rsidRPr="00FB037E">
        <w:t xml:space="preserve"> </w:t>
      </w:r>
    </w:p>
    <w:p w14:paraId="59D48477" w14:textId="3F3B0598" w:rsidR="00FD4430" w:rsidRPr="0065635C" w:rsidRDefault="00DA1E81" w:rsidP="00DA1E81">
      <w:pPr>
        <w:spacing w:before="60" w:after="60"/>
        <w:ind w:left="1627" w:hanging="360"/>
      </w:pPr>
      <w:r w:rsidRPr="0065635C">
        <w:rPr>
          <w:rFonts w:cs="Arial"/>
          <w:szCs w:val="24"/>
        </w:rPr>
        <w:t>e.</w:t>
      </w:r>
      <w:r w:rsidRPr="0065635C">
        <w:rPr>
          <w:rFonts w:cs="Arial"/>
          <w:szCs w:val="24"/>
        </w:rPr>
        <w:tab/>
      </w:r>
      <w:r w:rsidR="005716D3">
        <w:t>Industrial General Permit</w:t>
      </w:r>
      <w:r w:rsidR="00FD4430">
        <w:t xml:space="preserve"> </w:t>
      </w:r>
      <w:r w:rsidR="008C7B11">
        <w:t>Waste Discharge Identification Number</w:t>
      </w:r>
      <w:r w:rsidR="00FD4430">
        <w:t xml:space="preserve"> if applicable; and</w:t>
      </w:r>
    </w:p>
    <w:p w14:paraId="48EAA0E5" w14:textId="38B147A8" w:rsidR="00FD4430" w:rsidRPr="0065635C" w:rsidRDefault="00DA1E81" w:rsidP="00DA1E81">
      <w:pPr>
        <w:spacing w:before="60" w:after="60"/>
        <w:ind w:left="1627" w:hanging="360"/>
      </w:pPr>
      <w:r w:rsidRPr="0065635C">
        <w:rPr>
          <w:rFonts w:cs="Arial"/>
          <w:szCs w:val="24"/>
        </w:rPr>
        <w:t>f.</w:t>
      </w:r>
      <w:r w:rsidRPr="0065635C">
        <w:rPr>
          <w:rFonts w:cs="Arial"/>
          <w:szCs w:val="24"/>
        </w:rPr>
        <w:tab/>
      </w:r>
      <w:r w:rsidR="002D79FB">
        <w:t>Whether the facility was</w:t>
      </w:r>
      <w:r w:rsidR="002D79FB" w:rsidRPr="00E80451">
        <w:t xml:space="preserve"> </w:t>
      </w:r>
      <w:r w:rsidR="00FD4430">
        <w:t xml:space="preserve">identified as </w:t>
      </w:r>
      <w:r w:rsidR="002D79FB">
        <w:t xml:space="preserve">a </w:t>
      </w:r>
      <w:r w:rsidR="00FD4430">
        <w:t>hotspot</w:t>
      </w:r>
      <w:r w:rsidR="00FD4430" w:rsidRPr="0065635C">
        <w:t xml:space="preserve"> as required in</w:t>
      </w:r>
      <w:r w:rsidR="00724AEC">
        <w:t xml:space="preserve"> the</w:t>
      </w:r>
      <w:r w:rsidR="00FD4430" w:rsidRPr="0065635C">
        <w:t xml:space="preserve"> </w:t>
      </w:r>
      <w:r w:rsidR="00724AEC">
        <w:t>section Identification of Pollutant Hotspots</w:t>
      </w:r>
      <w:r w:rsidR="00FD4430">
        <w:t>.</w:t>
      </w:r>
    </w:p>
    <w:p w14:paraId="6C2B5EF5" w14:textId="083AE7D6" w:rsidR="00FD4430" w:rsidRPr="00FB00C3" w:rsidRDefault="00075C2E" w:rsidP="006B1196">
      <w:pPr>
        <w:pStyle w:val="Heading3"/>
      </w:pPr>
      <w:bookmarkStart w:id="222" w:name="_Toc726928862"/>
      <w:bookmarkStart w:id="223" w:name="_Toc136277747"/>
      <w:bookmarkStart w:id="224" w:name="_Toc153290187"/>
      <w:bookmarkStart w:id="225" w:name="_Toc14357320"/>
      <w:r>
        <w:t>E4</w:t>
      </w:r>
      <w:r w:rsidR="00FD4430">
        <w:t>.2</w:t>
      </w:r>
      <w:r w:rsidR="00FD4430">
        <w:tab/>
      </w:r>
      <w:r w:rsidR="00FD4430" w:rsidRPr="00FD4430">
        <w:t>Map</w:t>
      </w:r>
      <w:r w:rsidR="00FD4430">
        <w:t xml:space="preserve"> </w:t>
      </w:r>
      <w:r w:rsidR="00FD4430" w:rsidRPr="00FD4430">
        <w:t>of</w:t>
      </w:r>
      <w:r w:rsidR="00FD4430">
        <w:t xml:space="preserve"> Permittee-Owned and Operated Facilities</w:t>
      </w:r>
      <w:bookmarkEnd w:id="222"/>
      <w:bookmarkEnd w:id="223"/>
      <w:bookmarkEnd w:id="224"/>
    </w:p>
    <w:p w14:paraId="56E6E12D" w14:textId="46449F7A" w:rsidR="00FD4430" w:rsidRDefault="00BF3217" w:rsidP="00F371A2">
      <w:pPr>
        <w:ind w:left="907"/>
      </w:pPr>
      <w:r>
        <w:t xml:space="preserve">Within </w:t>
      </w:r>
      <w:r w:rsidR="00485720">
        <w:t>2</w:t>
      </w:r>
      <w:r w:rsidR="00485720" w:rsidRPr="00E80451">
        <w:t xml:space="preserve"> </w:t>
      </w:r>
      <w:r w:rsidR="00A373E4">
        <w:t>year</w:t>
      </w:r>
      <w:r w:rsidR="00485720">
        <w:t>s</w:t>
      </w:r>
      <w:r w:rsidR="00A373E4">
        <w:t xml:space="preserve"> of the </w:t>
      </w:r>
      <w:r w:rsidR="00A3153F">
        <w:t>effective date</w:t>
      </w:r>
      <w:r w:rsidR="00A373E4">
        <w:t xml:space="preserve"> of</w:t>
      </w:r>
      <w:r w:rsidR="00A373E4" w:rsidRPr="00E80451">
        <w:t xml:space="preserve"> this Order</w:t>
      </w:r>
      <w:r w:rsidR="00A373E4">
        <w:t xml:space="preserve"> or the Permittee’s </w:t>
      </w:r>
      <w:r w:rsidR="00A3153F">
        <w:t>effective date</w:t>
      </w:r>
      <w:r w:rsidR="00A373E4">
        <w:t xml:space="preserve"> </w:t>
      </w:r>
      <w:r w:rsidR="00A3153F">
        <w:t>of designation</w:t>
      </w:r>
      <w:r w:rsidR="00A373E4">
        <w:t>, whichever is later</w:t>
      </w:r>
      <w:r>
        <w:t>, t</w:t>
      </w:r>
      <w:r w:rsidR="00FD4430">
        <w:t xml:space="preserve">he Permittee shall </w:t>
      </w:r>
      <w:r>
        <w:t>create or review and update</w:t>
      </w:r>
      <w:r w:rsidR="00FD4430">
        <w:t xml:space="preserve"> </w:t>
      </w:r>
      <w:r w:rsidR="00E235E0">
        <w:t>as necessary</w:t>
      </w:r>
      <w:r w:rsidR="00FD4430">
        <w:t xml:space="preserve"> a map</w:t>
      </w:r>
      <w:r w:rsidR="00567EC7">
        <w:t xml:space="preserve"> or maps</w:t>
      </w:r>
      <w:r w:rsidR="00FD4430">
        <w:t xml:space="preserve"> of the Permittee-owned or </w:t>
      </w:r>
      <w:proofErr w:type="gramStart"/>
      <w:r w:rsidR="00FD4430">
        <w:t>operated</w:t>
      </w:r>
      <w:proofErr w:type="gramEnd"/>
      <w:r w:rsidR="00FD4430">
        <w:t xml:space="preserve"> facilities identified in </w:t>
      </w:r>
      <w:r w:rsidR="00CE08C9">
        <w:t xml:space="preserve">section </w:t>
      </w:r>
      <w:r w:rsidR="00B1003E">
        <w:t>E4.1</w:t>
      </w:r>
      <w:r w:rsidR="00FD4430">
        <w:t>. The map</w:t>
      </w:r>
      <w:r w:rsidR="00567EC7">
        <w:t>(s)</w:t>
      </w:r>
      <w:r w:rsidR="00FD4430">
        <w:t xml:space="preserve"> shall include the following:</w:t>
      </w:r>
    </w:p>
    <w:p w14:paraId="72596512" w14:textId="47BFBDA6" w:rsidR="00FD4430" w:rsidRDefault="00DA1E81" w:rsidP="00DA1E81">
      <w:pPr>
        <w:ind w:left="1267" w:hanging="360"/>
      </w:pPr>
      <w:r>
        <w:rPr>
          <w:rFonts w:cs="Arial"/>
          <w:szCs w:val="24"/>
        </w:rPr>
        <w:t>1.</w:t>
      </w:r>
      <w:r>
        <w:rPr>
          <w:rFonts w:cs="Arial"/>
          <w:szCs w:val="24"/>
        </w:rPr>
        <w:tab/>
      </w:r>
      <w:r w:rsidR="00FD4430">
        <w:t>The location of</w:t>
      </w:r>
      <w:r w:rsidR="009B3F49">
        <w:t xml:space="preserve"> </w:t>
      </w:r>
      <w:r w:rsidR="00FD4430">
        <w:t xml:space="preserve">the </w:t>
      </w:r>
      <w:proofErr w:type="gramStart"/>
      <w:r w:rsidR="00FD4430">
        <w:t>facilities;</w:t>
      </w:r>
      <w:proofErr w:type="gramEnd"/>
    </w:p>
    <w:p w14:paraId="6A8748B1" w14:textId="02E4A702" w:rsidR="00FD4430" w:rsidRDefault="00DA1E81" w:rsidP="00DA1E81">
      <w:pPr>
        <w:ind w:left="1267" w:hanging="360"/>
      </w:pPr>
      <w:r>
        <w:rPr>
          <w:rFonts w:cs="Arial"/>
          <w:szCs w:val="24"/>
        </w:rPr>
        <w:lastRenderedPageBreak/>
        <w:t>2.</w:t>
      </w:r>
      <w:r>
        <w:rPr>
          <w:rFonts w:cs="Arial"/>
          <w:szCs w:val="24"/>
        </w:rPr>
        <w:tab/>
      </w:r>
      <w:r w:rsidR="00FD4430">
        <w:t xml:space="preserve">The </w:t>
      </w:r>
      <w:r w:rsidR="004708D5">
        <w:t>stormwater</w:t>
      </w:r>
      <w:r w:rsidR="00FD4430">
        <w:t xml:space="preserve"> drainage system serving the facilities, including drain inlets and </w:t>
      </w:r>
      <w:proofErr w:type="gramStart"/>
      <w:r w:rsidR="00FD4430">
        <w:t>outfalls;</w:t>
      </w:r>
      <w:proofErr w:type="gramEnd"/>
      <w:r w:rsidR="00FD4430">
        <w:t xml:space="preserve"> </w:t>
      </w:r>
    </w:p>
    <w:p w14:paraId="62FC9088" w14:textId="470A6F93" w:rsidR="00FD4430" w:rsidRDefault="00DA1E81" w:rsidP="00DA1E81">
      <w:pPr>
        <w:ind w:left="1267" w:hanging="360"/>
      </w:pPr>
      <w:r>
        <w:rPr>
          <w:rFonts w:cs="Arial"/>
          <w:szCs w:val="24"/>
        </w:rPr>
        <w:t>3.</w:t>
      </w:r>
      <w:r>
        <w:rPr>
          <w:rFonts w:cs="Arial"/>
          <w:szCs w:val="24"/>
        </w:rPr>
        <w:tab/>
      </w:r>
      <w:r w:rsidR="00FD4430">
        <w:t>The receiving waters to which these facilities discharge</w:t>
      </w:r>
      <w:r w:rsidR="00743787" w:rsidRPr="00743787">
        <w:t xml:space="preserve"> or identification of neighboring MS4 where a discharge passes through a neighboring MS4 prior to reaching receiving </w:t>
      </w:r>
      <w:proofErr w:type="gramStart"/>
      <w:r w:rsidR="00743787" w:rsidRPr="00743787">
        <w:t>waters</w:t>
      </w:r>
      <w:proofErr w:type="gramEnd"/>
      <w:r w:rsidR="00D86955">
        <w:t>; and</w:t>
      </w:r>
    </w:p>
    <w:p w14:paraId="0E419045" w14:textId="345D8EF1" w:rsidR="00FD4430" w:rsidRPr="00FB037E" w:rsidRDefault="00DA1E81" w:rsidP="00DA1E81">
      <w:pPr>
        <w:ind w:left="1267" w:hanging="360"/>
      </w:pPr>
      <w:r w:rsidRPr="00FB037E">
        <w:rPr>
          <w:rFonts w:cs="Arial"/>
          <w:szCs w:val="24"/>
        </w:rPr>
        <w:t>4.</w:t>
      </w:r>
      <w:r w:rsidRPr="00FB037E">
        <w:rPr>
          <w:rFonts w:cs="Arial"/>
          <w:szCs w:val="24"/>
        </w:rPr>
        <w:tab/>
      </w:r>
      <w:r w:rsidR="00FD4430">
        <w:t xml:space="preserve">Identification of hotspot facilities as </w:t>
      </w:r>
      <w:r w:rsidR="00FD4430" w:rsidRPr="00FB037E">
        <w:t xml:space="preserve">required in </w:t>
      </w:r>
      <w:r w:rsidR="00240120">
        <w:t>the section Identification of Pollutant Hotspots.</w:t>
      </w:r>
    </w:p>
    <w:p w14:paraId="044858E6" w14:textId="7603750E" w:rsidR="00FD4430" w:rsidRPr="006E0A62" w:rsidRDefault="00075C2E" w:rsidP="006B1196">
      <w:pPr>
        <w:pStyle w:val="Heading3"/>
      </w:pPr>
      <w:bookmarkStart w:id="226" w:name="_Toc1519995612"/>
      <w:bookmarkStart w:id="227" w:name="_Toc136277748"/>
      <w:bookmarkStart w:id="228" w:name="_Toc153290188"/>
      <w:bookmarkStart w:id="229" w:name="_Hlk19611949"/>
      <w:bookmarkEnd w:id="225"/>
      <w:r>
        <w:t>E4</w:t>
      </w:r>
      <w:r w:rsidR="00FD4430">
        <w:t>.3</w:t>
      </w:r>
      <w:r w:rsidR="00FD4430">
        <w:tab/>
        <w:t>Identification of Pollutant Hotspots</w:t>
      </w:r>
      <w:bookmarkEnd w:id="226"/>
      <w:bookmarkEnd w:id="227"/>
      <w:bookmarkEnd w:id="228"/>
    </w:p>
    <w:bookmarkEnd w:id="229"/>
    <w:p w14:paraId="66871B03" w14:textId="4C75EE47" w:rsidR="00FD4430" w:rsidRPr="009B3F49" w:rsidRDefault="00DA1E81" w:rsidP="00DA1E81">
      <w:pPr>
        <w:pStyle w:val="Normal123"/>
        <w:ind w:left="1267" w:hanging="360"/>
        <w:rPr>
          <w:rFonts w:eastAsia="Arial"/>
        </w:rPr>
      </w:pPr>
      <w:r w:rsidRPr="009B3F49">
        <w:rPr>
          <w:rFonts w:eastAsia="Arial"/>
        </w:rPr>
        <w:t>1.</w:t>
      </w:r>
      <w:r w:rsidRPr="009B3F49">
        <w:rPr>
          <w:rFonts w:eastAsia="Arial"/>
        </w:rPr>
        <w:tab/>
      </w:r>
      <w:r w:rsidR="70448EF3">
        <w:t xml:space="preserve">Within </w:t>
      </w:r>
      <w:r w:rsidR="00485720">
        <w:t>3</w:t>
      </w:r>
      <w:r w:rsidR="00485720" w:rsidRPr="00E80451">
        <w:t xml:space="preserve"> </w:t>
      </w:r>
      <w:r w:rsidR="00CB684C">
        <w:t xml:space="preserve">years of the </w:t>
      </w:r>
      <w:r w:rsidR="00A3153F">
        <w:t>effective date</w:t>
      </w:r>
      <w:r w:rsidR="00CB684C">
        <w:t xml:space="preserve"> of</w:t>
      </w:r>
      <w:r w:rsidR="00CB684C" w:rsidRPr="00E80451">
        <w:t xml:space="preserve"> this Order</w:t>
      </w:r>
      <w:r w:rsidR="00CB684C">
        <w:t xml:space="preserve"> or the Permittee’s </w:t>
      </w:r>
      <w:r w:rsidR="00A3153F">
        <w:t>effective date</w:t>
      </w:r>
      <w:r w:rsidR="00CB684C">
        <w:t xml:space="preserve"> </w:t>
      </w:r>
      <w:r w:rsidR="00A3153F">
        <w:t>of designation</w:t>
      </w:r>
      <w:r w:rsidR="00CB684C">
        <w:t>, whichever is later</w:t>
      </w:r>
      <w:r w:rsidR="70448EF3">
        <w:t>, t</w:t>
      </w:r>
      <w:r w:rsidR="60DD4E64">
        <w:t xml:space="preserve">he Permittee shall conduct an initial inspection and assessment of all facilities in the inventory </w:t>
      </w:r>
      <w:r w:rsidR="4BBDF530">
        <w:t xml:space="preserve">(created per </w:t>
      </w:r>
      <w:r w:rsidR="00240120">
        <w:t xml:space="preserve">section </w:t>
      </w:r>
      <w:r w:rsidR="007F657A">
        <w:t>E4.1</w:t>
      </w:r>
      <w:r w:rsidR="004A5DEB" w:rsidRPr="00E80451">
        <w:t>)</w:t>
      </w:r>
      <w:r w:rsidR="004A5DEB">
        <w:t>. Facilities inspected under the previous Order and facilities subject to the Industrial General Permit, including those with No Exposure Certifications, do not need an initial inspection.</w:t>
      </w:r>
      <w:r w:rsidR="0E68AE85">
        <w:t xml:space="preserve"> </w:t>
      </w:r>
      <w:r w:rsidR="006A19B5">
        <w:t>The inspections shall identify actual or potential pollutant discharge and</w:t>
      </w:r>
      <w:r w:rsidR="60DD4E64">
        <w:t xml:space="preserve"> Hotspot Facilities using the Center for Watershed Protection’s guide on Urban </w:t>
      </w:r>
      <w:proofErr w:type="spellStart"/>
      <w:r w:rsidR="60DD4E64">
        <w:t>Subwatershed</w:t>
      </w:r>
      <w:proofErr w:type="spellEnd"/>
      <w:r w:rsidR="60DD4E64">
        <w:t xml:space="preserve"> and Site Reconnaissance, or equivalent. </w:t>
      </w:r>
      <w:r w:rsidR="2369D509">
        <w:t xml:space="preserve">See Chapter 4 of the </w:t>
      </w:r>
      <w:hyperlink r:id="rId21">
        <w:r w:rsidR="2369D509" w:rsidRPr="10407C5C">
          <w:rPr>
            <w:rStyle w:val="Hyperlink"/>
          </w:rPr>
          <w:t xml:space="preserve">Center for Watershed Protection’s Unified </w:t>
        </w:r>
        <w:proofErr w:type="spellStart"/>
        <w:r w:rsidR="2369D509" w:rsidRPr="10407C5C">
          <w:rPr>
            <w:rStyle w:val="Hyperlink"/>
          </w:rPr>
          <w:t>Subwatershed</w:t>
        </w:r>
        <w:proofErr w:type="spellEnd"/>
        <w:r w:rsidR="2369D509" w:rsidRPr="10407C5C">
          <w:rPr>
            <w:rStyle w:val="Hyperlink"/>
          </w:rPr>
          <w:t xml:space="preserve"> and Site Reconnaissance: A User’s Manual</w:t>
        </w:r>
      </w:hyperlink>
      <w:r w:rsidR="2369D509">
        <w:t xml:space="preserve">. </w:t>
      </w:r>
      <w:r w:rsidR="60DD4E64">
        <w:t xml:space="preserve">Among the factors to be considered in identifying hotspot facilities are: </w:t>
      </w:r>
    </w:p>
    <w:p w14:paraId="6824296A" w14:textId="09036610" w:rsidR="00FD4430" w:rsidRPr="009B3F49" w:rsidRDefault="00DA1E81" w:rsidP="00DA1E81">
      <w:pPr>
        <w:spacing w:before="60" w:afterLines="60" w:after="144"/>
        <w:ind w:left="1627" w:hanging="360"/>
      </w:pPr>
      <w:r w:rsidRPr="009B3F49">
        <w:rPr>
          <w:rFonts w:cs="Arial"/>
          <w:szCs w:val="24"/>
        </w:rPr>
        <w:t>a.</w:t>
      </w:r>
      <w:r w:rsidRPr="009B3F49">
        <w:rPr>
          <w:rFonts w:cs="Arial"/>
          <w:szCs w:val="24"/>
        </w:rPr>
        <w:tab/>
      </w:r>
      <w:r w:rsidR="00FD4430" w:rsidRPr="009B3F49">
        <w:t xml:space="preserve">The type and volume of pollutants stored at the </w:t>
      </w:r>
      <w:proofErr w:type="gramStart"/>
      <w:r w:rsidR="00FD4430" w:rsidRPr="009B3F49">
        <w:t>site;</w:t>
      </w:r>
      <w:proofErr w:type="gramEnd"/>
      <w:r w:rsidR="00FD4430" w:rsidRPr="009B3F49">
        <w:t xml:space="preserve"> </w:t>
      </w:r>
    </w:p>
    <w:p w14:paraId="4E55B3DB" w14:textId="197886B9" w:rsidR="00FD4430" w:rsidRPr="009B3F49" w:rsidRDefault="00DA1E81" w:rsidP="00DA1E81">
      <w:pPr>
        <w:spacing w:before="60" w:afterLines="60" w:after="144"/>
        <w:ind w:left="1627" w:hanging="360"/>
      </w:pPr>
      <w:r w:rsidRPr="009B3F49">
        <w:rPr>
          <w:rFonts w:cs="Arial"/>
          <w:szCs w:val="24"/>
        </w:rPr>
        <w:t>b.</w:t>
      </w:r>
      <w:r w:rsidRPr="009B3F49">
        <w:rPr>
          <w:rFonts w:cs="Arial"/>
          <w:szCs w:val="24"/>
        </w:rPr>
        <w:tab/>
      </w:r>
      <w:r w:rsidR="00FD4430" w:rsidRPr="009B3F49">
        <w:t xml:space="preserve">The presence of improperly stored </w:t>
      </w:r>
      <w:proofErr w:type="gramStart"/>
      <w:r w:rsidR="00FD4430" w:rsidRPr="009B3F49">
        <w:t>materials;</w:t>
      </w:r>
      <w:proofErr w:type="gramEnd"/>
      <w:r w:rsidR="00FD4430" w:rsidRPr="009B3F49">
        <w:t xml:space="preserve"> </w:t>
      </w:r>
    </w:p>
    <w:p w14:paraId="48E1A50F" w14:textId="398E015B" w:rsidR="00FD4430" w:rsidRDefault="00DA1E81" w:rsidP="00DA1E81">
      <w:pPr>
        <w:spacing w:before="60" w:afterLines="60" w:after="144"/>
        <w:ind w:left="1627" w:hanging="360"/>
      </w:pPr>
      <w:r>
        <w:rPr>
          <w:rFonts w:cs="Arial"/>
          <w:szCs w:val="24"/>
        </w:rPr>
        <w:t>c.</w:t>
      </w:r>
      <w:r>
        <w:rPr>
          <w:rFonts w:cs="Arial"/>
          <w:szCs w:val="24"/>
        </w:rPr>
        <w:tab/>
      </w:r>
      <w:r w:rsidR="00FD4430">
        <w:t xml:space="preserve">Outdoor material handling and equipment maintenance </w:t>
      </w:r>
      <w:proofErr w:type="gramStart"/>
      <w:r w:rsidR="00FD4430">
        <w:t>activities</w:t>
      </w:r>
      <w:r w:rsidR="00AF38BD">
        <w:t>;</w:t>
      </w:r>
      <w:proofErr w:type="gramEnd"/>
      <w:r w:rsidR="00FD4430">
        <w:t xml:space="preserve"> </w:t>
      </w:r>
    </w:p>
    <w:p w14:paraId="13861BC0" w14:textId="1A851A20" w:rsidR="00FD4430" w:rsidRDefault="00DA1E81" w:rsidP="00DA1E81">
      <w:pPr>
        <w:spacing w:before="60" w:afterLines="60" w:after="144"/>
        <w:ind w:left="1627" w:hanging="360"/>
      </w:pPr>
      <w:r>
        <w:rPr>
          <w:rFonts w:cs="Arial"/>
          <w:szCs w:val="24"/>
        </w:rPr>
        <w:t>d.</w:t>
      </w:r>
      <w:r>
        <w:rPr>
          <w:rFonts w:cs="Arial"/>
          <w:szCs w:val="24"/>
        </w:rPr>
        <w:tab/>
      </w:r>
      <w:r w:rsidR="00FD4430">
        <w:t xml:space="preserve">Disturbed or erodible </w:t>
      </w:r>
      <w:proofErr w:type="gramStart"/>
      <w:r w:rsidR="00FD4430">
        <w:t>soils;</w:t>
      </w:r>
      <w:proofErr w:type="gramEnd"/>
    </w:p>
    <w:p w14:paraId="1AE34C6D" w14:textId="4FA6F7FB" w:rsidR="00FD4430" w:rsidRDefault="00DA1E81" w:rsidP="00DA1E81">
      <w:pPr>
        <w:spacing w:before="60" w:afterLines="60" w:after="144"/>
        <w:ind w:left="1627" w:hanging="360"/>
      </w:pPr>
      <w:r>
        <w:rPr>
          <w:rFonts w:cs="Arial"/>
          <w:szCs w:val="24"/>
        </w:rPr>
        <w:t>e.</w:t>
      </w:r>
      <w:r>
        <w:rPr>
          <w:rFonts w:cs="Arial"/>
          <w:szCs w:val="24"/>
        </w:rPr>
        <w:tab/>
      </w:r>
      <w:r w:rsidR="00FD4430">
        <w:t xml:space="preserve">Proximity to water </w:t>
      </w:r>
      <w:proofErr w:type="gramStart"/>
      <w:r w:rsidR="00FD4430">
        <w:t>bodies;</w:t>
      </w:r>
      <w:proofErr w:type="gramEnd"/>
      <w:r w:rsidR="00FD4430">
        <w:t xml:space="preserve"> </w:t>
      </w:r>
    </w:p>
    <w:p w14:paraId="63483E4A" w14:textId="3F09313A" w:rsidR="00FD4430" w:rsidRDefault="00DA1E81" w:rsidP="00DA1E81">
      <w:pPr>
        <w:spacing w:before="60" w:afterLines="60" w:after="144"/>
        <w:ind w:left="1627" w:hanging="360"/>
      </w:pPr>
      <w:r>
        <w:rPr>
          <w:rFonts w:cs="Arial"/>
          <w:szCs w:val="24"/>
        </w:rPr>
        <w:t>f.</w:t>
      </w:r>
      <w:r>
        <w:rPr>
          <w:rFonts w:cs="Arial"/>
          <w:szCs w:val="24"/>
        </w:rPr>
        <w:tab/>
      </w:r>
      <w:r w:rsidR="00984385">
        <w:rPr>
          <w:rFonts w:cs="Arial"/>
          <w:szCs w:val="24"/>
        </w:rPr>
        <w:t xml:space="preserve">History of </w:t>
      </w:r>
      <w:r w:rsidR="00984385">
        <w:t>p</w:t>
      </w:r>
      <w:r w:rsidR="00984385" w:rsidRPr="00E80451">
        <w:t xml:space="preserve">oor </w:t>
      </w:r>
      <w:r w:rsidR="00FD4430">
        <w:t>housekeeping practices</w:t>
      </w:r>
      <w:r w:rsidR="00984385">
        <w:t xml:space="preserve"> or</w:t>
      </w:r>
      <w:r w:rsidR="00FD4430">
        <w:t xml:space="preserve"> deficient pollution prevention </w:t>
      </w:r>
      <w:r w:rsidR="00703EA2">
        <w:t>best management practice</w:t>
      </w:r>
      <w:r w:rsidR="00FD4430">
        <w:t xml:space="preserve"> implementation; and </w:t>
      </w:r>
    </w:p>
    <w:p w14:paraId="0D60B8B7" w14:textId="5EB266BE" w:rsidR="00FD4430" w:rsidRDefault="00984385" w:rsidP="00DA1E81">
      <w:pPr>
        <w:spacing w:before="60" w:afterLines="60" w:after="144"/>
        <w:ind w:left="1627" w:hanging="360"/>
      </w:pPr>
      <w:r>
        <w:rPr>
          <w:rFonts w:cs="Arial"/>
          <w:szCs w:val="24"/>
        </w:rPr>
        <w:t>g</w:t>
      </w:r>
      <w:r w:rsidR="00DA1E81">
        <w:rPr>
          <w:rFonts w:cs="Arial"/>
          <w:szCs w:val="24"/>
        </w:rPr>
        <w:t>.</w:t>
      </w:r>
      <w:r w:rsidR="00DA1E81">
        <w:rPr>
          <w:rFonts w:cs="Arial"/>
          <w:szCs w:val="24"/>
        </w:rPr>
        <w:tab/>
      </w:r>
      <w:r w:rsidR="00FD4430">
        <w:t>History of illicit discharges.</w:t>
      </w:r>
    </w:p>
    <w:p w14:paraId="529B0D76" w14:textId="4790FAE8" w:rsidR="00FD4430" w:rsidRDefault="00DA1E81" w:rsidP="00DA1E81">
      <w:pPr>
        <w:pStyle w:val="Normal123"/>
        <w:spacing w:before="60" w:afterLines="60" w:after="144"/>
        <w:ind w:left="1267" w:hanging="360"/>
      </w:pPr>
      <w:r>
        <w:t>2.</w:t>
      </w:r>
      <w:r>
        <w:tab/>
      </w:r>
      <w:r w:rsidR="00FD4430">
        <w:t>Hotspots shall include, at a minimum, the following:</w:t>
      </w:r>
    </w:p>
    <w:p w14:paraId="21603E90" w14:textId="05707DA6" w:rsidR="00FD4430" w:rsidRDefault="00DA1E81" w:rsidP="00DA1E81">
      <w:pPr>
        <w:spacing w:before="60" w:afterLines="60" w:after="144"/>
        <w:ind w:left="1627" w:hanging="360"/>
      </w:pPr>
      <w:r>
        <w:rPr>
          <w:rFonts w:cs="Arial"/>
          <w:szCs w:val="24"/>
        </w:rPr>
        <w:t>a.</w:t>
      </w:r>
      <w:r>
        <w:rPr>
          <w:rFonts w:cs="Arial"/>
          <w:szCs w:val="24"/>
        </w:rPr>
        <w:tab/>
      </w:r>
      <w:r w:rsidR="00FD4430">
        <w:t xml:space="preserve">The Permittee’s maintenance and corporation </w:t>
      </w:r>
      <w:proofErr w:type="gramStart"/>
      <w:r w:rsidR="00FD4430">
        <w:t>yards;</w:t>
      </w:r>
      <w:proofErr w:type="gramEnd"/>
    </w:p>
    <w:p w14:paraId="044CD3DD" w14:textId="005A8E58" w:rsidR="00FD4430" w:rsidRDefault="00DA1E81" w:rsidP="00DA1E81">
      <w:pPr>
        <w:spacing w:before="60" w:afterLines="60" w:after="144"/>
        <w:ind w:left="1627" w:hanging="360"/>
      </w:pPr>
      <w:r>
        <w:rPr>
          <w:rFonts w:cs="Arial"/>
          <w:szCs w:val="24"/>
        </w:rPr>
        <w:t>b.</w:t>
      </w:r>
      <w:r>
        <w:rPr>
          <w:rFonts w:cs="Arial"/>
          <w:szCs w:val="24"/>
        </w:rPr>
        <w:tab/>
      </w:r>
      <w:r w:rsidR="00FD4430">
        <w:t xml:space="preserve">Vehicle storage, maintenance, washing </w:t>
      </w:r>
      <w:proofErr w:type="gramStart"/>
      <w:r w:rsidR="00FD4430">
        <w:t>areas</w:t>
      </w:r>
      <w:r w:rsidR="007D2EC6">
        <w:t>;</w:t>
      </w:r>
      <w:proofErr w:type="gramEnd"/>
    </w:p>
    <w:p w14:paraId="12686595" w14:textId="63C92469" w:rsidR="00FD4430" w:rsidRDefault="00DA1E81" w:rsidP="00DA1E81">
      <w:pPr>
        <w:spacing w:before="60" w:afterLines="60" w:after="144"/>
        <w:ind w:left="1627" w:hanging="360"/>
      </w:pPr>
      <w:r>
        <w:rPr>
          <w:rFonts w:cs="Arial"/>
          <w:szCs w:val="24"/>
        </w:rPr>
        <w:t>c.</w:t>
      </w:r>
      <w:r>
        <w:rPr>
          <w:rFonts w:cs="Arial"/>
          <w:szCs w:val="24"/>
        </w:rPr>
        <w:tab/>
      </w:r>
      <w:r w:rsidR="00FD4430">
        <w:t xml:space="preserve">Hazardous waste </w:t>
      </w:r>
      <w:proofErr w:type="gramStart"/>
      <w:r w:rsidR="00FD4430">
        <w:t>facilities;</w:t>
      </w:r>
      <w:proofErr w:type="gramEnd"/>
      <w:r w:rsidR="00FD4430">
        <w:t xml:space="preserve"> </w:t>
      </w:r>
    </w:p>
    <w:p w14:paraId="46EAE3A1" w14:textId="77777777" w:rsidR="007722A2" w:rsidRDefault="00DA1E81" w:rsidP="00AC0A2F">
      <w:pPr>
        <w:spacing w:before="60" w:afterLines="60" w:after="144"/>
        <w:ind w:left="1627" w:hanging="360"/>
      </w:pPr>
      <w:r>
        <w:rPr>
          <w:rFonts w:cs="Arial"/>
          <w:szCs w:val="24"/>
        </w:rPr>
        <w:t>d.</w:t>
      </w:r>
      <w:r>
        <w:rPr>
          <w:rFonts w:cs="Arial"/>
          <w:szCs w:val="24"/>
        </w:rPr>
        <w:tab/>
      </w:r>
      <w:r w:rsidR="00984385">
        <w:t xml:space="preserve">Bulk fuel </w:t>
      </w:r>
      <w:r w:rsidR="00FD4430">
        <w:t xml:space="preserve">storage or dispensing </w:t>
      </w:r>
      <w:proofErr w:type="gramStart"/>
      <w:r w:rsidR="00FD4430">
        <w:t>locations;</w:t>
      </w:r>
      <w:proofErr w:type="gramEnd"/>
    </w:p>
    <w:p w14:paraId="30F8BB80" w14:textId="32E9EAB6" w:rsidR="00FD4430" w:rsidRDefault="00984385" w:rsidP="005D2276">
      <w:pPr>
        <w:spacing w:before="60" w:afterLines="60" w:after="144"/>
        <w:ind w:left="1627" w:hanging="360"/>
      </w:pPr>
      <w:r>
        <w:lastRenderedPageBreak/>
        <w:t>e.</w:t>
      </w:r>
      <w:r>
        <w:tab/>
      </w:r>
      <w:r w:rsidR="00917833">
        <w:t>Vehicle fueling locations</w:t>
      </w:r>
      <w:r w:rsidR="005D2276">
        <w:t xml:space="preserve">; </w:t>
      </w:r>
      <w:r w:rsidR="00FD4430">
        <w:t xml:space="preserve">and </w:t>
      </w:r>
    </w:p>
    <w:p w14:paraId="513DFC6F" w14:textId="16CA8AB6" w:rsidR="00FD4430" w:rsidRDefault="001A5BC9" w:rsidP="00DA1E81">
      <w:pPr>
        <w:spacing w:before="60" w:afterLines="60" w:after="144"/>
        <w:ind w:left="1627" w:hanging="360"/>
      </w:pPr>
      <w:r>
        <w:rPr>
          <w:rFonts w:cs="Arial"/>
          <w:szCs w:val="24"/>
        </w:rPr>
        <w:t>f</w:t>
      </w:r>
      <w:r w:rsidR="00DA1E81">
        <w:rPr>
          <w:rFonts w:cs="Arial"/>
          <w:szCs w:val="24"/>
        </w:rPr>
        <w:t>.</w:t>
      </w:r>
      <w:r w:rsidR="00DA1E81">
        <w:rPr>
          <w:rFonts w:cs="Arial"/>
          <w:szCs w:val="24"/>
        </w:rPr>
        <w:tab/>
      </w:r>
      <w:r w:rsidR="00FD4430">
        <w:t xml:space="preserve">Any other facilities at which chemicals or other materials </w:t>
      </w:r>
      <w:r w:rsidR="00D21A73">
        <w:t>are likely</w:t>
      </w:r>
      <w:r w:rsidR="00FD4430">
        <w:t xml:space="preserve"> to be discharged in </w:t>
      </w:r>
      <w:r w:rsidR="004708D5">
        <w:t>stormwater</w:t>
      </w:r>
      <w:r w:rsidR="00FD4430">
        <w:t>.</w:t>
      </w:r>
    </w:p>
    <w:p w14:paraId="520A0D7B" w14:textId="2905C43D" w:rsidR="00FD4430" w:rsidRDefault="00DA1E81" w:rsidP="00DA1E81">
      <w:pPr>
        <w:pStyle w:val="Normal123"/>
        <w:ind w:left="1267" w:hanging="360"/>
      </w:pPr>
      <w:r>
        <w:t>3.</w:t>
      </w:r>
      <w:r>
        <w:tab/>
      </w:r>
      <w:r w:rsidR="00FD4430">
        <w:t>The Permittee shall document initial inspection and assessment procedures and results of site evaluation checklists used to conduct the initial inspection and assessment.</w:t>
      </w:r>
    </w:p>
    <w:p w14:paraId="66B41BBF" w14:textId="7CC1B4E9" w:rsidR="00FD4430" w:rsidRDefault="00DA1E81" w:rsidP="00DA1E81">
      <w:pPr>
        <w:pStyle w:val="Normal123"/>
        <w:ind w:left="1267" w:hanging="360"/>
      </w:pPr>
      <w:r>
        <w:t>4.</w:t>
      </w:r>
      <w:r>
        <w:tab/>
      </w:r>
      <w:r w:rsidR="00FD4430">
        <w:t xml:space="preserve">The Permittee shall update the inventory of Permittee-owned </w:t>
      </w:r>
      <w:r w:rsidR="007F343D">
        <w:t xml:space="preserve">or </w:t>
      </w:r>
      <w:r w:rsidR="00FD4430">
        <w:t>operated facilities annually</w:t>
      </w:r>
      <w:r w:rsidR="005E1844">
        <w:t xml:space="preserve"> as needed</w:t>
      </w:r>
      <w:r w:rsidR="00FD4430">
        <w:t xml:space="preserve">. Permittees shall conduct </w:t>
      </w:r>
      <w:r w:rsidR="00FD4430" w:rsidRPr="00FB037E">
        <w:t xml:space="preserve">the initial inspection and assessment </w:t>
      </w:r>
      <w:r w:rsidR="005849E3">
        <w:t>of a facility within one year of it being added to the inventory.</w:t>
      </w:r>
    </w:p>
    <w:p w14:paraId="26995617" w14:textId="4FCFF450" w:rsidR="00FD4430" w:rsidRPr="0061587D" w:rsidRDefault="00DD0AC8" w:rsidP="006B1196">
      <w:pPr>
        <w:pStyle w:val="Heading3"/>
      </w:pPr>
      <w:bookmarkStart w:id="230" w:name="_Toc14357322"/>
      <w:bookmarkStart w:id="231" w:name="_Toc2074182635"/>
      <w:bookmarkStart w:id="232" w:name="_Toc136277749"/>
      <w:bookmarkStart w:id="233" w:name="_Toc153290189"/>
      <w:r>
        <w:t>E</w:t>
      </w:r>
      <w:r w:rsidR="00FD4430" w:rsidRPr="00442AD5">
        <w:t>4.4</w:t>
      </w:r>
      <w:r w:rsidR="00FD4430" w:rsidRPr="00442AD5">
        <w:tab/>
        <w:t>Hotspot Facility Stormwater Pollution Prevention Plan</w:t>
      </w:r>
      <w:bookmarkEnd w:id="230"/>
      <w:bookmarkEnd w:id="231"/>
      <w:bookmarkEnd w:id="232"/>
      <w:bookmarkEnd w:id="233"/>
    </w:p>
    <w:p w14:paraId="638872D1" w14:textId="57C29D3A" w:rsidR="00FD4430" w:rsidRDefault="00DA1E81" w:rsidP="00DA1E81">
      <w:pPr>
        <w:pStyle w:val="Normal123"/>
        <w:ind w:left="1267" w:hanging="360"/>
      </w:pPr>
      <w:r>
        <w:t>1.</w:t>
      </w:r>
      <w:r>
        <w:tab/>
      </w:r>
      <w:r w:rsidR="00BF3217">
        <w:t xml:space="preserve">Within </w:t>
      </w:r>
      <w:r w:rsidR="008B4889">
        <w:t>4</w:t>
      </w:r>
      <w:r w:rsidR="008B4889" w:rsidRPr="00E80451">
        <w:t xml:space="preserve"> </w:t>
      </w:r>
      <w:r w:rsidR="00FE1D3E">
        <w:t xml:space="preserve">years of the </w:t>
      </w:r>
      <w:r w:rsidR="00A3153F">
        <w:t>effective date</w:t>
      </w:r>
      <w:r w:rsidR="00FE1D3E">
        <w:t xml:space="preserve"> of</w:t>
      </w:r>
      <w:r w:rsidR="00FE1D3E" w:rsidRPr="00E80451">
        <w:t xml:space="preserve"> this Order</w:t>
      </w:r>
      <w:r w:rsidR="00FE1D3E">
        <w:t xml:space="preserve"> or the Permittee’s </w:t>
      </w:r>
      <w:r w:rsidR="00A3153F">
        <w:t>effective date</w:t>
      </w:r>
      <w:r w:rsidR="00FE1D3E">
        <w:t xml:space="preserve"> of designation, whichever is later</w:t>
      </w:r>
      <w:r w:rsidR="00BF3217">
        <w:t>, f</w:t>
      </w:r>
      <w:r w:rsidR="00FD4430">
        <w:t xml:space="preserve">or each hotspot facility identified per </w:t>
      </w:r>
      <w:r w:rsidR="00B04383">
        <w:t>s</w:t>
      </w:r>
      <w:r w:rsidR="00FD4430">
        <w:t xml:space="preserve">ection </w:t>
      </w:r>
      <w:r w:rsidR="00B04383">
        <w:t>Identification of Pollutant Hotspots</w:t>
      </w:r>
      <w:r w:rsidR="00FD4430">
        <w:t xml:space="preserve">, the Permittee shall develop </w:t>
      </w:r>
      <w:r w:rsidR="000A65AF">
        <w:t>or update as needed</w:t>
      </w:r>
      <w:r w:rsidR="00FD4430">
        <w:t xml:space="preserve"> and implement </w:t>
      </w:r>
      <w:r w:rsidR="005849E3">
        <w:t xml:space="preserve">a </w:t>
      </w:r>
      <w:r w:rsidR="00FD4430">
        <w:t xml:space="preserve">written site-specific </w:t>
      </w:r>
      <w:r w:rsidR="00BF3217">
        <w:t>Stormwater Pollution Prevention Plan</w:t>
      </w:r>
      <w:r w:rsidR="00FD4430">
        <w:t xml:space="preserve"> that </w:t>
      </w:r>
      <w:r w:rsidR="005849E3">
        <w:t xml:space="preserve">identifies </w:t>
      </w:r>
      <w:r w:rsidR="00FD4430">
        <w:t xml:space="preserve">existing </w:t>
      </w:r>
      <w:r w:rsidR="004708D5">
        <w:t>stormwater</w:t>
      </w:r>
      <w:r w:rsidR="00FD4430">
        <w:t xml:space="preserve"> </w:t>
      </w:r>
      <w:r w:rsidR="00A34EBE">
        <w:t>best management practices</w:t>
      </w:r>
      <w:r w:rsidR="00FD4430">
        <w:t xml:space="preserve"> installed, implemented, and maintained </w:t>
      </w:r>
      <w:r w:rsidR="005849E3">
        <w:t xml:space="preserve">and also </w:t>
      </w:r>
      <w:r w:rsidR="00C85BEB">
        <w:t>identif</w:t>
      </w:r>
      <w:r w:rsidR="00856E9A">
        <w:t>ies</w:t>
      </w:r>
      <w:r w:rsidR="00C85BEB">
        <w:t xml:space="preserve"> additional best management practices </w:t>
      </w:r>
      <w:r w:rsidR="00856E9A">
        <w:t xml:space="preserve">that are needed </w:t>
      </w:r>
      <w:r w:rsidR="00FD4430">
        <w:t xml:space="preserve">to minimize the discharge of pollutants to protect water quality. </w:t>
      </w:r>
    </w:p>
    <w:p w14:paraId="04A99A31" w14:textId="3090A907" w:rsidR="00FD4430" w:rsidRDefault="00DA1E81" w:rsidP="00DA1E81">
      <w:pPr>
        <w:pStyle w:val="Normal123"/>
        <w:ind w:left="1267" w:hanging="360"/>
      </w:pPr>
      <w:r>
        <w:t>2.</w:t>
      </w:r>
      <w:r>
        <w:tab/>
      </w:r>
      <w:r w:rsidR="00FD4430">
        <w:t xml:space="preserve">The </w:t>
      </w:r>
      <w:r w:rsidR="00703EA2">
        <w:t>Stormwater Pollution Prevention Plan</w:t>
      </w:r>
      <w:r w:rsidR="00FD4430">
        <w:t xml:space="preserve">(s) shall be kept on-site at each of the Permittee-owned or </w:t>
      </w:r>
      <w:proofErr w:type="gramStart"/>
      <w:r w:rsidR="00FD4430">
        <w:t>operated</w:t>
      </w:r>
      <w:proofErr w:type="gramEnd"/>
      <w:r w:rsidR="00FD4430">
        <w:t xml:space="preserve"> facilities’ offices for which it was completed and shall be updated as necessary. </w:t>
      </w:r>
    </w:p>
    <w:p w14:paraId="798CEA3E" w14:textId="24F39B11" w:rsidR="00FD4430" w:rsidRDefault="00DA1E81" w:rsidP="00DA1E81">
      <w:pPr>
        <w:pStyle w:val="Normal123"/>
        <w:ind w:left="1267" w:hanging="360"/>
      </w:pPr>
      <w:r>
        <w:t>3.</w:t>
      </w:r>
      <w:r>
        <w:tab/>
      </w:r>
      <w:r w:rsidR="00FD4430">
        <w:t xml:space="preserve">At a minimum the </w:t>
      </w:r>
      <w:r w:rsidR="00703EA2">
        <w:t xml:space="preserve">Stormwater Pollution Prevention Plan </w:t>
      </w:r>
      <w:r w:rsidR="00FD4430">
        <w:t xml:space="preserve">will include the following: </w:t>
      </w:r>
    </w:p>
    <w:p w14:paraId="2E033F51" w14:textId="4F44FEE6" w:rsidR="00FD4430" w:rsidRDefault="00DA1E81" w:rsidP="00DA1E81">
      <w:pPr>
        <w:spacing w:before="60" w:after="60"/>
        <w:ind w:left="1627" w:hanging="360"/>
      </w:pPr>
      <w:r>
        <w:rPr>
          <w:rFonts w:cs="Arial"/>
          <w:szCs w:val="24"/>
        </w:rPr>
        <w:t>a.</w:t>
      </w:r>
      <w:r>
        <w:rPr>
          <w:rFonts w:cs="Arial"/>
          <w:szCs w:val="24"/>
        </w:rPr>
        <w:tab/>
      </w:r>
      <w:r w:rsidR="00FD4430">
        <w:t xml:space="preserve">Facility </w:t>
      </w:r>
      <w:proofErr w:type="gramStart"/>
      <w:r w:rsidR="00FD4430">
        <w:t>address;</w:t>
      </w:r>
      <w:proofErr w:type="gramEnd"/>
    </w:p>
    <w:p w14:paraId="2B9B127C" w14:textId="6C268E5A" w:rsidR="00FD4430" w:rsidRDefault="00856E9A" w:rsidP="00DA1E81">
      <w:pPr>
        <w:spacing w:before="60" w:after="60"/>
        <w:ind w:left="1627" w:hanging="360"/>
      </w:pPr>
      <w:r>
        <w:rPr>
          <w:rFonts w:cs="Arial"/>
          <w:szCs w:val="24"/>
        </w:rPr>
        <w:t>b</w:t>
      </w:r>
      <w:r w:rsidR="00DA1E81">
        <w:rPr>
          <w:rFonts w:cs="Arial"/>
          <w:szCs w:val="24"/>
        </w:rPr>
        <w:t>.</w:t>
      </w:r>
      <w:r w:rsidR="00DA1E81">
        <w:rPr>
          <w:rFonts w:cs="Arial"/>
          <w:szCs w:val="24"/>
        </w:rPr>
        <w:tab/>
      </w:r>
      <w:r w:rsidR="00FD4430">
        <w:t xml:space="preserve">Purpose of the </w:t>
      </w:r>
      <w:proofErr w:type="gramStart"/>
      <w:r w:rsidR="00FD4430">
        <w:t>document;</w:t>
      </w:r>
      <w:proofErr w:type="gramEnd"/>
    </w:p>
    <w:p w14:paraId="7720F6EF" w14:textId="34941BD7" w:rsidR="00FD4430" w:rsidRDefault="00856E9A" w:rsidP="00DA1E81">
      <w:pPr>
        <w:spacing w:before="60" w:after="60"/>
        <w:ind w:left="1627" w:hanging="360"/>
      </w:pPr>
      <w:r>
        <w:rPr>
          <w:rFonts w:cs="Arial"/>
          <w:szCs w:val="24"/>
        </w:rPr>
        <w:t>c</w:t>
      </w:r>
      <w:r w:rsidR="00DA1E81">
        <w:rPr>
          <w:rFonts w:cs="Arial"/>
          <w:szCs w:val="24"/>
        </w:rPr>
        <w:t>.</w:t>
      </w:r>
      <w:r w:rsidR="00DA1E81">
        <w:rPr>
          <w:rFonts w:cs="Arial"/>
          <w:szCs w:val="24"/>
        </w:rPr>
        <w:tab/>
      </w:r>
      <w:r w:rsidR="00FD4430">
        <w:t xml:space="preserve">Key contacts at the </w:t>
      </w:r>
      <w:proofErr w:type="gramStart"/>
      <w:r w:rsidR="00FD4430">
        <w:t>facility;</w:t>
      </w:r>
      <w:proofErr w:type="gramEnd"/>
    </w:p>
    <w:p w14:paraId="46AE3180" w14:textId="30FCC48C" w:rsidR="00FD4430" w:rsidRDefault="00856E9A" w:rsidP="00DA1E81">
      <w:pPr>
        <w:spacing w:before="60" w:after="60"/>
        <w:ind w:left="1627" w:hanging="360"/>
      </w:pPr>
      <w:r>
        <w:rPr>
          <w:rFonts w:cs="Arial"/>
          <w:szCs w:val="24"/>
        </w:rPr>
        <w:t>d</w:t>
      </w:r>
      <w:r w:rsidR="00DA1E81">
        <w:rPr>
          <w:rFonts w:cs="Arial"/>
          <w:szCs w:val="24"/>
        </w:rPr>
        <w:t>.</w:t>
      </w:r>
      <w:r w:rsidR="00DA1E81">
        <w:rPr>
          <w:rFonts w:cs="Arial"/>
          <w:szCs w:val="24"/>
        </w:rPr>
        <w:tab/>
      </w:r>
      <w:r w:rsidR="00FD4430">
        <w:t xml:space="preserve">Site map with drainage and discharge locations </w:t>
      </w:r>
      <w:proofErr w:type="gramStart"/>
      <w:r w:rsidR="00FD4430">
        <w:t>identified;</w:t>
      </w:r>
      <w:proofErr w:type="gramEnd"/>
    </w:p>
    <w:p w14:paraId="23ADCCF3" w14:textId="6C0D0699" w:rsidR="00FD4430" w:rsidRDefault="00856E9A" w:rsidP="00DA1E81">
      <w:pPr>
        <w:spacing w:before="60" w:after="60"/>
        <w:ind w:left="1627" w:hanging="360"/>
      </w:pPr>
      <w:r>
        <w:rPr>
          <w:rFonts w:cs="Arial"/>
          <w:szCs w:val="24"/>
        </w:rPr>
        <w:t>e</w:t>
      </w:r>
      <w:r w:rsidR="00DA1E81">
        <w:rPr>
          <w:rFonts w:cs="Arial"/>
          <w:szCs w:val="24"/>
        </w:rPr>
        <w:t>.</w:t>
      </w:r>
      <w:r w:rsidR="00DA1E81">
        <w:rPr>
          <w:rFonts w:cs="Arial"/>
          <w:szCs w:val="24"/>
        </w:rPr>
        <w:tab/>
      </w:r>
      <w:r w:rsidR="00FD4430">
        <w:t xml:space="preserve">Types and location of pollutant generating materials that are handled and stored at the facility that may be exposed to </w:t>
      </w:r>
      <w:proofErr w:type="gramStart"/>
      <w:r w:rsidR="004708D5">
        <w:t>stormwater</w:t>
      </w:r>
      <w:r w:rsidR="00FD4430">
        <w:t>;</w:t>
      </w:r>
      <w:proofErr w:type="gramEnd"/>
    </w:p>
    <w:p w14:paraId="5D9C4AC3" w14:textId="4AC31052" w:rsidR="00FD4430" w:rsidRDefault="00856E9A" w:rsidP="00DA1E81">
      <w:pPr>
        <w:spacing w:before="60" w:after="60"/>
        <w:ind w:left="1627" w:hanging="360"/>
      </w:pPr>
      <w:r>
        <w:rPr>
          <w:rFonts w:cs="Arial"/>
          <w:szCs w:val="24"/>
        </w:rPr>
        <w:t>f</w:t>
      </w:r>
      <w:r w:rsidR="00DA1E81">
        <w:rPr>
          <w:rFonts w:cs="Arial"/>
          <w:szCs w:val="24"/>
        </w:rPr>
        <w:t>.</w:t>
      </w:r>
      <w:r w:rsidR="00DA1E81">
        <w:rPr>
          <w:rFonts w:cs="Arial"/>
          <w:szCs w:val="24"/>
        </w:rPr>
        <w:tab/>
      </w:r>
      <w:r w:rsidR="00FD4430">
        <w:t xml:space="preserve">Facility stormwater </w:t>
      </w:r>
      <w:r w:rsidR="00A34EBE">
        <w:t xml:space="preserve">best management </w:t>
      </w:r>
      <w:proofErr w:type="gramStart"/>
      <w:r w:rsidR="00A34EBE">
        <w:t>practices</w:t>
      </w:r>
      <w:r w:rsidR="00FD4430">
        <w:t>;</w:t>
      </w:r>
      <w:proofErr w:type="gramEnd"/>
    </w:p>
    <w:p w14:paraId="4FECF56D" w14:textId="3855F3A1" w:rsidR="00FD4430" w:rsidRDefault="00856E9A" w:rsidP="00DA1E81">
      <w:pPr>
        <w:spacing w:before="60" w:after="60"/>
        <w:ind w:left="1627" w:hanging="360"/>
      </w:pPr>
      <w:r>
        <w:rPr>
          <w:rFonts w:cs="Arial"/>
          <w:szCs w:val="24"/>
        </w:rPr>
        <w:t>g</w:t>
      </w:r>
      <w:r w:rsidR="00DA1E81">
        <w:rPr>
          <w:rFonts w:cs="Arial"/>
          <w:szCs w:val="24"/>
        </w:rPr>
        <w:t>.</w:t>
      </w:r>
      <w:r w:rsidR="00DA1E81">
        <w:rPr>
          <w:rFonts w:cs="Arial"/>
          <w:szCs w:val="24"/>
        </w:rPr>
        <w:tab/>
      </w:r>
      <w:r w:rsidR="00FD4430">
        <w:t xml:space="preserve">Spill control and cleanup procedures including spill kit </w:t>
      </w:r>
      <w:proofErr w:type="gramStart"/>
      <w:r w:rsidR="00FD4430">
        <w:t>location;</w:t>
      </w:r>
      <w:proofErr w:type="gramEnd"/>
    </w:p>
    <w:p w14:paraId="50904797" w14:textId="54703929" w:rsidR="00FD4430" w:rsidRDefault="00856E9A" w:rsidP="00DA1E81">
      <w:pPr>
        <w:spacing w:before="60" w:after="60"/>
        <w:ind w:left="1627" w:hanging="360"/>
      </w:pPr>
      <w:r>
        <w:rPr>
          <w:rFonts w:cs="Arial"/>
          <w:szCs w:val="24"/>
        </w:rPr>
        <w:t>h</w:t>
      </w:r>
      <w:r w:rsidR="00DA1E81">
        <w:rPr>
          <w:rFonts w:cs="Arial"/>
          <w:szCs w:val="24"/>
        </w:rPr>
        <w:t>.</w:t>
      </w:r>
      <w:r w:rsidR="00DA1E81">
        <w:rPr>
          <w:rFonts w:cs="Arial"/>
          <w:szCs w:val="24"/>
        </w:rPr>
        <w:tab/>
      </w:r>
      <w:r w:rsidR="00FD4430">
        <w:t>Spill notification procedures (</w:t>
      </w:r>
      <w:r w:rsidR="00EB45AE">
        <w:t>e.g.,</w:t>
      </w:r>
      <w:r w:rsidR="00FD4430">
        <w:t xml:space="preserve"> fire department, </w:t>
      </w:r>
      <w:r w:rsidR="00F05133">
        <w:t>Certified Unified Program Ag</w:t>
      </w:r>
      <w:r w:rsidR="00001E98">
        <w:t>e</w:t>
      </w:r>
      <w:r w:rsidR="00F05133">
        <w:t>ncy</w:t>
      </w:r>
      <w:proofErr w:type="gramStart"/>
      <w:r w:rsidR="00FD4430">
        <w:t>)</w:t>
      </w:r>
      <w:r w:rsidR="002131E9">
        <w:t>;</w:t>
      </w:r>
      <w:proofErr w:type="gramEnd"/>
    </w:p>
    <w:p w14:paraId="4A174266" w14:textId="6FE3C5BE" w:rsidR="00FD4430" w:rsidRDefault="00856E9A" w:rsidP="00DA1E81">
      <w:pPr>
        <w:spacing w:before="60" w:after="60"/>
        <w:ind w:left="1627" w:hanging="360"/>
      </w:pPr>
      <w:proofErr w:type="spellStart"/>
      <w:r>
        <w:rPr>
          <w:rFonts w:cs="Arial"/>
          <w:szCs w:val="24"/>
        </w:rPr>
        <w:lastRenderedPageBreak/>
        <w:t>i</w:t>
      </w:r>
      <w:proofErr w:type="spellEnd"/>
      <w:r w:rsidR="00DA1E81">
        <w:rPr>
          <w:rFonts w:cs="Arial"/>
          <w:szCs w:val="24"/>
        </w:rPr>
        <w:t>.</w:t>
      </w:r>
      <w:r w:rsidR="00DA1E81">
        <w:rPr>
          <w:rFonts w:cs="Arial"/>
          <w:szCs w:val="24"/>
        </w:rPr>
        <w:tab/>
      </w:r>
      <w:r w:rsidR="00B971D5">
        <w:t>Estimated</w:t>
      </w:r>
      <w:r w:rsidR="00E24CF7">
        <w:t xml:space="preserve"> or approximate</w:t>
      </w:r>
      <w:r w:rsidR="00B971D5">
        <w:t xml:space="preserve"> dates </w:t>
      </w:r>
      <w:r w:rsidR="00FD4430">
        <w:t>of scheduled quarterly and annual inspections</w:t>
      </w:r>
      <w:r w:rsidR="00BF3217">
        <w:t xml:space="preserve"> per </w:t>
      </w:r>
      <w:r w:rsidR="007C5D09">
        <w:t>s</w:t>
      </w:r>
      <w:r w:rsidR="00BF3217">
        <w:t xml:space="preserve">ection </w:t>
      </w:r>
      <w:r w:rsidR="007C5D09">
        <w:t>Hotspot Facility Inspections, Visual Monitoring and Remedial Action</w:t>
      </w:r>
      <w:r w:rsidR="00FD4430">
        <w:t xml:space="preserve">; and </w:t>
      </w:r>
    </w:p>
    <w:p w14:paraId="795B1506" w14:textId="1025FC24" w:rsidR="00FD4430" w:rsidRDefault="00856E9A" w:rsidP="00DA1E81">
      <w:pPr>
        <w:spacing w:before="60" w:after="60"/>
        <w:ind w:left="1627" w:hanging="360"/>
      </w:pPr>
      <w:r>
        <w:rPr>
          <w:rFonts w:cs="Arial"/>
          <w:szCs w:val="24"/>
        </w:rPr>
        <w:t>j</w:t>
      </w:r>
      <w:r w:rsidR="00DA1E81">
        <w:rPr>
          <w:rFonts w:cs="Arial"/>
          <w:szCs w:val="24"/>
        </w:rPr>
        <w:t>.</w:t>
      </w:r>
      <w:r w:rsidR="00DA1E81">
        <w:rPr>
          <w:rFonts w:cs="Arial"/>
          <w:szCs w:val="24"/>
        </w:rPr>
        <w:tab/>
      </w:r>
      <w:r w:rsidR="00FD4430">
        <w:t xml:space="preserve">Inspection procedures and checklist for inspections conducted to ensure proper selection, implementation, and maintenance of all </w:t>
      </w:r>
      <w:r w:rsidR="00A34EBE">
        <w:t>best management practices</w:t>
      </w:r>
      <w:r w:rsidR="00FD4430">
        <w:t>.</w:t>
      </w:r>
    </w:p>
    <w:p w14:paraId="2DE34901" w14:textId="6735E999" w:rsidR="00B946C8" w:rsidRDefault="00DA1E81" w:rsidP="00DA1E81">
      <w:pPr>
        <w:pStyle w:val="Normal123"/>
        <w:ind w:left="1267" w:hanging="360"/>
      </w:pPr>
      <w:r>
        <w:t>4.</w:t>
      </w:r>
      <w:r>
        <w:tab/>
      </w:r>
      <w:r w:rsidR="00B946C8" w:rsidRPr="001A7E9C">
        <w:t>The Hotspot Stormwater Pollution Prevention Plan requirement is satisfied by</w:t>
      </w:r>
      <w:r w:rsidR="00B946C8">
        <w:t xml:space="preserve"> a</w:t>
      </w:r>
      <w:r w:rsidR="00973D8F">
        <w:t>n</w:t>
      </w:r>
      <w:r w:rsidR="00B946C8" w:rsidRPr="001A7E9C">
        <w:t xml:space="preserve"> Industrial General Permit Stormwater Pollution Prevention Plan. Industrial General Permit facilities with No Exposure Certifications in good standing with the State Water Board do not need to prepare a Hotspot Stormwater Pollution Prevention Plan.</w:t>
      </w:r>
    </w:p>
    <w:p w14:paraId="36427C72" w14:textId="06F24282" w:rsidR="00FD4430" w:rsidRDefault="00B946C8" w:rsidP="00DA1E81">
      <w:pPr>
        <w:pStyle w:val="Normal123"/>
        <w:ind w:left="1267" w:hanging="360"/>
      </w:pPr>
      <w:r>
        <w:t>5.</w:t>
      </w:r>
      <w:r>
        <w:tab/>
      </w:r>
      <w:r w:rsidR="00FD4430">
        <w:t xml:space="preserve">The </w:t>
      </w:r>
      <w:r w:rsidR="00703EA2">
        <w:t xml:space="preserve">Stormwater Pollution Prevention Plan </w:t>
      </w:r>
      <w:r w:rsidR="00FD4430">
        <w:t xml:space="preserve">requirements may be satisfied by existing documents such as </w:t>
      </w:r>
      <w:r w:rsidR="00725709">
        <w:t xml:space="preserve">the </w:t>
      </w:r>
      <w:r w:rsidR="00FD4430">
        <w:t>Hazardous Materials Business Plan, or other equivalent document if all minimum requirements are included.</w:t>
      </w:r>
    </w:p>
    <w:p w14:paraId="2FACDF3B" w14:textId="5F2C384E" w:rsidR="00FD4430" w:rsidRPr="00FB037E" w:rsidRDefault="00075C2E" w:rsidP="006B1196">
      <w:pPr>
        <w:pStyle w:val="Heading3"/>
      </w:pPr>
      <w:bookmarkStart w:id="234" w:name="_Toc1081283564"/>
      <w:bookmarkStart w:id="235" w:name="_Toc136277750"/>
      <w:bookmarkStart w:id="236" w:name="_Toc153290190"/>
      <w:bookmarkStart w:id="237" w:name="_Toc14357323"/>
      <w:r>
        <w:t>E4</w:t>
      </w:r>
      <w:r w:rsidR="00FD4430">
        <w:t>.5</w:t>
      </w:r>
      <w:r w:rsidR="00FD4430">
        <w:tab/>
      </w:r>
      <w:r w:rsidR="00FD4430" w:rsidRPr="00FB037E">
        <w:t>Hotspot Facility Inspections, Visual Monitoring and Remedial Action</w:t>
      </w:r>
      <w:bookmarkEnd w:id="234"/>
      <w:bookmarkEnd w:id="235"/>
      <w:bookmarkEnd w:id="236"/>
    </w:p>
    <w:p w14:paraId="15FCAEA8" w14:textId="16EE24E2" w:rsidR="00FD4430" w:rsidRDefault="00BF3217" w:rsidP="00F371A2">
      <w:pPr>
        <w:ind w:left="907"/>
      </w:pPr>
      <w:r w:rsidRPr="00FB037E">
        <w:t xml:space="preserve">Within </w:t>
      </w:r>
      <w:r w:rsidR="008213EE">
        <w:t>4</w:t>
      </w:r>
      <w:r w:rsidR="008213EE" w:rsidRPr="00E80451">
        <w:t xml:space="preserve"> </w:t>
      </w:r>
      <w:r w:rsidR="009328B3">
        <w:t xml:space="preserve">years of the </w:t>
      </w:r>
      <w:r w:rsidR="00A3153F">
        <w:t>effective date</w:t>
      </w:r>
      <w:r w:rsidR="009328B3">
        <w:t xml:space="preserve"> of</w:t>
      </w:r>
      <w:r w:rsidR="009328B3" w:rsidRPr="00E80451">
        <w:t xml:space="preserve"> this Order</w:t>
      </w:r>
      <w:r w:rsidR="009328B3">
        <w:t xml:space="preserve"> or the Permittee’s </w:t>
      </w:r>
      <w:r w:rsidR="00A3153F">
        <w:t>effective date</w:t>
      </w:r>
      <w:r w:rsidR="009328B3">
        <w:t xml:space="preserve"> </w:t>
      </w:r>
      <w:r w:rsidR="00A3153F">
        <w:t>of designation</w:t>
      </w:r>
      <w:r w:rsidR="009328B3">
        <w:t>, whichever is later</w:t>
      </w:r>
      <w:r w:rsidRPr="00FB037E">
        <w:t xml:space="preserve">, </w:t>
      </w:r>
      <w:r w:rsidR="00B819A6">
        <w:t>N</w:t>
      </w:r>
      <w:r w:rsidR="00B819A6" w:rsidRPr="00FB037E">
        <w:t xml:space="preserve">ew </w:t>
      </w:r>
      <w:r w:rsidR="00E31D28">
        <w:t>P</w:t>
      </w:r>
      <w:r w:rsidR="00FD4430" w:rsidRPr="00FB037E">
        <w:t>ermittee</w:t>
      </w:r>
      <w:r w:rsidR="00567EC7" w:rsidRPr="00FB037E">
        <w:t>s</w:t>
      </w:r>
      <w:r w:rsidR="00FD4430" w:rsidRPr="00FB037E">
        <w:t xml:space="preserve"> shall implement an inspection program of Permittee-owned </w:t>
      </w:r>
      <w:r w:rsidR="00B819A6">
        <w:t>or</w:t>
      </w:r>
      <w:r w:rsidR="00B819A6" w:rsidRPr="00FB037E">
        <w:t xml:space="preserve"> </w:t>
      </w:r>
      <w:proofErr w:type="gramStart"/>
      <w:r w:rsidR="00FD4430" w:rsidRPr="00FB037E">
        <w:t>operated</w:t>
      </w:r>
      <w:proofErr w:type="gramEnd"/>
      <w:r w:rsidR="00FD4430" w:rsidRPr="00FB037E">
        <w:t xml:space="preserve"> hotspot facilities</w:t>
      </w:r>
      <w:r w:rsidR="0015673B" w:rsidRPr="00FB037E">
        <w:t xml:space="preserve"> per the requirements of this section</w:t>
      </w:r>
      <w:r w:rsidR="00FD4430" w:rsidRPr="00FB037E">
        <w:t xml:space="preserve">. </w:t>
      </w:r>
      <w:r w:rsidR="0015673B" w:rsidRPr="00FB037E">
        <w:t xml:space="preserve">Renewal </w:t>
      </w:r>
      <w:r w:rsidR="00BF3747">
        <w:t>P</w:t>
      </w:r>
      <w:r w:rsidR="0015673B" w:rsidRPr="00FB037E">
        <w:t xml:space="preserve">ermittees shall continue their existing </w:t>
      </w:r>
      <w:r w:rsidR="00075C1F">
        <w:t xml:space="preserve">hotspot facility </w:t>
      </w:r>
      <w:r w:rsidR="0015673B" w:rsidRPr="00FB037E">
        <w:t>inspection programs</w:t>
      </w:r>
      <w:r w:rsidR="0015673B">
        <w:t xml:space="preserve"> and review and make any necessary updates for compliance with this section </w:t>
      </w:r>
      <w:r w:rsidR="00B66C17">
        <w:t>within</w:t>
      </w:r>
      <w:r w:rsidR="00B66C17" w:rsidRPr="00E80451">
        <w:t xml:space="preserve"> 3 </w:t>
      </w:r>
      <w:r w:rsidR="00B66C17" w:rsidRPr="00F26AA6">
        <w:t xml:space="preserve">years of the </w:t>
      </w:r>
      <w:r w:rsidR="00A3153F">
        <w:t>effective date</w:t>
      </w:r>
      <w:r w:rsidR="00B66C17" w:rsidRPr="00F26AA6">
        <w:t xml:space="preserve"> of this</w:t>
      </w:r>
      <w:r w:rsidR="00B66C17">
        <w:t xml:space="preserve"> Order</w:t>
      </w:r>
      <w:r w:rsidR="0015673B">
        <w:t xml:space="preserve">. </w:t>
      </w:r>
      <w:r w:rsidR="00FD4430">
        <w:t xml:space="preserve">The inspections performed as a part of </w:t>
      </w:r>
      <w:r w:rsidR="00703EA2">
        <w:t xml:space="preserve">Stormwater Pollution Prevention Plan </w:t>
      </w:r>
      <w:r w:rsidR="00FD4430">
        <w:t xml:space="preserve">implementation for facilities covered under the </w:t>
      </w:r>
      <w:r w:rsidR="005716D3">
        <w:t>Industrial General Permit</w:t>
      </w:r>
      <w:r w:rsidR="00FD4430">
        <w:t xml:space="preserve"> can be counted towards the facility inspection requirements in this section</w:t>
      </w:r>
      <w:r w:rsidR="00E31D28">
        <w:t>.</w:t>
      </w:r>
      <w:r w:rsidR="00882C05" w:rsidRPr="00882C05">
        <w:t xml:space="preserve"> </w:t>
      </w:r>
      <w:r w:rsidR="00882C05">
        <w:t>Facilities with Industrial General Permit No Exposure Certifications in good standing do not need to conduct Hotspot facility inspections.</w:t>
      </w:r>
    </w:p>
    <w:p w14:paraId="39EEC009" w14:textId="69C611CC" w:rsidR="00FD4430" w:rsidRPr="00FB037E" w:rsidRDefault="00DA1E81" w:rsidP="00DA1E81">
      <w:pPr>
        <w:pStyle w:val="Normal123"/>
        <w:ind w:left="1267" w:hanging="360"/>
      </w:pPr>
      <w:r w:rsidRPr="00FB037E">
        <w:t>1.</w:t>
      </w:r>
      <w:r w:rsidRPr="00FB037E">
        <w:tab/>
      </w:r>
      <w:r w:rsidR="00FD4430" w:rsidRPr="002131E9">
        <w:t>Inspection</w:t>
      </w:r>
      <w:r w:rsidR="00FD4430">
        <w:t xml:space="preserve"> Frequency</w:t>
      </w:r>
      <w:r w:rsidR="002131E9">
        <w:t xml:space="preserve"> - </w:t>
      </w:r>
      <w:r w:rsidR="00FD4430">
        <w:t xml:space="preserve">The Permittee shall conduct quarterly </w:t>
      </w:r>
      <w:r w:rsidR="00703EA2">
        <w:t>best management practice</w:t>
      </w:r>
      <w:r w:rsidR="00FD4430">
        <w:t xml:space="preserve"> implementation inspections and an annual Comprehensive Inspection</w:t>
      </w:r>
      <w:r w:rsidR="00FD4430" w:rsidRPr="00FB037E">
        <w:t>.</w:t>
      </w:r>
    </w:p>
    <w:p w14:paraId="0ACC8D2D" w14:textId="4909B9A8" w:rsidR="00FD4430" w:rsidRDefault="00DA1E81" w:rsidP="00DA1E81">
      <w:pPr>
        <w:pStyle w:val="Normal123"/>
        <w:ind w:left="1267" w:hanging="360"/>
      </w:pPr>
      <w:r>
        <w:t>2.</w:t>
      </w:r>
      <w:r>
        <w:tab/>
      </w:r>
      <w:r w:rsidR="00FD4430" w:rsidRPr="00FB037E">
        <w:t>Hot</w:t>
      </w:r>
      <w:r w:rsidR="0015673B" w:rsidRPr="00FB037E">
        <w:t>s</w:t>
      </w:r>
      <w:r w:rsidR="00FD4430" w:rsidRPr="00FB037E">
        <w:t xml:space="preserve">pot Facility Quarterly </w:t>
      </w:r>
      <w:r w:rsidR="00D2699F">
        <w:t>Best Management Practice</w:t>
      </w:r>
      <w:r w:rsidR="00703EA2" w:rsidRPr="00D04095">
        <w:t xml:space="preserve"> </w:t>
      </w:r>
      <w:r w:rsidR="00FD4430" w:rsidRPr="00FB037E">
        <w:t xml:space="preserve">Implementation Inspections </w:t>
      </w:r>
      <w:r w:rsidR="002131E9" w:rsidRPr="00FB037E">
        <w:t xml:space="preserve">- </w:t>
      </w:r>
      <w:r w:rsidR="00FD4430" w:rsidRPr="00FB037E">
        <w:t xml:space="preserve">The permittee shall conduct quarterly </w:t>
      </w:r>
      <w:r w:rsidR="00703EA2">
        <w:t>best management practice</w:t>
      </w:r>
      <w:r w:rsidR="00703EA2" w:rsidRPr="00D04095">
        <w:t xml:space="preserve"> </w:t>
      </w:r>
      <w:r w:rsidR="00FD4430" w:rsidRPr="00FB037E">
        <w:t>Implementation Inspections that include the following elements</w:t>
      </w:r>
      <w:r w:rsidR="00973D8F">
        <w:t>,</w:t>
      </w:r>
      <w:r w:rsidR="00FD4430" w:rsidRPr="00FB037E">
        <w:t xml:space="preserve"> at </w:t>
      </w:r>
      <w:r w:rsidR="00973D8F">
        <w:t xml:space="preserve">a </w:t>
      </w:r>
      <w:r w:rsidR="00FD4430" w:rsidRPr="00FB037E">
        <w:t>minimum:</w:t>
      </w:r>
    </w:p>
    <w:p w14:paraId="6450A7D3" w14:textId="5B35FECC" w:rsidR="00FD4430" w:rsidRDefault="00DA1E81" w:rsidP="00DA1E81">
      <w:pPr>
        <w:ind w:left="1627" w:hanging="360"/>
      </w:pPr>
      <w:r>
        <w:rPr>
          <w:rFonts w:cs="Arial"/>
          <w:szCs w:val="24"/>
        </w:rPr>
        <w:t>a.</w:t>
      </w:r>
      <w:r>
        <w:rPr>
          <w:rFonts w:cs="Arial"/>
          <w:szCs w:val="24"/>
        </w:rPr>
        <w:tab/>
      </w:r>
      <w:r w:rsidR="00FD4430">
        <w:t xml:space="preserve">Observation of facility discharge locations for </w:t>
      </w:r>
      <w:r w:rsidR="004708D5">
        <w:t>stormwater</w:t>
      </w:r>
      <w:r w:rsidR="00FD4430">
        <w:t xml:space="preserve"> and non-</w:t>
      </w:r>
      <w:r w:rsidR="004708D5">
        <w:t>stormwater</w:t>
      </w:r>
      <w:r w:rsidR="00FD4430">
        <w:t xml:space="preserve"> discharges. Where discharges are observed, identify any observed problems (e.g., color, foam, sheen, turbidity) associated with pollutant sources or </w:t>
      </w:r>
      <w:r w:rsidR="00A34EBE">
        <w:t xml:space="preserve">best management </w:t>
      </w:r>
      <w:proofErr w:type="gramStart"/>
      <w:r w:rsidR="00A34EBE">
        <w:t>practices</w:t>
      </w:r>
      <w:r w:rsidR="00FD4430">
        <w:t>;</w:t>
      </w:r>
      <w:proofErr w:type="gramEnd"/>
    </w:p>
    <w:p w14:paraId="05433780" w14:textId="28FF0E5C" w:rsidR="00FD4430" w:rsidRDefault="00DA1E81" w:rsidP="00DA1E81">
      <w:pPr>
        <w:ind w:left="1627" w:hanging="360"/>
      </w:pPr>
      <w:r>
        <w:rPr>
          <w:rFonts w:cs="Arial"/>
          <w:szCs w:val="24"/>
        </w:rPr>
        <w:lastRenderedPageBreak/>
        <w:t>b.</w:t>
      </w:r>
      <w:r>
        <w:rPr>
          <w:rFonts w:cs="Arial"/>
          <w:szCs w:val="24"/>
        </w:rPr>
        <w:tab/>
      </w:r>
      <w:r w:rsidR="00FD4430">
        <w:t xml:space="preserve">An inspection of all areas of pollutant generating activity and associated potential pollutant sources for evidence of, or the potential for, pollutants entering the </w:t>
      </w:r>
      <w:r w:rsidR="004708D5">
        <w:t>stormwater</w:t>
      </w:r>
      <w:r w:rsidR="00FD4430">
        <w:t xml:space="preserve"> conveyance </w:t>
      </w:r>
      <w:proofErr w:type="gramStart"/>
      <w:r w:rsidR="00FD4430">
        <w:t>system;</w:t>
      </w:r>
      <w:proofErr w:type="gramEnd"/>
    </w:p>
    <w:p w14:paraId="7EB4E7E9" w14:textId="3FED35C5" w:rsidR="00FD4430" w:rsidRDefault="00DA1E81" w:rsidP="00DA1E81">
      <w:pPr>
        <w:ind w:left="1627" w:hanging="360"/>
      </w:pPr>
      <w:r>
        <w:rPr>
          <w:rFonts w:cs="Arial"/>
          <w:szCs w:val="24"/>
        </w:rPr>
        <w:t>c.</w:t>
      </w:r>
      <w:r>
        <w:rPr>
          <w:rFonts w:cs="Arial"/>
          <w:szCs w:val="24"/>
        </w:rPr>
        <w:tab/>
      </w:r>
      <w:r w:rsidR="00FD4430">
        <w:t xml:space="preserve">Inspection of </w:t>
      </w:r>
      <w:r w:rsidR="00A34EBE">
        <w:t>best management practices</w:t>
      </w:r>
      <w:r w:rsidR="00FD4430">
        <w:t xml:space="preserve"> to identify implementation deficiencies and determine the need for maintenance or follow-up</w:t>
      </w:r>
      <w:r w:rsidR="00EE0CF8">
        <w:t>; and</w:t>
      </w:r>
      <w:r w:rsidR="00FD4430" w:rsidDel="00322BA0">
        <w:t xml:space="preserve"> </w:t>
      </w:r>
    </w:p>
    <w:p w14:paraId="7D31E19B" w14:textId="5A20B239" w:rsidR="00FD4430" w:rsidDel="00322BA0" w:rsidRDefault="00DA1E81" w:rsidP="00DA1E81">
      <w:pPr>
        <w:ind w:left="1627" w:hanging="360"/>
      </w:pPr>
      <w:r w:rsidDel="00322BA0">
        <w:rPr>
          <w:rFonts w:cs="Arial"/>
          <w:szCs w:val="24"/>
        </w:rPr>
        <w:t>d.</w:t>
      </w:r>
      <w:r w:rsidDel="00322BA0">
        <w:rPr>
          <w:rFonts w:cs="Arial"/>
          <w:szCs w:val="24"/>
        </w:rPr>
        <w:tab/>
      </w:r>
      <w:r w:rsidR="00FD4430">
        <w:t>Identification of any deficiencies and a schedule of follow-up actions that will be completed to correct deficiencies as soon as practicable.</w:t>
      </w:r>
    </w:p>
    <w:p w14:paraId="57EC9A29" w14:textId="67068B50" w:rsidR="00FD4430" w:rsidRDefault="00DA1E81" w:rsidP="00DA1E81">
      <w:pPr>
        <w:pStyle w:val="Normal123"/>
        <w:ind w:left="1267" w:hanging="360"/>
      </w:pPr>
      <w:r>
        <w:t>3.</w:t>
      </w:r>
      <w:r>
        <w:tab/>
      </w:r>
      <w:r w:rsidR="00FD4430">
        <w:t>Hot</w:t>
      </w:r>
      <w:r w:rsidR="0015673B">
        <w:t>s</w:t>
      </w:r>
      <w:r w:rsidR="00FD4430">
        <w:t xml:space="preserve">pot Facility Annual Comprehensive Inspections </w:t>
      </w:r>
      <w:r w:rsidR="002131E9">
        <w:t xml:space="preserve">- </w:t>
      </w:r>
      <w:r w:rsidR="00FD4430">
        <w:t xml:space="preserve">Once per year concurrent with one of the quarterly inspections, conduct a review of the </w:t>
      </w:r>
      <w:r w:rsidR="00703EA2">
        <w:t xml:space="preserve">Stormwater Pollution Prevention Plan </w:t>
      </w:r>
      <w:r w:rsidR="00FD4430">
        <w:t xml:space="preserve">and effectiveness of all </w:t>
      </w:r>
      <w:r w:rsidR="00A34EBE">
        <w:t>best management practices</w:t>
      </w:r>
      <w:r w:rsidR="00FD4430">
        <w:t xml:space="preserve"> and their implementation to ensure pollutants are not being discharged. </w:t>
      </w:r>
    </w:p>
    <w:p w14:paraId="2AE3009F" w14:textId="275AF21A" w:rsidR="00FD4430" w:rsidRDefault="00DA1E81" w:rsidP="00DA1E81">
      <w:pPr>
        <w:pStyle w:val="Normal123"/>
        <w:ind w:left="1267" w:hanging="360"/>
      </w:pPr>
      <w:r>
        <w:t>4.</w:t>
      </w:r>
      <w:r>
        <w:tab/>
      </w:r>
      <w:r w:rsidR="00FD4430">
        <w:t>The Permittee shall document</w:t>
      </w:r>
      <w:r w:rsidR="00FD4430" w:rsidRPr="0065635C">
        <w:t xml:space="preserve"> all inspection dates, inspection results, and corrective actions</w:t>
      </w:r>
      <w:r w:rsidR="00FD4430">
        <w:t xml:space="preserve">. Facilities shall maintain </w:t>
      </w:r>
      <w:proofErr w:type="gramStart"/>
      <w:r w:rsidR="00FD4430">
        <w:t>a log of</w:t>
      </w:r>
      <w:proofErr w:type="gramEnd"/>
      <w:r w:rsidR="00FD4430">
        <w:t xml:space="preserve"> inspection reports with their procedures.</w:t>
      </w:r>
    </w:p>
    <w:p w14:paraId="619B928D" w14:textId="7493F21B" w:rsidR="00FD4430" w:rsidRPr="009B5270" w:rsidRDefault="00075C2E" w:rsidP="006B1196">
      <w:pPr>
        <w:pStyle w:val="Heading3"/>
      </w:pPr>
      <w:bookmarkStart w:id="238" w:name="_Toc181069060"/>
      <w:bookmarkStart w:id="239" w:name="_Toc136277751"/>
      <w:bookmarkStart w:id="240" w:name="_Toc153290191"/>
      <w:r>
        <w:t>E4</w:t>
      </w:r>
      <w:r w:rsidR="00FD4430">
        <w:t>.6</w:t>
      </w:r>
      <w:r w:rsidR="00FD4430">
        <w:tab/>
      </w:r>
      <w:bookmarkStart w:id="241" w:name="_Toc14357325"/>
      <w:bookmarkEnd w:id="237"/>
      <w:r w:rsidR="00FD4430">
        <w:t xml:space="preserve">Permittee </w:t>
      </w:r>
      <w:r w:rsidR="00FD4430" w:rsidRPr="00FD4430">
        <w:t>Operations and Maintenance Activities</w:t>
      </w:r>
      <w:bookmarkEnd w:id="238"/>
      <w:bookmarkEnd w:id="239"/>
      <w:bookmarkEnd w:id="240"/>
      <w:bookmarkEnd w:id="241"/>
    </w:p>
    <w:p w14:paraId="28520D4E" w14:textId="6B7EE5AA" w:rsidR="00FD4430" w:rsidRPr="00DF7494" w:rsidRDefault="00BF3217" w:rsidP="00F371A2">
      <w:pPr>
        <w:ind w:left="907"/>
      </w:pPr>
      <w:r>
        <w:t xml:space="preserve">Within </w:t>
      </w:r>
      <w:r w:rsidR="00560411" w:rsidRPr="00E80451">
        <w:t xml:space="preserve">3 </w:t>
      </w:r>
      <w:r w:rsidR="00560411" w:rsidRPr="00661FE9">
        <w:t xml:space="preserve">years of the </w:t>
      </w:r>
      <w:r w:rsidR="00A3153F">
        <w:t>effective date</w:t>
      </w:r>
      <w:r w:rsidR="00560411" w:rsidRPr="00661FE9">
        <w:t xml:space="preserve"> of this Order or the Permittee’s </w:t>
      </w:r>
      <w:r w:rsidR="00A3153F">
        <w:t>effective date</w:t>
      </w:r>
      <w:r w:rsidR="00560411" w:rsidRPr="00661FE9">
        <w:t xml:space="preserve"> </w:t>
      </w:r>
      <w:r w:rsidR="00A3153F">
        <w:t>of designation</w:t>
      </w:r>
      <w:r w:rsidR="00560411" w:rsidRPr="00661FE9">
        <w:t>, whichever is later</w:t>
      </w:r>
      <w:r>
        <w:t xml:space="preserve">, </w:t>
      </w:r>
      <w:r w:rsidR="00F341DE">
        <w:t>t</w:t>
      </w:r>
      <w:r w:rsidR="00FD4430" w:rsidRPr="00DF7494">
        <w:t xml:space="preserve">he Permittee shall assess </w:t>
      </w:r>
      <w:r w:rsidR="00746CFF">
        <w:t>its</w:t>
      </w:r>
      <w:r w:rsidR="00FD4430" w:rsidRPr="00DF7494">
        <w:t xml:space="preserve"> </w:t>
      </w:r>
      <w:r w:rsidR="00FD4430">
        <w:t>o</w:t>
      </w:r>
      <w:r w:rsidR="00FD4430" w:rsidRPr="007F018F">
        <w:t xml:space="preserve">peration and </w:t>
      </w:r>
      <w:r w:rsidR="00FD4430">
        <w:t>m</w:t>
      </w:r>
      <w:r w:rsidR="00FD4430" w:rsidRPr="007F018F">
        <w:t xml:space="preserve">aintenance </w:t>
      </w:r>
      <w:r w:rsidR="00FD4430" w:rsidRPr="00DF7494">
        <w:t xml:space="preserve">activities for potential to discharge pollutants in </w:t>
      </w:r>
      <w:r w:rsidR="00FD4430">
        <w:t>stormwater</w:t>
      </w:r>
      <w:r w:rsidR="000A0440">
        <w:t>. Assessments shall be conducted</w:t>
      </w:r>
      <w:r w:rsidR="00FD4430">
        <w:t xml:space="preserve"> pursuant to the following requirements:</w:t>
      </w:r>
    </w:p>
    <w:p w14:paraId="6ED53A42" w14:textId="7E914D99" w:rsidR="00FD4430" w:rsidRDefault="00DA1E81" w:rsidP="00DA1E81">
      <w:pPr>
        <w:pStyle w:val="Normal123"/>
        <w:ind w:left="1267" w:hanging="360"/>
      </w:pPr>
      <w:r>
        <w:t>1.</w:t>
      </w:r>
      <w:r>
        <w:tab/>
      </w:r>
      <w:r w:rsidR="00FD4430" w:rsidRPr="0081716B">
        <w:t xml:space="preserve">The </w:t>
      </w:r>
      <w:r w:rsidR="00FD4430">
        <w:t xml:space="preserve">Permittee </w:t>
      </w:r>
      <w:r w:rsidR="00FD4430" w:rsidRPr="0081716B">
        <w:t xml:space="preserve">shall </w:t>
      </w:r>
      <w:r w:rsidR="00FD4430">
        <w:t>conduct an assessment to identify o</w:t>
      </w:r>
      <w:r w:rsidR="00FD4430" w:rsidRPr="007F018F">
        <w:t xml:space="preserve">peration and </w:t>
      </w:r>
      <w:r w:rsidR="00FD4430">
        <w:t>m</w:t>
      </w:r>
      <w:r w:rsidR="00FD4430" w:rsidRPr="007F018F">
        <w:t xml:space="preserve">aintenance </w:t>
      </w:r>
      <w:r w:rsidR="00FD4430">
        <w:t xml:space="preserve">activities that have </w:t>
      </w:r>
      <w:proofErr w:type="gramStart"/>
      <w:r w:rsidR="00FD4430">
        <w:t>a</w:t>
      </w:r>
      <w:r w:rsidR="00FD4430" w:rsidRPr="0081716B">
        <w:t xml:space="preserve"> potential</w:t>
      </w:r>
      <w:proofErr w:type="gramEnd"/>
      <w:r w:rsidR="00FD4430" w:rsidRPr="0081716B">
        <w:t xml:space="preserve"> to discharge pollutants </w:t>
      </w:r>
      <w:proofErr w:type="gramStart"/>
      <w:r w:rsidR="00FD4430" w:rsidRPr="0081716B">
        <w:t>in</w:t>
      </w:r>
      <w:proofErr w:type="gramEnd"/>
      <w:r w:rsidR="00FD4430" w:rsidRPr="0081716B">
        <w:t xml:space="preserve"> </w:t>
      </w:r>
      <w:r w:rsidR="00FD4430">
        <w:t>stormwater including but not limited to the following</w:t>
      </w:r>
      <w:r w:rsidR="00FD4430" w:rsidRPr="0081716B">
        <w:t>:</w:t>
      </w:r>
    </w:p>
    <w:p w14:paraId="0528D66A" w14:textId="43ADD355" w:rsidR="00FD4430" w:rsidRDefault="00DA1E81" w:rsidP="00DA1E81">
      <w:pPr>
        <w:ind w:left="1627" w:hanging="360"/>
      </w:pPr>
      <w:r>
        <w:rPr>
          <w:rFonts w:cs="Arial"/>
          <w:szCs w:val="24"/>
        </w:rPr>
        <w:t>a.</w:t>
      </w:r>
      <w:r>
        <w:rPr>
          <w:rFonts w:cs="Arial"/>
          <w:szCs w:val="24"/>
        </w:rPr>
        <w:tab/>
      </w:r>
      <w:r w:rsidR="00FD4430">
        <w:t>R</w:t>
      </w:r>
      <w:r w:rsidR="00FD4430" w:rsidRPr="002C7F58">
        <w:t>oad and parking lot maintenance, including sidewalk repair, curb and gutter repair, pothole repair, pavement marking, sealing, and re-</w:t>
      </w:r>
      <w:proofErr w:type="gramStart"/>
      <w:r w:rsidR="00FD4430" w:rsidRPr="002C7F58">
        <w:t>paving</w:t>
      </w:r>
      <w:r w:rsidR="00FD4430">
        <w:t>;</w:t>
      </w:r>
      <w:proofErr w:type="gramEnd"/>
    </w:p>
    <w:p w14:paraId="0AB64B4C" w14:textId="797F1214" w:rsidR="00FD4430" w:rsidRDefault="00DA1E81" w:rsidP="00DA1E81">
      <w:pPr>
        <w:ind w:left="1627" w:hanging="360"/>
      </w:pPr>
      <w:r>
        <w:rPr>
          <w:rFonts w:cs="Arial"/>
          <w:szCs w:val="24"/>
        </w:rPr>
        <w:t>b.</w:t>
      </w:r>
      <w:r>
        <w:rPr>
          <w:rFonts w:cs="Arial"/>
          <w:szCs w:val="24"/>
        </w:rPr>
        <w:tab/>
      </w:r>
      <w:r w:rsidR="00FD4430">
        <w:t xml:space="preserve">Bridge maintenance, including re-chipping, grinding, saw cutting, and </w:t>
      </w:r>
      <w:proofErr w:type="gramStart"/>
      <w:r w:rsidR="00FD4430">
        <w:t>painting;</w:t>
      </w:r>
      <w:proofErr w:type="gramEnd"/>
      <w:r w:rsidR="00FD4430">
        <w:t xml:space="preserve"> </w:t>
      </w:r>
    </w:p>
    <w:p w14:paraId="0E734B39" w14:textId="1C7FE258" w:rsidR="00FD4430" w:rsidRDefault="00DA1E81" w:rsidP="00DA1E81">
      <w:pPr>
        <w:ind w:left="1627" w:hanging="360"/>
      </w:pPr>
      <w:r>
        <w:rPr>
          <w:rFonts w:cs="Arial"/>
          <w:szCs w:val="24"/>
        </w:rPr>
        <w:t>c.</w:t>
      </w:r>
      <w:r>
        <w:rPr>
          <w:rFonts w:cs="Arial"/>
          <w:szCs w:val="24"/>
        </w:rPr>
        <w:tab/>
      </w:r>
      <w:r w:rsidR="00FD4430">
        <w:t xml:space="preserve">Cold weather operations, including plowing, sanding, and application of deicing compounds and maintenance of snow disposal </w:t>
      </w:r>
      <w:proofErr w:type="gramStart"/>
      <w:r w:rsidR="00FD4430">
        <w:t>areas;</w:t>
      </w:r>
      <w:proofErr w:type="gramEnd"/>
    </w:p>
    <w:p w14:paraId="78198E6A" w14:textId="623E71B1" w:rsidR="00FD4430" w:rsidRDefault="00DA1E81" w:rsidP="00DA1E81">
      <w:pPr>
        <w:ind w:left="1627" w:hanging="360"/>
      </w:pPr>
      <w:r>
        <w:rPr>
          <w:rFonts w:cs="Arial"/>
          <w:szCs w:val="24"/>
        </w:rPr>
        <w:t>d.</w:t>
      </w:r>
      <w:r>
        <w:rPr>
          <w:rFonts w:cs="Arial"/>
          <w:szCs w:val="24"/>
        </w:rPr>
        <w:tab/>
      </w:r>
      <w:r w:rsidR="00FD4430">
        <w:t xml:space="preserve">Right-of-way maintenance, including mowing, herbicide and pesticide application, and planting </w:t>
      </w:r>
      <w:proofErr w:type="gramStart"/>
      <w:r w:rsidR="00FD4430">
        <w:t>vegetation;</w:t>
      </w:r>
      <w:proofErr w:type="gramEnd"/>
    </w:p>
    <w:p w14:paraId="07796801" w14:textId="296D8AB6" w:rsidR="00FD4430" w:rsidRPr="00F341DE" w:rsidRDefault="00DA1E81" w:rsidP="00DA1E81">
      <w:pPr>
        <w:ind w:left="1627" w:hanging="360"/>
      </w:pPr>
      <w:r w:rsidRPr="00F341DE">
        <w:rPr>
          <w:rFonts w:cs="Arial"/>
          <w:szCs w:val="24"/>
        </w:rPr>
        <w:t>e.</w:t>
      </w:r>
      <w:r w:rsidRPr="00F341DE">
        <w:rPr>
          <w:rFonts w:cs="Arial"/>
          <w:szCs w:val="24"/>
        </w:rPr>
        <w:tab/>
      </w:r>
      <w:r w:rsidR="00FD4430" w:rsidRPr="00F341DE">
        <w:t>Material stockpiling (</w:t>
      </w:r>
      <w:r w:rsidR="00F05133" w:rsidRPr="00F341DE">
        <w:t>e.g.,</w:t>
      </w:r>
      <w:r w:rsidR="00FD4430" w:rsidRPr="00F341DE">
        <w:t xml:space="preserve"> asphalt and concrete grindings, construction debris, soil</w:t>
      </w:r>
      <w:proofErr w:type="gramStart"/>
      <w:r w:rsidR="00FD4430" w:rsidRPr="00F341DE">
        <w:t>);</w:t>
      </w:r>
      <w:proofErr w:type="gramEnd"/>
    </w:p>
    <w:p w14:paraId="5797ACA1" w14:textId="5419DA89" w:rsidR="00FD4430" w:rsidRDefault="00DA1E81" w:rsidP="00DA1E81">
      <w:pPr>
        <w:ind w:left="1627" w:hanging="360"/>
      </w:pPr>
      <w:r>
        <w:rPr>
          <w:rFonts w:cs="Arial"/>
          <w:szCs w:val="24"/>
        </w:rPr>
        <w:t>f.</w:t>
      </w:r>
      <w:r>
        <w:rPr>
          <w:rFonts w:cs="Arial"/>
          <w:szCs w:val="24"/>
        </w:rPr>
        <w:tab/>
      </w:r>
      <w:r w:rsidR="00FD4430">
        <w:t xml:space="preserve">Permittee-sponsored or sanctioned events such as large outdoor festivals, parades, or street </w:t>
      </w:r>
      <w:proofErr w:type="gramStart"/>
      <w:r w:rsidR="00FD4430">
        <w:t>fairs;</w:t>
      </w:r>
      <w:proofErr w:type="gramEnd"/>
    </w:p>
    <w:p w14:paraId="70C67427" w14:textId="3B36C6E0" w:rsidR="00FD4430" w:rsidRDefault="00DA1E81" w:rsidP="00DA1E81">
      <w:pPr>
        <w:ind w:left="1627" w:hanging="360"/>
      </w:pPr>
      <w:r>
        <w:rPr>
          <w:rFonts w:cs="Arial"/>
          <w:szCs w:val="24"/>
        </w:rPr>
        <w:lastRenderedPageBreak/>
        <w:t>g.</w:t>
      </w:r>
      <w:r>
        <w:rPr>
          <w:rFonts w:cs="Arial"/>
          <w:szCs w:val="24"/>
        </w:rPr>
        <w:tab/>
      </w:r>
      <w:proofErr w:type="gramStart"/>
      <w:r w:rsidR="00FD4430">
        <w:t>Green</w:t>
      </w:r>
      <w:proofErr w:type="gramEnd"/>
      <w:r w:rsidR="00FD4430">
        <w:t xml:space="preserve"> waste deposited in the </w:t>
      </w:r>
      <w:proofErr w:type="gramStart"/>
      <w:r w:rsidR="00FD4430">
        <w:t>street;</w:t>
      </w:r>
      <w:proofErr w:type="gramEnd"/>
    </w:p>
    <w:p w14:paraId="0862E9F1" w14:textId="7C81B3E6" w:rsidR="00FD4430" w:rsidRDefault="00DA1E81" w:rsidP="00DA1E81">
      <w:pPr>
        <w:ind w:left="1627" w:hanging="360"/>
      </w:pPr>
      <w:r>
        <w:rPr>
          <w:rFonts w:cs="Arial"/>
          <w:szCs w:val="24"/>
        </w:rPr>
        <w:t>h.</w:t>
      </w:r>
      <w:r>
        <w:rPr>
          <w:rFonts w:cs="Arial"/>
          <w:szCs w:val="24"/>
        </w:rPr>
        <w:tab/>
      </w:r>
      <w:r w:rsidR="00FD4430">
        <w:t>Graffiti removal; and</w:t>
      </w:r>
    </w:p>
    <w:p w14:paraId="55B57A12" w14:textId="65E9582B" w:rsidR="00FD4430" w:rsidRPr="002C7F58" w:rsidRDefault="00DA1E81" w:rsidP="00DA1E81">
      <w:pPr>
        <w:ind w:left="1627" w:hanging="360"/>
      </w:pPr>
      <w:proofErr w:type="spellStart"/>
      <w:r w:rsidRPr="002C7F58">
        <w:rPr>
          <w:rFonts w:cs="Arial"/>
          <w:szCs w:val="24"/>
        </w:rPr>
        <w:t>i</w:t>
      </w:r>
      <w:proofErr w:type="spellEnd"/>
      <w:r w:rsidRPr="002C7F58">
        <w:rPr>
          <w:rFonts w:cs="Arial"/>
          <w:szCs w:val="24"/>
        </w:rPr>
        <w:t>.</w:t>
      </w:r>
      <w:r w:rsidRPr="002C7F58">
        <w:rPr>
          <w:rFonts w:cs="Arial"/>
          <w:szCs w:val="24"/>
        </w:rPr>
        <w:tab/>
      </w:r>
      <w:r w:rsidR="00FD4430">
        <w:t>Hydrant flushing</w:t>
      </w:r>
      <w:r w:rsidR="00DD2465">
        <w:t>.</w:t>
      </w:r>
    </w:p>
    <w:p w14:paraId="2E18F53C" w14:textId="5B150C0C" w:rsidR="00FD4430" w:rsidRPr="0065635C" w:rsidRDefault="00DA1E81" w:rsidP="00DA1E81">
      <w:pPr>
        <w:pStyle w:val="Normal123"/>
        <w:ind w:left="1267" w:hanging="360"/>
      </w:pPr>
      <w:r w:rsidRPr="0065635C">
        <w:t>2.</w:t>
      </w:r>
      <w:r w:rsidRPr="0065635C">
        <w:tab/>
      </w:r>
      <w:r w:rsidR="00FD4430">
        <w:t>The Permittee shall i</w:t>
      </w:r>
      <w:r w:rsidR="00FD4430" w:rsidRPr="0065635C">
        <w:t xml:space="preserve">dentify all materials that could be discharged from each of these </w:t>
      </w:r>
      <w:r w:rsidR="00FD4430">
        <w:t>o</w:t>
      </w:r>
      <w:r w:rsidR="00FD4430" w:rsidRPr="007F018F">
        <w:t xml:space="preserve">peration and </w:t>
      </w:r>
      <w:r w:rsidR="00FD4430">
        <w:t>m</w:t>
      </w:r>
      <w:r w:rsidR="00FD4430" w:rsidRPr="007F018F">
        <w:t xml:space="preserve">aintenance </w:t>
      </w:r>
      <w:r w:rsidR="00FD4430" w:rsidRPr="0065635C">
        <w:t>activities, and the pollutant characteristics of the materials</w:t>
      </w:r>
      <w:r w:rsidR="0081445A">
        <w:t>.</w:t>
      </w:r>
    </w:p>
    <w:p w14:paraId="0E84B978" w14:textId="2E633804" w:rsidR="00FD4430" w:rsidRDefault="00DA1E81" w:rsidP="00DA1E81">
      <w:pPr>
        <w:pStyle w:val="Normal123"/>
        <w:ind w:left="1267" w:hanging="360"/>
      </w:pPr>
      <w:r>
        <w:t>3.</w:t>
      </w:r>
      <w:r>
        <w:tab/>
      </w:r>
      <w:r w:rsidR="00FD4430">
        <w:t>The Permittee shall d</w:t>
      </w:r>
      <w:r w:rsidR="00FD4430" w:rsidRPr="0065635C">
        <w:t>evelop</w:t>
      </w:r>
      <w:r w:rsidR="00964129">
        <w:t xml:space="preserve">, </w:t>
      </w:r>
      <w:r w:rsidR="00FD4430" w:rsidRPr="00FB00C3">
        <w:t>implement</w:t>
      </w:r>
      <w:r w:rsidR="00964129">
        <w:t xml:space="preserve">, and document </w:t>
      </w:r>
      <w:r w:rsidR="00A34EBE">
        <w:t>best management practices</w:t>
      </w:r>
      <w:r w:rsidR="00FD4430" w:rsidRPr="00FB00C3">
        <w:t xml:space="preserve"> that, when applied during Permittee </w:t>
      </w:r>
      <w:r w:rsidR="00FD4430">
        <w:t>o</w:t>
      </w:r>
      <w:r w:rsidR="00FD4430" w:rsidRPr="007F018F">
        <w:t xml:space="preserve">peration and </w:t>
      </w:r>
      <w:r w:rsidR="00FD4430">
        <w:t>m</w:t>
      </w:r>
      <w:r w:rsidR="00FD4430" w:rsidRPr="007F018F">
        <w:t xml:space="preserve">aintenance </w:t>
      </w:r>
      <w:r w:rsidR="00FD4430" w:rsidRPr="00FB00C3">
        <w:t xml:space="preserve">activities, will reduce </w:t>
      </w:r>
      <w:r w:rsidR="00FD4430">
        <w:t xml:space="preserve">or eliminate </w:t>
      </w:r>
      <w:r w:rsidR="00FD4430" w:rsidRPr="00FB00C3">
        <w:t xml:space="preserve">pollutants in </w:t>
      </w:r>
      <w:r w:rsidR="00FD4430">
        <w:t>stormwater</w:t>
      </w:r>
      <w:r w:rsidR="00FD4430" w:rsidRPr="00FB00C3">
        <w:t xml:space="preserve"> and non-</w:t>
      </w:r>
      <w:r w:rsidR="00FD4430">
        <w:t>stormwater</w:t>
      </w:r>
      <w:r w:rsidR="00FD4430" w:rsidRPr="00FB00C3">
        <w:t xml:space="preserve"> discharges</w:t>
      </w:r>
      <w:r w:rsidR="00FD4430">
        <w:t xml:space="preserve">. </w:t>
      </w:r>
      <w:r w:rsidR="00FD4430" w:rsidRPr="00FB00C3">
        <w:t xml:space="preserve">The Permittee shall </w:t>
      </w:r>
      <w:r w:rsidR="00FD4430">
        <w:t>refer to</w:t>
      </w:r>
      <w:r w:rsidR="00FD4430" w:rsidRPr="00FB00C3">
        <w:t xml:space="preserve"> the </w:t>
      </w:r>
      <w:r w:rsidR="00FD4430">
        <w:t>California Stormwater Quality Association</w:t>
      </w:r>
      <w:r w:rsidR="00FD4430" w:rsidRPr="00FB00C3">
        <w:t xml:space="preserve"> Municipal Handbook or equivalent</w:t>
      </w:r>
      <w:r w:rsidR="00FD4430">
        <w:t xml:space="preserve"> when developing the </w:t>
      </w:r>
      <w:r w:rsidR="00A34EBE">
        <w:t>best management practices</w:t>
      </w:r>
      <w:r w:rsidR="00964129">
        <w:t>.</w:t>
      </w:r>
    </w:p>
    <w:p w14:paraId="6E43E956" w14:textId="04042745" w:rsidR="00FD4430" w:rsidRDefault="00DA1E81" w:rsidP="00DA1E81">
      <w:pPr>
        <w:pStyle w:val="Normal123"/>
        <w:ind w:left="1267" w:hanging="360"/>
      </w:pPr>
      <w:r>
        <w:t>4.</w:t>
      </w:r>
      <w:r>
        <w:tab/>
      </w:r>
      <w:r w:rsidR="00FD4430" w:rsidRPr="5431581E">
        <w:t xml:space="preserve">The Permittee shall annually evaluate all </w:t>
      </w:r>
      <w:r w:rsidR="00A34EBE">
        <w:t>best management practices</w:t>
      </w:r>
      <w:r w:rsidR="00FD4430" w:rsidRPr="5431581E">
        <w:t xml:space="preserve"> implemented during </w:t>
      </w:r>
      <w:r w:rsidR="00FD4430">
        <w:t xml:space="preserve">operation and maintenance </w:t>
      </w:r>
      <w:r w:rsidR="00FD4430" w:rsidRPr="5431581E">
        <w:t>activities for effectiveness and</w:t>
      </w:r>
      <w:r w:rsidR="00964129">
        <w:t xml:space="preserve"> </w:t>
      </w:r>
      <w:proofErr w:type="gramStart"/>
      <w:r w:rsidR="00964129">
        <w:t>revise</w:t>
      </w:r>
      <w:proofErr w:type="gramEnd"/>
      <w:r w:rsidR="00964129">
        <w:t xml:space="preserve"> as necessary</w:t>
      </w:r>
      <w:r w:rsidR="00FD4430" w:rsidRPr="5431581E">
        <w:t>.</w:t>
      </w:r>
    </w:p>
    <w:p w14:paraId="3E5B7A6F" w14:textId="517C0784" w:rsidR="00FD4430" w:rsidRPr="006E277F" w:rsidRDefault="00DA1E81" w:rsidP="00DA1E81">
      <w:pPr>
        <w:pStyle w:val="Normal123"/>
        <w:ind w:left="1267" w:hanging="360"/>
      </w:pPr>
      <w:r w:rsidRPr="006E277F">
        <w:t>5.</w:t>
      </w:r>
      <w:r w:rsidRPr="006E277F">
        <w:tab/>
      </w:r>
      <w:r w:rsidR="00FD4430" w:rsidRPr="00EE4DBA">
        <w:t xml:space="preserve">The Permittee shall maintain a procedure to dewater and dispose of materials extracted from </w:t>
      </w:r>
      <w:r w:rsidR="00973D8F">
        <w:t xml:space="preserve">its </w:t>
      </w:r>
      <w:r w:rsidR="00FD4430" w:rsidRPr="00EE4DBA">
        <w:t>storm drain system. This procedure shall ensure that water</w:t>
      </w:r>
      <w:r w:rsidR="005A423A" w:rsidRPr="005A423A">
        <w:t xml:space="preserve"> </w:t>
      </w:r>
      <w:r w:rsidR="005A423A">
        <w:t>and waste materials</w:t>
      </w:r>
      <w:r w:rsidR="00FD4430" w:rsidRPr="00EE4DBA">
        <w:t xml:space="preserve"> removed during the cleaning process will not reenter the MS4.</w:t>
      </w:r>
    </w:p>
    <w:p w14:paraId="5674C745" w14:textId="1D039D91" w:rsidR="00FD4430" w:rsidRDefault="00075C2E" w:rsidP="006B1196">
      <w:pPr>
        <w:pStyle w:val="Heading3"/>
      </w:pPr>
      <w:bookmarkStart w:id="242" w:name="_Toc14357326"/>
      <w:bookmarkStart w:id="243" w:name="_Toc1171338364"/>
      <w:bookmarkStart w:id="244" w:name="_Toc136277752"/>
      <w:bookmarkStart w:id="245" w:name="_Toc153290192"/>
      <w:r>
        <w:t>E4</w:t>
      </w:r>
      <w:r w:rsidR="00FD4430">
        <w:t>.7</w:t>
      </w:r>
      <w:r w:rsidR="00FD4430">
        <w:tab/>
      </w:r>
      <w:r w:rsidR="00FD4430" w:rsidRPr="00FD4430">
        <w:t>Water Quality and Habitat Enhancement in Flood Management Facilities</w:t>
      </w:r>
      <w:bookmarkEnd w:id="242"/>
      <w:bookmarkEnd w:id="243"/>
      <w:bookmarkEnd w:id="244"/>
      <w:bookmarkEnd w:id="245"/>
    </w:p>
    <w:p w14:paraId="590D7ED4" w14:textId="54ED66AA" w:rsidR="00FD4430" w:rsidRPr="00BC05C3" w:rsidRDefault="00F341DE" w:rsidP="00F371A2">
      <w:pPr>
        <w:ind w:left="907"/>
      </w:pPr>
      <w:r>
        <w:t xml:space="preserve">Within </w:t>
      </w:r>
      <w:r w:rsidR="003003CD" w:rsidRPr="00E80451">
        <w:t xml:space="preserve">3 </w:t>
      </w:r>
      <w:r w:rsidR="003003CD" w:rsidRPr="00B72BAF">
        <w:t xml:space="preserve">years of the </w:t>
      </w:r>
      <w:r w:rsidR="00A3153F">
        <w:t>effective date</w:t>
      </w:r>
      <w:r w:rsidR="003003CD" w:rsidRPr="00B72BAF">
        <w:t xml:space="preserve"> of this Order or the Permittee’s </w:t>
      </w:r>
      <w:r w:rsidR="00A3153F">
        <w:t>effective date</w:t>
      </w:r>
      <w:r w:rsidR="003003CD" w:rsidRPr="00B72BAF">
        <w:t xml:space="preserve"> of designation, whichever is later</w:t>
      </w:r>
      <w:r>
        <w:t>, t</w:t>
      </w:r>
      <w:r w:rsidR="00FD4430">
        <w:t>he Permittee shall develop and implement</w:t>
      </w:r>
      <w:r>
        <w:t xml:space="preserve"> </w:t>
      </w:r>
      <w:r w:rsidR="00FD4430">
        <w:t xml:space="preserve">a process </w:t>
      </w:r>
      <w:r w:rsidR="00964129">
        <w:t>or review</w:t>
      </w:r>
      <w:r w:rsidR="00400FA2">
        <w:t>,</w:t>
      </w:r>
      <w:r w:rsidR="00964129">
        <w:t xml:space="preserve"> update</w:t>
      </w:r>
      <w:r w:rsidR="00400FA2">
        <w:t>, and implement</w:t>
      </w:r>
      <w:r w:rsidR="00964129">
        <w:t xml:space="preserve"> existing processes as necessary </w:t>
      </w:r>
      <w:r w:rsidR="00FD4430">
        <w:t xml:space="preserve">to incorporate water quality and </w:t>
      </w:r>
      <w:r w:rsidR="00FD4430" w:rsidRPr="21BE4791">
        <w:rPr>
          <w:color w:val="000000" w:themeColor="text1"/>
        </w:rPr>
        <w:t xml:space="preserve">habitat enhancement features </w:t>
      </w:r>
      <w:r w:rsidR="00FD4430">
        <w:t>in the design of all new and rehabilitated flood management projects that discharge to the storm drain system.</w:t>
      </w:r>
    </w:p>
    <w:p w14:paraId="75C75FE8" w14:textId="40F72900" w:rsidR="00FD4430" w:rsidRPr="00854DFC" w:rsidRDefault="00075C2E" w:rsidP="006B1196">
      <w:pPr>
        <w:pStyle w:val="Heading3"/>
      </w:pPr>
      <w:bookmarkStart w:id="246" w:name="_Toc14357327"/>
      <w:bookmarkStart w:id="247" w:name="_Toc1227665890"/>
      <w:bookmarkStart w:id="248" w:name="_Toc136277753"/>
      <w:bookmarkStart w:id="249" w:name="_Toc153290193"/>
      <w:bookmarkStart w:id="250" w:name="_Hlk18056335"/>
      <w:r>
        <w:t>E4</w:t>
      </w:r>
      <w:r w:rsidR="00FD4430">
        <w:t>.8</w:t>
      </w:r>
      <w:r w:rsidR="00FD4430">
        <w:tab/>
      </w:r>
      <w:r w:rsidR="00FD4430" w:rsidRPr="00FD4430">
        <w:t>Landscape Design and Maintenance</w:t>
      </w:r>
      <w:bookmarkEnd w:id="246"/>
      <w:bookmarkEnd w:id="247"/>
      <w:bookmarkEnd w:id="248"/>
      <w:bookmarkEnd w:id="249"/>
    </w:p>
    <w:p w14:paraId="7CB73FC3" w14:textId="49C24F50" w:rsidR="00FD4430" w:rsidRDefault="007539DE" w:rsidP="00F371A2">
      <w:pPr>
        <w:ind w:left="907"/>
      </w:pPr>
      <w:r>
        <w:t xml:space="preserve">Within </w:t>
      </w:r>
      <w:r w:rsidR="00A95046" w:rsidRPr="00E80451">
        <w:t xml:space="preserve">2 </w:t>
      </w:r>
      <w:r w:rsidR="00A95046" w:rsidRPr="007F4B05">
        <w:t xml:space="preserve">years of the </w:t>
      </w:r>
      <w:r w:rsidR="00A3153F">
        <w:t>effective date</w:t>
      </w:r>
      <w:r w:rsidR="00A95046" w:rsidRPr="007F4B05">
        <w:t xml:space="preserve"> of this Order or the Permittee’s </w:t>
      </w:r>
      <w:r w:rsidR="00A3153F">
        <w:t>effective date</w:t>
      </w:r>
      <w:r w:rsidR="00A95046" w:rsidRPr="007F4B05">
        <w:t xml:space="preserve"> of designation, whichever is later</w:t>
      </w:r>
      <w:r>
        <w:t>, t</w:t>
      </w:r>
      <w:r w:rsidR="00FD4430" w:rsidRPr="00D72B29">
        <w:t xml:space="preserve">he Permittee shall </w:t>
      </w:r>
      <w:r w:rsidR="00400FA2">
        <w:t xml:space="preserve">develop and </w:t>
      </w:r>
      <w:r w:rsidR="00FD4430" w:rsidRPr="00D72B29">
        <w:t xml:space="preserve">implement a landscape design and maintenance </w:t>
      </w:r>
      <w:r w:rsidR="00FD4430">
        <w:t>program</w:t>
      </w:r>
      <w:r>
        <w:t xml:space="preserve"> or review</w:t>
      </w:r>
      <w:r w:rsidR="00400FA2">
        <w:t>,</w:t>
      </w:r>
      <w:r>
        <w:t xml:space="preserve"> update</w:t>
      </w:r>
      <w:r w:rsidR="00400FA2">
        <w:t>, and implement</w:t>
      </w:r>
      <w:r>
        <w:t xml:space="preserve"> existing programs</w:t>
      </w:r>
      <w:r w:rsidR="00FD4430" w:rsidRPr="00D72B29">
        <w:t xml:space="preserve"> to reduce the amount of water, pesticides, herbicides and fertilizers </w:t>
      </w:r>
      <w:r w:rsidR="00FD4430">
        <w:t>applied</w:t>
      </w:r>
      <w:r w:rsidR="00FD4430" w:rsidRPr="00D72B29">
        <w:t xml:space="preserve"> during Permittee operations and activities.</w:t>
      </w:r>
      <w:r w:rsidR="00FD4430">
        <w:t xml:space="preserve"> T</w:t>
      </w:r>
      <w:r w:rsidR="00FD4430" w:rsidRPr="00D72B29">
        <w:t xml:space="preserve">he </w:t>
      </w:r>
      <w:r w:rsidR="00FD4430">
        <w:t>program</w:t>
      </w:r>
      <w:r w:rsidR="00FD4430" w:rsidRPr="00D72B29">
        <w:t xml:space="preserve"> shall</w:t>
      </w:r>
      <w:r w:rsidR="00FD4430">
        <w:t xml:space="preserve"> address the following requirements:</w:t>
      </w:r>
    </w:p>
    <w:p w14:paraId="1D161F0B" w14:textId="0A180C19" w:rsidR="00FD4430" w:rsidRDefault="00DA1E81" w:rsidP="00DA1E81">
      <w:pPr>
        <w:ind w:left="1267" w:hanging="360"/>
      </w:pPr>
      <w:r>
        <w:rPr>
          <w:rFonts w:cs="Arial"/>
          <w:szCs w:val="24"/>
        </w:rPr>
        <w:t>1.</w:t>
      </w:r>
      <w:r>
        <w:rPr>
          <w:rFonts w:cs="Arial"/>
          <w:szCs w:val="24"/>
        </w:rPr>
        <w:tab/>
      </w:r>
      <w:r w:rsidR="00FD4430">
        <w:t>The Permittee shall evaluate pesticides, herbicides and fertilizers used and application activities performed and identify pollution prevention and source control opportunities.</w:t>
      </w:r>
    </w:p>
    <w:p w14:paraId="74B19E91" w14:textId="1E394705" w:rsidR="00FD4430" w:rsidRDefault="00DA1E81" w:rsidP="00DA1E81">
      <w:pPr>
        <w:ind w:left="1267" w:hanging="360"/>
      </w:pPr>
      <w:r>
        <w:rPr>
          <w:rFonts w:cs="Arial"/>
          <w:szCs w:val="24"/>
        </w:rPr>
        <w:lastRenderedPageBreak/>
        <w:t>2.</w:t>
      </w:r>
      <w:r>
        <w:rPr>
          <w:rFonts w:cs="Arial"/>
          <w:szCs w:val="24"/>
        </w:rPr>
        <w:tab/>
      </w:r>
      <w:r w:rsidR="00FD4430">
        <w:t xml:space="preserve">The Permittee shall implement landscape management measures </w:t>
      </w:r>
      <w:r w:rsidR="00FD4430" w:rsidRPr="00911BCC">
        <w:t>that rely on non-chemica</w:t>
      </w:r>
      <w:r w:rsidR="00FD4430">
        <w:t>l</w:t>
      </w:r>
      <w:r w:rsidR="00FD4430" w:rsidRPr="00911BCC">
        <w:t xml:space="preserve"> solutions</w:t>
      </w:r>
      <w:r w:rsidR="00FD4430">
        <w:t xml:space="preserve"> </w:t>
      </w:r>
      <w:r w:rsidR="005A423A">
        <w:t xml:space="preserve">to </w:t>
      </w:r>
      <w:r w:rsidR="00FD4430">
        <w:t>reduce the discharge of pesticides, herbicides and fertilizers including the following:</w:t>
      </w:r>
    </w:p>
    <w:p w14:paraId="40C851F7" w14:textId="256CCD5A" w:rsidR="00FD4430" w:rsidRDefault="00DA1E81" w:rsidP="008856AB">
      <w:pPr>
        <w:ind w:left="1627" w:hanging="360"/>
      </w:pPr>
      <w:r>
        <w:rPr>
          <w:rFonts w:cs="Arial"/>
          <w:szCs w:val="24"/>
        </w:rPr>
        <w:t>a.</w:t>
      </w:r>
      <w:r>
        <w:rPr>
          <w:rFonts w:cs="Arial"/>
          <w:szCs w:val="24"/>
        </w:rPr>
        <w:tab/>
      </w:r>
      <w:r w:rsidR="00370EA9">
        <w:t>Follow drough</w:t>
      </w:r>
      <w:r w:rsidR="00B65778">
        <w:t>t</w:t>
      </w:r>
      <w:r w:rsidR="00370EA9">
        <w:t xml:space="preserve">-tolerant landscape management </w:t>
      </w:r>
      <w:proofErr w:type="gramStart"/>
      <w:r w:rsidR="00370EA9">
        <w:t>practices</w:t>
      </w:r>
      <w:r w:rsidR="00FD4430">
        <w:t>;</w:t>
      </w:r>
      <w:proofErr w:type="gramEnd"/>
    </w:p>
    <w:p w14:paraId="5FFD5761" w14:textId="4DFEB9EF" w:rsidR="00FD4430" w:rsidRDefault="00370EA9" w:rsidP="00DA1E81">
      <w:pPr>
        <w:ind w:left="1627" w:hanging="360"/>
      </w:pPr>
      <w:r>
        <w:rPr>
          <w:rFonts w:cs="Arial"/>
          <w:szCs w:val="24"/>
        </w:rPr>
        <w:t>b</w:t>
      </w:r>
      <w:r w:rsidR="00DA1E81">
        <w:rPr>
          <w:rFonts w:cs="Arial"/>
          <w:szCs w:val="24"/>
        </w:rPr>
        <w:t>.</w:t>
      </w:r>
      <w:r w:rsidR="00DA1E81">
        <w:rPr>
          <w:rFonts w:cs="Arial"/>
          <w:szCs w:val="24"/>
        </w:rPr>
        <w:tab/>
      </w:r>
      <w:r w:rsidR="00FD4430">
        <w:t xml:space="preserve">Use native or </w:t>
      </w:r>
      <w:proofErr w:type="gramStart"/>
      <w:r w:rsidR="00FD4430">
        <w:t>climate appropriate</w:t>
      </w:r>
      <w:proofErr w:type="gramEnd"/>
      <w:r w:rsidR="00FD4430">
        <w:t xml:space="preserve"> </w:t>
      </w:r>
      <w:proofErr w:type="gramStart"/>
      <w:r w:rsidR="00FD4430">
        <w:t>plants;</w:t>
      </w:r>
      <w:proofErr w:type="gramEnd"/>
    </w:p>
    <w:p w14:paraId="150E1E99" w14:textId="07FA8A8E" w:rsidR="00FD4430" w:rsidRDefault="00370EA9" w:rsidP="00DA1E81">
      <w:pPr>
        <w:ind w:left="1627" w:hanging="360"/>
      </w:pPr>
      <w:r>
        <w:rPr>
          <w:rFonts w:cs="Arial"/>
          <w:szCs w:val="24"/>
        </w:rPr>
        <w:t>c</w:t>
      </w:r>
      <w:r w:rsidR="00DA1E81">
        <w:rPr>
          <w:rFonts w:cs="Arial"/>
          <w:szCs w:val="24"/>
        </w:rPr>
        <w:t>.</w:t>
      </w:r>
      <w:r w:rsidR="00DA1E81">
        <w:rPr>
          <w:rFonts w:cs="Arial"/>
          <w:szCs w:val="24"/>
        </w:rPr>
        <w:tab/>
      </w:r>
      <w:r w:rsidR="00FD4430">
        <w:t>Practice grass</w:t>
      </w:r>
      <w:r w:rsidR="003808F8">
        <w:t xml:space="preserve"> </w:t>
      </w:r>
      <w:r w:rsidR="00FD4430">
        <w:t xml:space="preserve">cycling on decorative turf </w:t>
      </w:r>
      <w:proofErr w:type="gramStart"/>
      <w:r w:rsidR="00FD4430">
        <w:t>landscapes;</w:t>
      </w:r>
      <w:proofErr w:type="gramEnd"/>
    </w:p>
    <w:p w14:paraId="59B89ECF" w14:textId="31A21412" w:rsidR="00FD4430" w:rsidRDefault="00370EA9" w:rsidP="00DA1E81">
      <w:pPr>
        <w:ind w:left="1627" w:hanging="360"/>
      </w:pPr>
      <w:r>
        <w:rPr>
          <w:rFonts w:cs="Arial"/>
          <w:szCs w:val="24"/>
        </w:rPr>
        <w:t>d</w:t>
      </w:r>
      <w:r w:rsidR="00DA1E81">
        <w:rPr>
          <w:rFonts w:cs="Arial"/>
          <w:szCs w:val="24"/>
        </w:rPr>
        <w:t>.</w:t>
      </w:r>
      <w:r w:rsidR="00DA1E81">
        <w:rPr>
          <w:rFonts w:cs="Arial"/>
          <w:szCs w:val="24"/>
        </w:rPr>
        <w:tab/>
      </w:r>
      <w:r w:rsidR="00FD4430">
        <w:t>Keep grass clippings and leaves away from waterways and out of the street using mulching</w:t>
      </w:r>
      <w:r w:rsidR="006A5325">
        <w:t xml:space="preserve"> or </w:t>
      </w:r>
      <w:proofErr w:type="gramStart"/>
      <w:r w:rsidR="00FD4430">
        <w:t>composting;</w:t>
      </w:r>
      <w:proofErr w:type="gramEnd"/>
      <w:r w:rsidR="00FD4430">
        <w:t xml:space="preserve"> </w:t>
      </w:r>
    </w:p>
    <w:p w14:paraId="1AB15321" w14:textId="31E8D001" w:rsidR="00FD4430" w:rsidRDefault="00370EA9" w:rsidP="00DA1E81">
      <w:pPr>
        <w:ind w:left="1627" w:hanging="360"/>
      </w:pPr>
      <w:r>
        <w:rPr>
          <w:rFonts w:cs="Arial"/>
          <w:szCs w:val="24"/>
        </w:rPr>
        <w:t>e</w:t>
      </w:r>
      <w:r w:rsidR="00DA1E81">
        <w:rPr>
          <w:rFonts w:cs="Arial"/>
          <w:szCs w:val="24"/>
        </w:rPr>
        <w:t>.</w:t>
      </w:r>
      <w:r w:rsidR="00DA1E81">
        <w:rPr>
          <w:rFonts w:cs="Arial"/>
          <w:szCs w:val="24"/>
        </w:rPr>
        <w:tab/>
      </w:r>
      <w:r w:rsidR="00FD4430">
        <w:t>Prevent application of pesticides, herbicides and fertilizers during irrigation or within 48 hours of predicted rainfall with greater than 50% probability as predicted by National Oceanic and Atmospheric Administration (NOAA);</w:t>
      </w:r>
      <w:r>
        <w:t xml:space="preserve"> and</w:t>
      </w:r>
    </w:p>
    <w:p w14:paraId="1FCEC9FE" w14:textId="4B808B8E" w:rsidR="00FD4430" w:rsidRDefault="00370EA9" w:rsidP="00DA1E81">
      <w:pPr>
        <w:ind w:left="1627" w:hanging="360"/>
      </w:pPr>
      <w:r>
        <w:rPr>
          <w:rFonts w:cs="Arial"/>
          <w:szCs w:val="24"/>
        </w:rPr>
        <w:t>f</w:t>
      </w:r>
      <w:r w:rsidR="00DA1E81">
        <w:rPr>
          <w:rFonts w:cs="Arial"/>
          <w:szCs w:val="24"/>
        </w:rPr>
        <w:t>.</w:t>
      </w:r>
      <w:r w:rsidR="00DA1E81">
        <w:rPr>
          <w:rFonts w:cs="Arial"/>
          <w:szCs w:val="24"/>
        </w:rPr>
        <w:tab/>
      </w:r>
      <w:r w:rsidR="00FD4430">
        <w:t xml:space="preserve">Limit or </w:t>
      </w:r>
      <w:r w:rsidR="007A10FB">
        <w:t xml:space="preserve">replace </w:t>
      </w:r>
      <w:r w:rsidR="00FD4430">
        <w:t>herbicide and pesticide use (e.g., conducting manual weed and insect removal);</w:t>
      </w:r>
      <w:r w:rsidR="00C5114D">
        <w:t xml:space="preserve"> and</w:t>
      </w:r>
    </w:p>
    <w:p w14:paraId="641159AC" w14:textId="484CD988" w:rsidR="00FD4430" w:rsidRDefault="00370EA9" w:rsidP="00DA1E81">
      <w:pPr>
        <w:ind w:left="1267" w:hanging="360"/>
      </w:pPr>
      <w:r>
        <w:rPr>
          <w:rFonts w:cs="Arial"/>
          <w:szCs w:val="24"/>
        </w:rPr>
        <w:t>3</w:t>
      </w:r>
      <w:r w:rsidR="00DA1E81">
        <w:rPr>
          <w:rFonts w:cs="Arial"/>
          <w:szCs w:val="24"/>
        </w:rPr>
        <w:t>.</w:t>
      </w:r>
      <w:r w:rsidR="00DA1E81">
        <w:rPr>
          <w:rFonts w:cs="Arial"/>
          <w:szCs w:val="24"/>
        </w:rPr>
        <w:tab/>
      </w:r>
      <w:r w:rsidR="00FD4430">
        <w:t>The Permittee shall collect and properly dispose of unused pesticides, herbicides, and fertilizers.</w:t>
      </w:r>
    </w:p>
    <w:p w14:paraId="08AA0344" w14:textId="4742218E" w:rsidR="00FD4430" w:rsidRDefault="00370EA9" w:rsidP="00DA1E81">
      <w:pPr>
        <w:ind w:left="1267" w:hanging="360"/>
      </w:pPr>
      <w:r>
        <w:rPr>
          <w:rFonts w:cs="Arial"/>
          <w:szCs w:val="24"/>
        </w:rPr>
        <w:t>4</w:t>
      </w:r>
      <w:r w:rsidR="00DA1E81">
        <w:rPr>
          <w:rFonts w:cs="Arial"/>
          <w:szCs w:val="24"/>
        </w:rPr>
        <w:t>.</w:t>
      </w:r>
      <w:r w:rsidR="00DA1E81">
        <w:rPr>
          <w:rFonts w:cs="Arial"/>
          <w:szCs w:val="24"/>
        </w:rPr>
        <w:tab/>
      </w:r>
      <w:r w:rsidR="00FD4430">
        <w:t>The Permittee shall minimize irrigation run-</w:t>
      </w:r>
      <w:proofErr w:type="gramStart"/>
      <w:r w:rsidR="00FD4430">
        <w:t>off</w:t>
      </w:r>
      <w:proofErr w:type="gramEnd"/>
      <w:r w:rsidR="00FD4430">
        <w:t xml:space="preserve"> </w:t>
      </w:r>
      <w:r w:rsidR="00130AB9">
        <w:t>such as</w:t>
      </w:r>
      <w:r w:rsidR="00130AB9" w:rsidRPr="00E80451">
        <w:t xml:space="preserve"> </w:t>
      </w:r>
      <w:r w:rsidR="00FD4430">
        <w:t>by using an evapotranspiration-based irrigation schedule and rain sensors.</w:t>
      </w:r>
    </w:p>
    <w:p w14:paraId="7D4BEAC4" w14:textId="4F0E14AF" w:rsidR="00FD4430" w:rsidRDefault="00370EA9" w:rsidP="00DA1E81">
      <w:pPr>
        <w:ind w:left="1267" w:hanging="360"/>
      </w:pPr>
      <w:r>
        <w:rPr>
          <w:rFonts w:cs="Arial"/>
          <w:szCs w:val="24"/>
        </w:rPr>
        <w:t>5</w:t>
      </w:r>
      <w:r w:rsidR="00DA1E81">
        <w:rPr>
          <w:rFonts w:cs="Arial"/>
          <w:szCs w:val="24"/>
        </w:rPr>
        <w:t>.</w:t>
      </w:r>
      <w:r w:rsidR="00DA1E81">
        <w:rPr>
          <w:rFonts w:cs="Arial"/>
          <w:szCs w:val="24"/>
        </w:rPr>
        <w:tab/>
      </w:r>
      <w:r w:rsidR="00FD4430">
        <w:t>The Permittee shall maintain an inventory of each</w:t>
      </w:r>
      <w:r w:rsidR="00FD4430" w:rsidRPr="00981488">
        <w:t xml:space="preserve"> </w:t>
      </w:r>
      <w:r w:rsidR="00FD4430">
        <w:t>pes</w:t>
      </w:r>
      <w:r w:rsidR="00FD4430" w:rsidRPr="00981488">
        <w:t>ticide, herbicide and fertilizer</w:t>
      </w:r>
      <w:r w:rsidR="00FD4430">
        <w:t xml:space="preserve"> used during Permittee operations and activities in the permit area. The inventory shall include the following:</w:t>
      </w:r>
    </w:p>
    <w:p w14:paraId="647A61B4" w14:textId="586F5077" w:rsidR="00FD4430" w:rsidRDefault="00DA1E81" w:rsidP="00DA1E81">
      <w:pPr>
        <w:ind w:left="1627" w:hanging="360"/>
      </w:pPr>
      <w:r>
        <w:rPr>
          <w:rFonts w:cs="Arial"/>
          <w:szCs w:val="24"/>
        </w:rPr>
        <w:t>a.</w:t>
      </w:r>
      <w:r>
        <w:rPr>
          <w:rFonts w:cs="Arial"/>
          <w:szCs w:val="24"/>
        </w:rPr>
        <w:tab/>
      </w:r>
      <w:r w:rsidR="00FD4430">
        <w:t>Name and type of each pes</w:t>
      </w:r>
      <w:r w:rsidR="00FD4430" w:rsidRPr="00981488">
        <w:t>ticide, herbicide and fertilizer</w:t>
      </w:r>
      <w:r w:rsidR="00FD4430">
        <w:t>; and</w:t>
      </w:r>
    </w:p>
    <w:p w14:paraId="46032403" w14:textId="0A41D9B5" w:rsidR="00FD4430" w:rsidRPr="002A29B8" w:rsidRDefault="00DA1E81" w:rsidP="00DA1E81">
      <w:pPr>
        <w:tabs>
          <w:tab w:val="left" w:pos="1800"/>
        </w:tabs>
        <w:ind w:left="1627" w:hanging="360"/>
      </w:pPr>
      <w:r w:rsidRPr="002A29B8">
        <w:rPr>
          <w:rFonts w:cs="Arial"/>
          <w:szCs w:val="24"/>
        </w:rPr>
        <w:t>b.</w:t>
      </w:r>
      <w:r w:rsidRPr="002A29B8">
        <w:rPr>
          <w:rFonts w:cs="Arial"/>
          <w:szCs w:val="24"/>
        </w:rPr>
        <w:tab/>
      </w:r>
      <w:r w:rsidR="00FD4430">
        <w:t>Approximate annual usage (e.g., gallons/year, cubic feet/year) of each pesticide, herbicide</w:t>
      </w:r>
      <w:r w:rsidR="00563B6D">
        <w:t>,</w:t>
      </w:r>
      <w:r w:rsidR="00FD4430">
        <w:t xml:space="preserve"> and fertilizer.</w:t>
      </w:r>
    </w:p>
    <w:p w14:paraId="2DF5D3F9" w14:textId="44D4BE8C" w:rsidR="00D1769F" w:rsidRDefault="00D1769F" w:rsidP="00D1769F">
      <w:pPr>
        <w:pStyle w:val="Heading3"/>
      </w:pPr>
      <w:bookmarkStart w:id="251" w:name="_Toc1588584928"/>
      <w:bookmarkStart w:id="252" w:name="_Toc136277754"/>
      <w:bookmarkStart w:id="253" w:name="_Toc153290194"/>
      <w:bookmarkStart w:id="254" w:name="_Toc2253777"/>
      <w:bookmarkStart w:id="255" w:name="_Toc2256252"/>
      <w:bookmarkStart w:id="256" w:name="_Toc4247676"/>
      <w:bookmarkStart w:id="257" w:name="_Toc4247828"/>
      <w:bookmarkStart w:id="258" w:name="_Toc4248261"/>
      <w:bookmarkStart w:id="259" w:name="_Toc14357328"/>
      <w:bookmarkEnd w:id="250"/>
      <w:r>
        <w:t>E4.9</w:t>
      </w:r>
      <w:r>
        <w:tab/>
        <w:t>Routine Storm Drain System Inspection and Maintenance</w:t>
      </w:r>
    </w:p>
    <w:p w14:paraId="4AD1B426" w14:textId="77777777" w:rsidR="00D1769F" w:rsidRDefault="00D1769F" w:rsidP="00D1769F">
      <w:pPr>
        <w:tabs>
          <w:tab w:val="left" w:pos="900"/>
        </w:tabs>
        <w:ind w:left="900"/>
      </w:pPr>
      <w:r w:rsidRPr="00E80451">
        <w:t xml:space="preserve">Within </w:t>
      </w:r>
      <w:r>
        <w:t>2</w:t>
      </w:r>
      <w:r w:rsidRPr="00E80451">
        <w:t xml:space="preserve"> </w:t>
      </w:r>
      <w:r w:rsidRPr="007F4B05">
        <w:t xml:space="preserve">years of the </w:t>
      </w:r>
      <w:r>
        <w:t>effective date</w:t>
      </w:r>
      <w:r w:rsidRPr="007F4B05">
        <w:t xml:space="preserve"> of this Order or the Permittee’s </w:t>
      </w:r>
      <w:r>
        <w:t>effective date</w:t>
      </w:r>
      <w:r w:rsidRPr="007F4B05">
        <w:t xml:space="preserve"> of designation, whichever is later</w:t>
      </w:r>
      <w:r w:rsidRPr="00E80451">
        <w:t>, the Permittee shall</w:t>
      </w:r>
      <w:r>
        <w:t xml:space="preserve"> ensure their maintenance program includes the following at a minimum:</w:t>
      </w:r>
    </w:p>
    <w:p w14:paraId="69F8F496" w14:textId="7EC242AF" w:rsidR="00D1769F" w:rsidRDefault="00D1769F" w:rsidP="00D1769F">
      <w:pPr>
        <w:pStyle w:val="Normal123"/>
        <w:ind w:left="1260" w:hanging="360"/>
      </w:pPr>
      <w:r>
        <w:t>1.</w:t>
      </w:r>
      <w:r>
        <w:tab/>
      </w:r>
      <w:r w:rsidRPr="008473EE">
        <w:t xml:space="preserve">Storm </w:t>
      </w:r>
      <w:proofErr w:type="gramStart"/>
      <w:r w:rsidRPr="008473EE">
        <w:t>drain</w:t>
      </w:r>
      <w:proofErr w:type="gramEnd"/>
      <w:r w:rsidRPr="008473EE">
        <w:t xml:space="preserve"> systems inspection</w:t>
      </w:r>
      <w:r>
        <w:t>s</w:t>
      </w:r>
      <w:r w:rsidRPr="008473EE">
        <w:t xml:space="preserve"> –</w:t>
      </w:r>
      <w:r>
        <w:t xml:space="preserve"> A</w:t>
      </w:r>
      <w:r w:rsidRPr="008473EE">
        <w:t xml:space="preserve"> strategy to inspect storm drains within the Permittee's jurisdiction. At a minimum, </w:t>
      </w:r>
      <w:r>
        <w:t xml:space="preserve">Permittees shall </w:t>
      </w:r>
      <w:r w:rsidRPr="008473EE">
        <w:t xml:space="preserve">inspect all </w:t>
      </w:r>
      <w:r>
        <w:t xml:space="preserve">high priority </w:t>
      </w:r>
      <w:r>
        <w:rPr>
          <w:rFonts w:eastAsia="Arial" w:cs="Arial"/>
          <w:szCs w:val="24"/>
        </w:rPr>
        <w:t>catch basins</w:t>
      </w:r>
      <w:r w:rsidRPr="0078659F">
        <w:rPr>
          <w:rFonts w:eastAsia="Arial" w:cs="Arial"/>
          <w:szCs w:val="24"/>
        </w:rPr>
        <w:t xml:space="preserve"> </w:t>
      </w:r>
      <w:r w:rsidRPr="008473EE">
        <w:t xml:space="preserve">annually, prior to the rainy season. </w:t>
      </w:r>
      <w:r>
        <w:t xml:space="preserve">High priority </w:t>
      </w:r>
      <w:proofErr w:type="gramStart"/>
      <w:r>
        <w:rPr>
          <w:rFonts w:eastAsia="Arial" w:cs="Arial"/>
          <w:szCs w:val="24"/>
        </w:rPr>
        <w:t>catch</w:t>
      </w:r>
      <w:proofErr w:type="gramEnd"/>
      <w:r>
        <w:rPr>
          <w:rFonts w:eastAsia="Arial" w:cs="Arial"/>
          <w:szCs w:val="24"/>
        </w:rPr>
        <w:t xml:space="preserve"> basins</w:t>
      </w:r>
      <w:r w:rsidRPr="0078659F">
        <w:rPr>
          <w:rFonts w:eastAsia="Arial" w:cs="Arial"/>
          <w:szCs w:val="24"/>
        </w:rPr>
        <w:t xml:space="preserve"> </w:t>
      </w:r>
      <w:r>
        <w:t>include the following:</w:t>
      </w:r>
    </w:p>
    <w:p w14:paraId="0ECC1615" w14:textId="77777777" w:rsidR="00D1769F" w:rsidRDefault="00D1769F" w:rsidP="00D1769F">
      <w:pPr>
        <w:ind w:left="1620" w:hanging="360"/>
        <w:rPr>
          <w:rFonts w:eastAsia="Arial" w:cs="Arial"/>
          <w:szCs w:val="24"/>
        </w:rPr>
      </w:pPr>
      <w:r>
        <w:rPr>
          <w:rFonts w:eastAsia="Arial" w:cs="Arial"/>
          <w:szCs w:val="24"/>
        </w:rPr>
        <w:t>a.</w:t>
      </w:r>
      <w:r>
        <w:rPr>
          <w:rFonts w:eastAsia="Arial" w:cs="Arial"/>
          <w:szCs w:val="24"/>
        </w:rPr>
        <w:tab/>
      </w:r>
      <w:r w:rsidRPr="005F1984">
        <w:rPr>
          <w:rFonts w:eastAsia="Arial"/>
        </w:rPr>
        <w:t>Catch</w:t>
      </w:r>
      <w:r>
        <w:rPr>
          <w:rFonts w:eastAsia="Arial" w:cs="Arial"/>
          <w:szCs w:val="24"/>
        </w:rPr>
        <w:t xml:space="preserve"> basins</w:t>
      </w:r>
      <w:r w:rsidRPr="0078659F">
        <w:rPr>
          <w:rFonts w:eastAsia="Arial" w:cs="Arial"/>
          <w:szCs w:val="24"/>
        </w:rPr>
        <w:t xml:space="preserve"> known to accumulate a significant amount of sediment, trash, and/or </w:t>
      </w:r>
      <w:proofErr w:type="gramStart"/>
      <w:r w:rsidRPr="0078659F">
        <w:rPr>
          <w:rFonts w:eastAsia="Arial" w:cs="Arial"/>
          <w:szCs w:val="24"/>
        </w:rPr>
        <w:t>debris;</w:t>
      </w:r>
      <w:proofErr w:type="gramEnd"/>
      <w:r w:rsidRPr="0078659F">
        <w:rPr>
          <w:rFonts w:eastAsia="Arial" w:cs="Arial"/>
          <w:szCs w:val="24"/>
        </w:rPr>
        <w:t xml:space="preserve"> </w:t>
      </w:r>
    </w:p>
    <w:p w14:paraId="4677D335" w14:textId="77777777" w:rsidR="00D1769F" w:rsidRDefault="00D1769F" w:rsidP="00D1769F">
      <w:pPr>
        <w:ind w:left="1620" w:hanging="360"/>
        <w:rPr>
          <w:rFonts w:eastAsia="Arial" w:cs="Arial"/>
          <w:szCs w:val="24"/>
        </w:rPr>
      </w:pPr>
      <w:r>
        <w:rPr>
          <w:rFonts w:eastAsia="Arial" w:cs="Arial"/>
          <w:szCs w:val="24"/>
        </w:rPr>
        <w:lastRenderedPageBreak/>
        <w:t>b.</w:t>
      </w:r>
      <w:r>
        <w:rPr>
          <w:rFonts w:eastAsia="Arial" w:cs="Arial"/>
          <w:szCs w:val="24"/>
        </w:rPr>
        <w:tab/>
        <w:t>Catch basins</w:t>
      </w:r>
      <w:r w:rsidRPr="0078659F">
        <w:rPr>
          <w:rFonts w:eastAsia="Arial" w:cs="Arial"/>
          <w:szCs w:val="24"/>
        </w:rPr>
        <w:t xml:space="preserve"> collecting large volumes of </w:t>
      </w:r>
      <w:proofErr w:type="gramStart"/>
      <w:r w:rsidRPr="0078659F">
        <w:rPr>
          <w:rFonts w:eastAsia="Arial" w:cs="Arial"/>
          <w:szCs w:val="24"/>
        </w:rPr>
        <w:t>runoff;</w:t>
      </w:r>
      <w:proofErr w:type="gramEnd"/>
      <w:r w:rsidRPr="0078659F">
        <w:rPr>
          <w:rFonts w:eastAsia="Arial" w:cs="Arial"/>
          <w:szCs w:val="24"/>
        </w:rPr>
        <w:t xml:space="preserve"> </w:t>
      </w:r>
    </w:p>
    <w:p w14:paraId="7DEE7F34" w14:textId="5FF8F777" w:rsidR="00D1769F" w:rsidRDefault="00D1769F" w:rsidP="00D1769F">
      <w:pPr>
        <w:ind w:left="1620" w:hanging="360"/>
        <w:rPr>
          <w:rFonts w:eastAsia="Arial" w:cs="Arial"/>
          <w:szCs w:val="24"/>
        </w:rPr>
      </w:pPr>
      <w:r>
        <w:rPr>
          <w:rFonts w:eastAsia="Arial" w:cs="Arial"/>
          <w:szCs w:val="24"/>
        </w:rPr>
        <w:t>c.</w:t>
      </w:r>
      <w:r>
        <w:rPr>
          <w:rFonts w:eastAsia="Arial" w:cs="Arial"/>
          <w:szCs w:val="24"/>
        </w:rPr>
        <w:tab/>
        <w:t>Catch basins</w:t>
      </w:r>
      <w:r w:rsidRPr="0078659F">
        <w:rPr>
          <w:rFonts w:eastAsia="Arial" w:cs="Arial"/>
          <w:szCs w:val="24"/>
        </w:rPr>
        <w:t xml:space="preserve"> collecting runoff from area</w:t>
      </w:r>
      <w:r w:rsidR="005C0C13">
        <w:rPr>
          <w:rFonts w:eastAsia="Arial" w:cs="Arial"/>
          <w:szCs w:val="24"/>
        </w:rPr>
        <w:t>s</w:t>
      </w:r>
      <w:r w:rsidRPr="0078659F">
        <w:rPr>
          <w:rFonts w:eastAsia="Arial" w:cs="Arial"/>
          <w:szCs w:val="24"/>
        </w:rPr>
        <w:t xml:space="preserve"> that do not receive regular s</w:t>
      </w:r>
      <w:r>
        <w:rPr>
          <w:rFonts w:eastAsia="Arial" w:cs="Arial"/>
          <w:szCs w:val="24"/>
        </w:rPr>
        <w:t>tr</w:t>
      </w:r>
      <w:r w:rsidRPr="0078659F">
        <w:rPr>
          <w:rFonts w:eastAsia="Arial" w:cs="Arial"/>
          <w:szCs w:val="24"/>
        </w:rPr>
        <w:t xml:space="preserve">eet </w:t>
      </w:r>
      <w:proofErr w:type="gramStart"/>
      <w:r w:rsidRPr="0078659F">
        <w:rPr>
          <w:rFonts w:eastAsia="Arial" w:cs="Arial"/>
          <w:szCs w:val="24"/>
        </w:rPr>
        <w:t>sweeping;</w:t>
      </w:r>
      <w:proofErr w:type="gramEnd"/>
      <w:r w:rsidRPr="0078659F">
        <w:rPr>
          <w:rFonts w:eastAsia="Arial" w:cs="Arial"/>
          <w:szCs w:val="24"/>
        </w:rPr>
        <w:t xml:space="preserve"> </w:t>
      </w:r>
    </w:p>
    <w:p w14:paraId="4192DDC2" w14:textId="77777777" w:rsidR="00D1769F" w:rsidRDefault="00D1769F" w:rsidP="00D1769F">
      <w:pPr>
        <w:ind w:left="1620" w:hanging="360"/>
        <w:rPr>
          <w:rFonts w:eastAsia="Arial" w:cs="Arial"/>
          <w:szCs w:val="24"/>
        </w:rPr>
      </w:pPr>
      <w:r>
        <w:rPr>
          <w:rFonts w:eastAsia="Arial" w:cs="Arial"/>
          <w:szCs w:val="24"/>
        </w:rPr>
        <w:t>d.</w:t>
      </w:r>
      <w:r>
        <w:rPr>
          <w:rFonts w:eastAsia="Arial" w:cs="Arial"/>
          <w:szCs w:val="24"/>
        </w:rPr>
        <w:tab/>
        <w:t>Catch basins</w:t>
      </w:r>
      <w:r w:rsidRPr="0078659F">
        <w:rPr>
          <w:rFonts w:eastAsia="Arial" w:cs="Arial"/>
          <w:szCs w:val="24"/>
        </w:rPr>
        <w:t xml:space="preserve"> collecting runoff from drainage areas with exposed or disturbed soil; </w:t>
      </w:r>
      <w:r>
        <w:rPr>
          <w:rFonts w:eastAsia="Arial" w:cs="Arial"/>
          <w:szCs w:val="24"/>
        </w:rPr>
        <w:t>and</w:t>
      </w:r>
    </w:p>
    <w:p w14:paraId="3A523CA9" w14:textId="77777777" w:rsidR="00D1769F" w:rsidRPr="002620DB" w:rsidRDefault="00D1769F" w:rsidP="00D1769F">
      <w:pPr>
        <w:ind w:left="1620" w:hanging="360"/>
        <w:rPr>
          <w:rFonts w:eastAsia="Arial" w:cs="Arial"/>
          <w:szCs w:val="24"/>
        </w:rPr>
      </w:pPr>
      <w:r>
        <w:rPr>
          <w:rFonts w:eastAsia="Arial" w:cs="Arial"/>
          <w:szCs w:val="24"/>
        </w:rPr>
        <w:t>e.</w:t>
      </w:r>
      <w:r w:rsidRPr="0078659F">
        <w:rPr>
          <w:rFonts w:eastAsia="Arial" w:cs="Arial"/>
          <w:szCs w:val="24"/>
        </w:rPr>
        <w:t xml:space="preserve"> Catch basins that receive citizen complaints/reports. </w:t>
      </w:r>
    </w:p>
    <w:p w14:paraId="7FEDE96C" w14:textId="397F5C16" w:rsidR="00D1769F" w:rsidRDefault="00D1769F" w:rsidP="00D1769F">
      <w:pPr>
        <w:pStyle w:val="Normal123"/>
        <w:ind w:left="1260" w:hanging="360"/>
      </w:pPr>
      <w:r>
        <w:t>2.</w:t>
      </w:r>
      <w:r>
        <w:tab/>
      </w:r>
      <w:r w:rsidRPr="008473EE">
        <w:t xml:space="preserve">Storm </w:t>
      </w:r>
      <w:proofErr w:type="gramStart"/>
      <w:r w:rsidRPr="008473EE">
        <w:t>drain</w:t>
      </w:r>
      <w:proofErr w:type="gramEnd"/>
      <w:r w:rsidRPr="008473EE">
        <w:t xml:space="preserve"> cleaning – </w:t>
      </w:r>
      <w:r>
        <w:t>A strategy</w:t>
      </w:r>
      <w:r w:rsidRPr="008473EE">
        <w:t xml:space="preserve"> to clean </w:t>
      </w:r>
      <w:r>
        <w:t xml:space="preserve">catch basins </w:t>
      </w:r>
      <w:r w:rsidRPr="008473EE">
        <w:t>and other system</w:t>
      </w:r>
      <w:r w:rsidR="005A423A">
        <w:t xml:space="preserve"> component</w:t>
      </w:r>
      <w:r w:rsidRPr="008473EE">
        <w:t xml:space="preserve">s. </w:t>
      </w:r>
      <w:r>
        <w:t>If the entire system is not cleaned annually, c</w:t>
      </w:r>
      <w:r w:rsidRPr="008473EE">
        <w:t>leaning frequencies shall be based on priority areas, with higher priority areas receiving more frequent maintenance.</w:t>
      </w:r>
    </w:p>
    <w:p w14:paraId="6520BFC1" w14:textId="68E87BAC" w:rsidR="00D1769F" w:rsidRDefault="00D1769F" w:rsidP="00D1769F">
      <w:pPr>
        <w:pStyle w:val="Normal123"/>
        <w:ind w:left="1260" w:hanging="360"/>
      </w:pPr>
      <w:r>
        <w:t>3.</w:t>
      </w:r>
      <w:r>
        <w:tab/>
      </w:r>
      <w:r w:rsidRPr="008473EE">
        <w:t>Maintenance of surface drainage structures –Visual</w:t>
      </w:r>
      <w:r w:rsidR="005A423A">
        <w:t>ly</w:t>
      </w:r>
      <w:r w:rsidRPr="008473EE">
        <w:t xml:space="preserve"> monitor all Permittee-owned open channels, detention basins, and other drainage structures for debris at least once per year and identify and prioritize problem areas. At a minimum, removal of trash and debris from open channels and other</w:t>
      </w:r>
      <w:r>
        <w:t xml:space="preserve"> </w:t>
      </w:r>
      <w:r w:rsidRPr="008473EE">
        <w:t xml:space="preserve">drainage structures shall occur annually. </w:t>
      </w:r>
    </w:p>
    <w:p w14:paraId="34694221" w14:textId="77777777" w:rsidR="00D1769F" w:rsidRDefault="00D1769F" w:rsidP="00D1769F">
      <w:pPr>
        <w:pStyle w:val="Normal123"/>
        <w:ind w:left="1260" w:hanging="360"/>
      </w:pPr>
      <w:r>
        <w:t>4.</w:t>
      </w:r>
      <w:r>
        <w:tab/>
      </w:r>
      <w:r w:rsidRPr="008473EE">
        <w:t xml:space="preserve">Disposal of waste materials - </w:t>
      </w:r>
      <w:r>
        <w:t>A</w:t>
      </w:r>
      <w:r w:rsidRPr="008473EE">
        <w:t xml:space="preserve"> procedure to dewater and dispose of materials extracted from catch basins. This procedure shall ensure that water </w:t>
      </w:r>
      <w:proofErr w:type="gramStart"/>
      <w:r w:rsidRPr="008473EE">
        <w:t>removed</w:t>
      </w:r>
      <w:proofErr w:type="gramEnd"/>
      <w:r w:rsidRPr="008473EE">
        <w:t xml:space="preserve"> during the catch basin cleaning process and waste material will</w:t>
      </w:r>
      <w:r>
        <w:t xml:space="preserve"> </w:t>
      </w:r>
      <w:r w:rsidRPr="008473EE">
        <w:t>not reenter the MS4.</w:t>
      </w:r>
    </w:p>
    <w:p w14:paraId="451ABEDC" w14:textId="3F8DA8FE" w:rsidR="00D1769F" w:rsidRDefault="00D1769F" w:rsidP="00D1769F">
      <w:pPr>
        <w:pStyle w:val="Heading3"/>
      </w:pPr>
      <w:r>
        <w:t>E4.10</w:t>
      </w:r>
      <w:r>
        <w:tab/>
        <w:t>Long-Term Asset Maintenance, Rehabilitation, and Replacement</w:t>
      </w:r>
    </w:p>
    <w:p w14:paraId="2E18D3B7" w14:textId="77777777" w:rsidR="00D1769F" w:rsidRDefault="00D1769F" w:rsidP="00D1769F">
      <w:pPr>
        <w:pStyle w:val="Normal123"/>
        <w:ind w:left="1260" w:hanging="360"/>
      </w:pPr>
      <w:r>
        <w:t>1.</w:t>
      </w:r>
      <w:r>
        <w:tab/>
        <w:t>Condition Assessments</w:t>
      </w:r>
    </w:p>
    <w:p w14:paraId="097EEC80" w14:textId="77777777" w:rsidR="00D1769F" w:rsidRDefault="00D1769F" w:rsidP="00D1769F">
      <w:pPr>
        <w:ind w:left="1620" w:hanging="360"/>
      </w:pPr>
      <w:r>
        <w:rPr>
          <w:rFonts w:eastAsia="Arial"/>
        </w:rPr>
        <w:t>a.</w:t>
      </w:r>
      <w:r>
        <w:rPr>
          <w:rFonts w:eastAsia="Arial"/>
        </w:rPr>
        <w:tab/>
      </w:r>
      <w:r w:rsidRPr="008060AB">
        <w:rPr>
          <w:rFonts w:eastAsia="Arial"/>
        </w:rPr>
        <w:t>Within</w:t>
      </w:r>
      <w:r w:rsidRPr="00E80451">
        <w:t xml:space="preserve"> </w:t>
      </w:r>
      <w:r>
        <w:t>3</w:t>
      </w:r>
      <w:r w:rsidRPr="00E80451">
        <w:t xml:space="preserve"> </w:t>
      </w:r>
      <w:r w:rsidRPr="007F4B05">
        <w:t xml:space="preserve">years of the </w:t>
      </w:r>
      <w:r>
        <w:t>effective date</w:t>
      </w:r>
      <w:r w:rsidRPr="007F4B05">
        <w:t xml:space="preserve"> of this Order or the Permittee’s </w:t>
      </w:r>
      <w:r>
        <w:t>effective date</w:t>
      </w:r>
      <w:r w:rsidRPr="007F4B05">
        <w:t xml:space="preserve"> of designation, whichever is later</w:t>
      </w:r>
      <w:r w:rsidRPr="00E80451">
        <w:t>, the Permittee shall</w:t>
      </w:r>
      <w:r>
        <w:t xml:space="preserve"> incorporate Condition Assessments into all inspections of Permittee-owned hard assets within the Permittee’s storm drain system. </w:t>
      </w:r>
    </w:p>
    <w:p w14:paraId="654395E2" w14:textId="77777777" w:rsidR="00D1769F" w:rsidRDefault="00D1769F" w:rsidP="00D1769F">
      <w:pPr>
        <w:ind w:left="1620" w:hanging="360"/>
      </w:pPr>
      <w:r>
        <w:rPr>
          <w:rFonts w:eastAsia="Arial"/>
        </w:rPr>
        <w:t>b.</w:t>
      </w:r>
      <w:r>
        <w:rPr>
          <w:rFonts w:eastAsia="Arial"/>
        </w:rPr>
        <w:tab/>
      </w:r>
      <w:r>
        <w:t>Hard assets include the following:</w:t>
      </w:r>
    </w:p>
    <w:p w14:paraId="6CD9DF75" w14:textId="597633FE" w:rsidR="00D1769F" w:rsidRDefault="00D1769F" w:rsidP="00D1769F">
      <w:pPr>
        <w:pStyle w:val="ListParagraph"/>
        <w:numPr>
          <w:ilvl w:val="0"/>
          <w:numId w:val="16"/>
        </w:numPr>
      </w:pPr>
      <w:r>
        <w:t xml:space="preserve">Outfalls as defined and inventoried per Section </w:t>
      </w:r>
      <w:r w:rsidR="00616D1E">
        <w:t>E</w:t>
      </w:r>
      <w:r>
        <w:t>3.</w:t>
      </w:r>
      <w:proofErr w:type="gramStart"/>
      <w:r>
        <w:t>2;</w:t>
      </w:r>
      <w:proofErr w:type="gramEnd"/>
      <w:r>
        <w:t xml:space="preserve"> </w:t>
      </w:r>
    </w:p>
    <w:p w14:paraId="7D5E7BF8" w14:textId="732C6A40" w:rsidR="00D1769F" w:rsidRDefault="00D1769F" w:rsidP="00D1769F">
      <w:pPr>
        <w:pStyle w:val="ListParagraph"/>
        <w:numPr>
          <w:ilvl w:val="0"/>
          <w:numId w:val="16"/>
        </w:numPr>
      </w:pPr>
      <w:r>
        <w:t xml:space="preserve">Catch basins and other elements of the storm drain system inspected per Section </w:t>
      </w:r>
      <w:r w:rsidR="00E865A1">
        <w:t>E</w:t>
      </w:r>
      <w:r>
        <w:t>4.</w:t>
      </w:r>
      <w:proofErr w:type="gramStart"/>
      <w:r>
        <w:t>9;</w:t>
      </w:r>
      <w:proofErr w:type="gramEnd"/>
      <w:r>
        <w:t xml:space="preserve"> </w:t>
      </w:r>
    </w:p>
    <w:p w14:paraId="2CC6CBA9" w14:textId="79C454F6" w:rsidR="00D1769F" w:rsidRDefault="00D1769F" w:rsidP="00D1769F">
      <w:pPr>
        <w:pStyle w:val="ListParagraph"/>
        <w:numPr>
          <w:ilvl w:val="0"/>
          <w:numId w:val="16"/>
        </w:numPr>
      </w:pPr>
      <w:r>
        <w:t xml:space="preserve">Post-construction structural controls installed per Section </w:t>
      </w:r>
      <w:proofErr w:type="gramStart"/>
      <w:r w:rsidR="00E22B98">
        <w:t>E</w:t>
      </w:r>
      <w:r>
        <w:t>6;</w:t>
      </w:r>
      <w:proofErr w:type="gramEnd"/>
      <w:r>
        <w:t xml:space="preserve"> </w:t>
      </w:r>
    </w:p>
    <w:p w14:paraId="617FE1E4" w14:textId="77777777" w:rsidR="00D1769F" w:rsidRDefault="00D1769F" w:rsidP="00D1769F">
      <w:pPr>
        <w:pStyle w:val="ListParagraph"/>
        <w:numPr>
          <w:ilvl w:val="0"/>
          <w:numId w:val="16"/>
        </w:numPr>
      </w:pPr>
      <w:r>
        <w:t xml:space="preserve">Any structural control devices installed to comply with ASBS requirements per Attachment </w:t>
      </w:r>
      <w:proofErr w:type="gramStart"/>
      <w:r>
        <w:t>F;</w:t>
      </w:r>
      <w:proofErr w:type="gramEnd"/>
      <w:r>
        <w:t xml:space="preserve"> </w:t>
      </w:r>
    </w:p>
    <w:p w14:paraId="0209DD52" w14:textId="77777777" w:rsidR="00D1769F" w:rsidRDefault="00D1769F" w:rsidP="00D1769F">
      <w:pPr>
        <w:pStyle w:val="ListParagraph"/>
        <w:numPr>
          <w:ilvl w:val="0"/>
          <w:numId w:val="16"/>
        </w:numPr>
      </w:pPr>
      <w:r>
        <w:t xml:space="preserve">Any structural controls installed to comply with TMDLs per Attachment </w:t>
      </w:r>
      <w:proofErr w:type="gramStart"/>
      <w:r>
        <w:t>G;</w:t>
      </w:r>
      <w:proofErr w:type="gramEnd"/>
    </w:p>
    <w:p w14:paraId="4F7C3F12" w14:textId="77777777" w:rsidR="00D1769F" w:rsidRDefault="00D1769F" w:rsidP="00D1769F">
      <w:pPr>
        <w:pStyle w:val="ListParagraph"/>
        <w:numPr>
          <w:ilvl w:val="0"/>
          <w:numId w:val="16"/>
        </w:numPr>
      </w:pPr>
      <w:r>
        <w:lastRenderedPageBreak/>
        <w:t>Trash control devices installed per Attachment H; and</w:t>
      </w:r>
    </w:p>
    <w:p w14:paraId="6C8C7CCA" w14:textId="77777777" w:rsidR="00D1769F" w:rsidRDefault="00D1769F" w:rsidP="00D1769F">
      <w:pPr>
        <w:pStyle w:val="ListParagraph"/>
        <w:numPr>
          <w:ilvl w:val="0"/>
          <w:numId w:val="16"/>
        </w:numPr>
      </w:pPr>
      <w:r>
        <w:t>Any other permanent structural controls installed to serve a water quality function to comply with this Order.</w:t>
      </w:r>
    </w:p>
    <w:p w14:paraId="649C4DC3" w14:textId="52CF7372" w:rsidR="00D1769F" w:rsidRDefault="00C726F7" w:rsidP="00D1769F">
      <w:pPr>
        <w:ind w:left="1620" w:hanging="360"/>
        <w:rPr>
          <w:rFonts w:eastAsia="Arial"/>
        </w:rPr>
      </w:pPr>
      <w:r>
        <w:rPr>
          <w:rFonts w:eastAsia="Arial"/>
        </w:rPr>
        <w:t>c</w:t>
      </w:r>
      <w:r w:rsidR="00D1769F">
        <w:rPr>
          <w:rFonts w:eastAsia="Arial"/>
        </w:rPr>
        <w:t>.</w:t>
      </w:r>
      <w:r w:rsidR="00D1769F">
        <w:rPr>
          <w:rFonts w:eastAsia="Arial"/>
        </w:rPr>
        <w:tab/>
        <w:t>Condition Assessments shall be used to proactively identify maintenance needs beyond routine maintenance and cleaning for the hard assets to maintain their intended function and effectively implement the requirements of this Order. This may include enhanced maintenance, rehabilitation, and replacement as necessary.</w:t>
      </w:r>
    </w:p>
    <w:p w14:paraId="5B601FC2" w14:textId="6388A722" w:rsidR="00D1769F" w:rsidRDefault="00C726F7" w:rsidP="00D1769F">
      <w:pPr>
        <w:ind w:left="1620" w:hanging="360"/>
        <w:rPr>
          <w:rFonts w:eastAsia="Arial"/>
        </w:rPr>
      </w:pPr>
      <w:r>
        <w:rPr>
          <w:rFonts w:eastAsia="Arial"/>
        </w:rPr>
        <w:t>d</w:t>
      </w:r>
      <w:r w:rsidR="00D1769F">
        <w:rPr>
          <w:rFonts w:eastAsia="Arial"/>
        </w:rPr>
        <w:t>.</w:t>
      </w:r>
      <w:r w:rsidR="00D1769F">
        <w:rPr>
          <w:rFonts w:eastAsia="Arial"/>
        </w:rPr>
        <w:tab/>
        <w:t xml:space="preserve">Condition Assessments may be tracked in a single master inventory or </w:t>
      </w:r>
      <w:proofErr w:type="gramStart"/>
      <w:r w:rsidR="00D1769F">
        <w:rPr>
          <w:rFonts w:eastAsia="Arial"/>
        </w:rPr>
        <w:t>database, or</w:t>
      </w:r>
      <w:proofErr w:type="gramEnd"/>
      <w:r w:rsidR="00D1769F">
        <w:rPr>
          <w:rFonts w:eastAsia="Arial"/>
        </w:rPr>
        <w:t xml:space="preserve"> be incorporated into existing inventories or maintenance plans and shall be updated as inspections and maintenance are conducted. Condition Assessments</w:t>
      </w:r>
      <w:r w:rsidR="00EF1B19">
        <w:rPr>
          <w:rFonts w:eastAsia="Arial"/>
        </w:rPr>
        <w:t xml:space="preserve"> records</w:t>
      </w:r>
      <w:r w:rsidR="00D1769F">
        <w:rPr>
          <w:rFonts w:eastAsia="Arial"/>
        </w:rPr>
        <w:t xml:space="preserve"> shall be made available upon request by the State </w:t>
      </w:r>
      <w:r w:rsidR="00EF1B19">
        <w:rPr>
          <w:rFonts w:eastAsia="Arial"/>
        </w:rPr>
        <w:t>or</w:t>
      </w:r>
      <w:r w:rsidR="00D1769F">
        <w:rPr>
          <w:rFonts w:eastAsia="Arial"/>
        </w:rPr>
        <w:t xml:space="preserve"> Regional Water Boards.</w:t>
      </w:r>
    </w:p>
    <w:p w14:paraId="11AF413A" w14:textId="77777777" w:rsidR="00D1769F" w:rsidRDefault="00D1769F" w:rsidP="00D1769F">
      <w:pPr>
        <w:pStyle w:val="Normal123"/>
        <w:ind w:left="1267" w:hanging="360"/>
      </w:pPr>
      <w:r w:rsidRPr="00E80451">
        <w:t>2.</w:t>
      </w:r>
      <w:r w:rsidRPr="00E80451">
        <w:tab/>
        <w:t>Long-</w:t>
      </w:r>
      <w:r>
        <w:t>T</w:t>
      </w:r>
      <w:r w:rsidRPr="00E80451">
        <w:t>erm Asset Operation and Improvement Plan</w:t>
      </w:r>
    </w:p>
    <w:p w14:paraId="0B660931" w14:textId="1E4519F5" w:rsidR="00D1769F" w:rsidRPr="00E80451" w:rsidRDefault="00D1769F" w:rsidP="00D1769F">
      <w:pPr>
        <w:ind w:left="1620" w:hanging="360"/>
      </w:pPr>
      <w:r>
        <w:t>a.</w:t>
      </w:r>
      <w:r>
        <w:tab/>
        <w:t xml:space="preserve">Within 5 </w:t>
      </w:r>
      <w:r w:rsidRPr="002958EE">
        <w:t xml:space="preserve">years of the </w:t>
      </w:r>
      <w:r>
        <w:t>effective date</w:t>
      </w:r>
      <w:r w:rsidRPr="002958EE">
        <w:t xml:space="preserve"> of this Order or the Permittee’s </w:t>
      </w:r>
      <w:r>
        <w:t>effective date</w:t>
      </w:r>
      <w:r w:rsidRPr="002958EE">
        <w:t xml:space="preserve"> of designation, whichever is later</w:t>
      </w:r>
      <w:r>
        <w:t>,</w:t>
      </w:r>
      <w:r w:rsidRPr="002958EE">
        <w:t xml:space="preserve"> </w:t>
      </w:r>
      <w:r>
        <w:t>t</w:t>
      </w:r>
      <w:r w:rsidRPr="00E80451">
        <w:t xml:space="preserve">he Permittee shall </w:t>
      </w:r>
      <w:proofErr w:type="gramStart"/>
      <w:r>
        <w:t>develop of</w:t>
      </w:r>
      <w:proofErr w:type="gramEnd"/>
      <w:r>
        <w:t xml:space="preserve"> a Long-term Asset Operation and Improvement Plan. The Plan shall</w:t>
      </w:r>
      <w:r w:rsidRPr="00E80451">
        <w:t xml:space="preserve"> </w:t>
      </w:r>
      <w:r>
        <w:t>be developed using</w:t>
      </w:r>
      <w:r w:rsidRPr="00E80451">
        <w:t xml:space="preserve"> data obtained through </w:t>
      </w:r>
      <w:r>
        <w:t>C</w:t>
      </w:r>
      <w:r w:rsidRPr="00E80451">
        <w:t xml:space="preserve">ondition </w:t>
      </w:r>
      <w:r>
        <w:t>A</w:t>
      </w:r>
      <w:r w:rsidRPr="00E80451">
        <w:t xml:space="preserve">ssessments performed </w:t>
      </w:r>
      <w:proofErr w:type="gramStart"/>
      <w:r w:rsidRPr="00E80451">
        <w:t>per</w:t>
      </w:r>
      <w:proofErr w:type="gramEnd"/>
      <w:r w:rsidRPr="00E80451">
        <w:t xml:space="preserve"> </w:t>
      </w:r>
      <w:r>
        <w:t xml:space="preserve">Section </w:t>
      </w:r>
      <w:r w:rsidR="005626EE">
        <w:t>E</w:t>
      </w:r>
      <w:r>
        <w:t>4.10</w:t>
      </w:r>
      <w:r w:rsidR="005E1FDD">
        <w:t>.</w:t>
      </w:r>
      <w:r>
        <w:t>1 and shall include the following</w:t>
      </w:r>
      <w:r w:rsidRPr="00E80451">
        <w:t xml:space="preserve">: </w:t>
      </w:r>
    </w:p>
    <w:p w14:paraId="647B5C57" w14:textId="77777777" w:rsidR="00D1769F" w:rsidRPr="00E80451" w:rsidRDefault="00D1769F" w:rsidP="00D1769F">
      <w:pPr>
        <w:tabs>
          <w:tab w:val="left" w:pos="2160"/>
        </w:tabs>
        <w:spacing w:before="0" w:after="0"/>
        <w:ind w:left="1987" w:hanging="360"/>
      </w:pPr>
      <w:r>
        <w:rPr>
          <w:rFonts w:cs="Arial"/>
          <w:szCs w:val="24"/>
        </w:rPr>
        <w:t>1</w:t>
      </w:r>
      <w:r w:rsidRPr="00E80451">
        <w:rPr>
          <w:rFonts w:cs="Arial"/>
          <w:szCs w:val="24"/>
        </w:rPr>
        <w:t>.</w:t>
      </w:r>
      <w:r w:rsidRPr="00E80451">
        <w:rPr>
          <w:rFonts w:cs="Arial"/>
          <w:szCs w:val="24"/>
        </w:rPr>
        <w:tab/>
      </w:r>
      <w:r w:rsidRPr="00E80451">
        <w:t>List of known infrastructure repairs or improvements needed (e.g., deteriorated infrastructure, routinely flooded areas)</w:t>
      </w:r>
      <w:r>
        <w:t>,</w:t>
      </w:r>
      <w:r w:rsidRPr="00E80451">
        <w:t xml:space="preserve"> </w:t>
      </w:r>
    </w:p>
    <w:p w14:paraId="6B9250A4" w14:textId="77777777" w:rsidR="00D1769F" w:rsidRDefault="00D1769F" w:rsidP="00D1769F">
      <w:pPr>
        <w:tabs>
          <w:tab w:val="left" w:pos="2160"/>
        </w:tabs>
        <w:spacing w:before="0" w:after="0"/>
        <w:ind w:left="1987" w:hanging="360"/>
      </w:pPr>
      <w:r>
        <w:rPr>
          <w:rFonts w:cs="Arial"/>
          <w:szCs w:val="24"/>
        </w:rPr>
        <w:t>2</w:t>
      </w:r>
      <w:r w:rsidRPr="00E80451">
        <w:rPr>
          <w:rFonts w:cs="Arial"/>
          <w:szCs w:val="24"/>
        </w:rPr>
        <w:t>.</w:t>
      </w:r>
      <w:r w:rsidRPr="00E80451">
        <w:rPr>
          <w:rFonts w:cs="Arial"/>
          <w:szCs w:val="24"/>
        </w:rPr>
        <w:tab/>
      </w:r>
      <w:r w:rsidRPr="00E80451">
        <w:t>Deferred maintenance needs (e.g., structural controls with deferred maintenance</w:t>
      </w:r>
      <w:proofErr w:type="gramStart"/>
      <w:r w:rsidRPr="00E80451">
        <w:t>)</w:t>
      </w:r>
      <w:r>
        <w:t>;</w:t>
      </w:r>
      <w:proofErr w:type="gramEnd"/>
      <w:r>
        <w:t xml:space="preserve"> </w:t>
      </w:r>
    </w:p>
    <w:p w14:paraId="672C9804" w14:textId="77777777" w:rsidR="00D1769F" w:rsidRDefault="00D1769F" w:rsidP="00D1769F">
      <w:pPr>
        <w:tabs>
          <w:tab w:val="left" w:pos="2160"/>
        </w:tabs>
        <w:spacing w:before="0" w:after="0"/>
        <w:ind w:left="1987" w:hanging="360"/>
      </w:pPr>
      <w:r>
        <w:rPr>
          <w:rFonts w:cs="Arial"/>
          <w:szCs w:val="24"/>
        </w:rPr>
        <w:t>3</w:t>
      </w:r>
      <w:proofErr w:type="gramStart"/>
      <w:r>
        <w:rPr>
          <w:rFonts w:cs="Arial"/>
          <w:szCs w:val="24"/>
        </w:rPr>
        <w:t>.</w:t>
      </w:r>
      <w:r>
        <w:t xml:space="preserve"> </w:t>
      </w:r>
      <w:r>
        <w:tab/>
        <w:t>List</w:t>
      </w:r>
      <w:proofErr w:type="gramEnd"/>
      <w:r>
        <w:t xml:space="preserve"> of any hard assets in need of replacement in the following five years; and</w:t>
      </w:r>
    </w:p>
    <w:p w14:paraId="34D0B5C8" w14:textId="77777777" w:rsidR="00D1769F" w:rsidRDefault="00D1769F" w:rsidP="00D1769F">
      <w:pPr>
        <w:tabs>
          <w:tab w:val="left" w:pos="2160"/>
        </w:tabs>
        <w:spacing w:before="0" w:after="0"/>
        <w:ind w:left="1987" w:hanging="360"/>
      </w:pPr>
      <w:r>
        <w:rPr>
          <w:rFonts w:cs="Arial"/>
          <w:szCs w:val="24"/>
        </w:rPr>
        <w:t>4.</w:t>
      </w:r>
      <w:r>
        <w:tab/>
        <w:t>Estimates of costs for the repairs and maintenance.</w:t>
      </w:r>
    </w:p>
    <w:p w14:paraId="45DA9BD0" w14:textId="77777777" w:rsidR="00D1769F" w:rsidRDefault="00D1769F" w:rsidP="00D1769F">
      <w:pPr>
        <w:ind w:left="1620" w:hanging="360"/>
      </w:pPr>
      <w:r>
        <w:rPr>
          <w:rFonts w:cs="Arial"/>
          <w:szCs w:val="24"/>
        </w:rPr>
        <w:t>b.</w:t>
      </w:r>
      <w:r>
        <w:tab/>
        <w:t>The initial Long-Term Asset Operation and Improvement Plan shall include data available based on inspections that have been completed with the Condition Assessment element at that time. The plan shall be updated every two years.</w:t>
      </w:r>
    </w:p>
    <w:p w14:paraId="6E985273" w14:textId="4D478ED5" w:rsidR="00D1769F" w:rsidRDefault="00D1769F" w:rsidP="00D1769F">
      <w:pPr>
        <w:ind w:left="1620" w:hanging="360"/>
      </w:pPr>
      <w:r>
        <w:rPr>
          <w:rFonts w:cs="Arial"/>
          <w:szCs w:val="24"/>
        </w:rPr>
        <w:t>c.</w:t>
      </w:r>
      <w:r>
        <w:tab/>
        <w:t xml:space="preserve">The </w:t>
      </w:r>
      <w:r w:rsidRPr="00E80451">
        <w:t>Long-</w:t>
      </w:r>
      <w:r>
        <w:t>T</w:t>
      </w:r>
      <w:r w:rsidRPr="00E80451">
        <w:t>erm Asset Operation and Improvement Plan</w:t>
      </w:r>
      <w:r>
        <w:t xml:space="preserve"> shall </w:t>
      </w:r>
      <w:r w:rsidRPr="00A77648">
        <w:t>account for liabilities, risks, and stressor</w:t>
      </w:r>
      <w:r w:rsidR="00FD1675">
        <w:t>s</w:t>
      </w:r>
      <w:r w:rsidRPr="00A77648">
        <w:t xml:space="preserve"> to the MS4 resulting from climate change that may impact the desired </w:t>
      </w:r>
      <w:r>
        <w:t>function of its hard assets including impacts of shifting precipitation patterns, sea level rise, and warming temperatures.</w:t>
      </w:r>
    </w:p>
    <w:p w14:paraId="0A9336EE" w14:textId="7AA21AB3" w:rsidR="004F70E3" w:rsidRPr="00FB037E" w:rsidRDefault="00075C2E" w:rsidP="006B1196">
      <w:pPr>
        <w:pStyle w:val="Heading3"/>
        <w:rPr>
          <w:rFonts w:eastAsia="Arial"/>
        </w:rPr>
      </w:pPr>
      <w:bookmarkStart w:id="260" w:name="_Hlk9520836"/>
      <w:bookmarkStart w:id="261" w:name="_Toc1797733110"/>
      <w:bookmarkStart w:id="262" w:name="_Toc136277758"/>
      <w:bookmarkStart w:id="263" w:name="_Toc153290198"/>
      <w:bookmarkEnd w:id="251"/>
      <w:bookmarkEnd w:id="252"/>
      <w:bookmarkEnd w:id="253"/>
      <w:bookmarkEnd w:id="260"/>
      <w:r>
        <w:lastRenderedPageBreak/>
        <w:t>E</w:t>
      </w:r>
      <w:r w:rsidRPr="00FB037E">
        <w:t>4</w:t>
      </w:r>
      <w:r w:rsidR="004F70E3" w:rsidRPr="00FB037E">
        <w:t>.</w:t>
      </w:r>
      <w:r w:rsidR="00D1769F">
        <w:t>11</w:t>
      </w:r>
      <w:r w:rsidR="00D1769F" w:rsidRPr="00FB037E">
        <w:t xml:space="preserve"> </w:t>
      </w:r>
      <w:r w:rsidR="00845CBB">
        <w:tab/>
      </w:r>
      <w:r w:rsidR="004F70E3" w:rsidRPr="00FB037E">
        <w:t xml:space="preserve">Alternative and </w:t>
      </w:r>
      <w:r w:rsidR="00FB037E">
        <w:t>E</w:t>
      </w:r>
      <w:r w:rsidR="004F70E3" w:rsidRPr="00FB037E">
        <w:t xml:space="preserve">xisting </w:t>
      </w:r>
      <w:r w:rsidR="00FB037E">
        <w:t>A</w:t>
      </w:r>
      <w:r w:rsidR="004F70E3" w:rsidRPr="00FB037E">
        <w:t xml:space="preserve">sset </w:t>
      </w:r>
      <w:r w:rsidR="00FB037E">
        <w:t>M</w:t>
      </w:r>
      <w:r w:rsidR="004F70E3" w:rsidRPr="00FB037E">
        <w:t xml:space="preserve">anagement </w:t>
      </w:r>
      <w:r w:rsidR="00FB037E">
        <w:t>P</w:t>
      </w:r>
      <w:r w:rsidR="004F70E3" w:rsidRPr="00FB037E">
        <w:t>rograms</w:t>
      </w:r>
      <w:bookmarkEnd w:id="261"/>
      <w:bookmarkEnd w:id="262"/>
      <w:bookmarkEnd w:id="263"/>
    </w:p>
    <w:p w14:paraId="5DB75E16" w14:textId="0A279120" w:rsidR="004F70E3" w:rsidRPr="00FB037E" w:rsidRDefault="004F70E3" w:rsidP="007E41DF">
      <w:pPr>
        <w:ind w:left="907"/>
        <w:rPr>
          <w:rFonts w:eastAsia="Arial"/>
        </w:rPr>
      </w:pPr>
      <w:r w:rsidRPr="00FB037E">
        <w:t xml:space="preserve">A Permittee may propose, for Regional Water Board Executive Officer approval, an alternative or existing approach for stormwater asset management and planning, provided the Permittee demonstrates the approach includes elements </w:t>
      </w:r>
      <w:r w:rsidR="00323176">
        <w:t>equivalent to</w:t>
      </w:r>
      <w:r w:rsidR="00323176" w:rsidRPr="00FB037E">
        <w:t xml:space="preserve"> </w:t>
      </w:r>
      <w:r w:rsidRPr="00FB037E">
        <w:t xml:space="preserve">the requirements in this </w:t>
      </w:r>
      <w:r w:rsidR="002C1D54">
        <w:t>O</w:t>
      </w:r>
      <w:r w:rsidRPr="00FB037E">
        <w:t>rder.</w:t>
      </w:r>
    </w:p>
    <w:p w14:paraId="6D4C7A14" w14:textId="3B3B7E14" w:rsidR="00FD4430" w:rsidRPr="00FB037E" w:rsidRDefault="00075C2E" w:rsidP="006B1196">
      <w:pPr>
        <w:pStyle w:val="Heading3"/>
        <w:rPr>
          <w:rFonts w:eastAsia="Arial"/>
        </w:rPr>
      </w:pPr>
      <w:bookmarkStart w:id="264" w:name="_Toc1836505682"/>
      <w:bookmarkStart w:id="265" w:name="_Toc136277759"/>
      <w:bookmarkStart w:id="266" w:name="_Toc153290199"/>
      <w:r>
        <w:t>E</w:t>
      </w:r>
      <w:r w:rsidRPr="00FB037E">
        <w:t>4</w:t>
      </w:r>
      <w:r w:rsidR="0046060B" w:rsidRPr="00FB037E">
        <w:t>.</w:t>
      </w:r>
      <w:r w:rsidR="00D1769F">
        <w:t>12</w:t>
      </w:r>
      <w:r w:rsidR="0046060B" w:rsidRPr="00FB037E">
        <w:tab/>
      </w:r>
      <w:r w:rsidR="00FD4430" w:rsidRPr="00FB037E">
        <w:t>Pollution Prevention and Good Housekeeping Staff Training</w:t>
      </w:r>
      <w:bookmarkEnd w:id="264"/>
      <w:bookmarkEnd w:id="265"/>
      <w:bookmarkEnd w:id="266"/>
    </w:p>
    <w:p w14:paraId="29F43E83" w14:textId="7460A339" w:rsidR="00FD4430" w:rsidRDefault="00FD4430" w:rsidP="007E41DF">
      <w:pPr>
        <w:ind w:left="907"/>
      </w:pPr>
      <w:r>
        <w:t xml:space="preserve">The Permittee shall train staff involved in implementing pollution prevention and good housekeeping practices as specified in this </w:t>
      </w:r>
      <w:r w:rsidR="00510259">
        <w:t>s</w:t>
      </w:r>
      <w:r>
        <w:t xml:space="preserve">ection. The training </w:t>
      </w:r>
      <w:proofErr w:type="gramStart"/>
      <w:r>
        <w:t>shall</w:t>
      </w:r>
      <w:proofErr w:type="gramEnd"/>
      <w:r>
        <w:t xml:space="preserve"> occur at least once every two years and include at a minimum:</w:t>
      </w:r>
    </w:p>
    <w:p w14:paraId="1A0EFB23" w14:textId="084C781A" w:rsidR="00FD4430" w:rsidRDefault="00DA1E81" w:rsidP="00DA1E81">
      <w:pPr>
        <w:ind w:left="1267" w:hanging="360"/>
      </w:pPr>
      <w:r>
        <w:rPr>
          <w:rFonts w:cs="Arial"/>
          <w:szCs w:val="24"/>
        </w:rPr>
        <w:t>1.</w:t>
      </w:r>
      <w:r>
        <w:rPr>
          <w:rFonts w:cs="Arial"/>
          <w:szCs w:val="24"/>
        </w:rPr>
        <w:tab/>
      </w:r>
      <w:r w:rsidR="00FD4430">
        <w:t xml:space="preserve">A general stormwater education </w:t>
      </w:r>
      <w:proofErr w:type="gramStart"/>
      <w:r w:rsidR="00FD4430">
        <w:t>component;</w:t>
      </w:r>
      <w:proofErr w:type="gramEnd"/>
    </w:p>
    <w:p w14:paraId="4BC5357F" w14:textId="7C054C2E" w:rsidR="00FD4430" w:rsidRDefault="00DA1E81" w:rsidP="00DA1E81">
      <w:pPr>
        <w:ind w:left="1267" w:hanging="360"/>
      </w:pPr>
      <w:r>
        <w:rPr>
          <w:rFonts w:cs="Arial"/>
          <w:szCs w:val="24"/>
        </w:rPr>
        <w:t>2.</w:t>
      </w:r>
      <w:r>
        <w:rPr>
          <w:rFonts w:cs="Arial"/>
          <w:szCs w:val="24"/>
        </w:rPr>
        <w:tab/>
      </w:r>
      <w:r w:rsidR="00FD4430">
        <w:t xml:space="preserve">Training </w:t>
      </w:r>
      <w:proofErr w:type="gramStart"/>
      <w:r w:rsidR="00FD4430">
        <w:t>on</w:t>
      </w:r>
      <w:proofErr w:type="gramEnd"/>
      <w:r w:rsidR="00FD4430">
        <w:t xml:space="preserve"> the applicable permit requirements including clear guidance on appropriate stormwater </w:t>
      </w:r>
      <w:r w:rsidR="00A34EBE">
        <w:t>best management practices</w:t>
      </w:r>
      <w:r w:rsidR="00FD4430">
        <w:t xml:space="preserve"> to use at municipal facilities and during typical operation and maintenance </w:t>
      </w:r>
      <w:proofErr w:type="gramStart"/>
      <w:r w:rsidR="00FD4430">
        <w:t>activities;</w:t>
      </w:r>
      <w:proofErr w:type="gramEnd"/>
    </w:p>
    <w:p w14:paraId="67A2236C" w14:textId="08ACD3A0" w:rsidR="00FD4430" w:rsidRDefault="00DA1E81" w:rsidP="00DA1E81">
      <w:pPr>
        <w:ind w:left="1267" w:hanging="360"/>
      </w:pPr>
      <w:r>
        <w:rPr>
          <w:rFonts w:cs="Arial"/>
          <w:szCs w:val="24"/>
        </w:rPr>
        <w:t>3.</w:t>
      </w:r>
      <w:r>
        <w:rPr>
          <w:rFonts w:cs="Arial"/>
          <w:szCs w:val="24"/>
        </w:rPr>
        <w:tab/>
      </w:r>
      <w:r w:rsidR="00FD4430">
        <w:t xml:space="preserve">Follow-up training as needed to address changes in procedures, techniques, or </w:t>
      </w:r>
      <w:proofErr w:type="gramStart"/>
      <w:r w:rsidR="00FD4430">
        <w:t>staffing;</w:t>
      </w:r>
      <w:proofErr w:type="gramEnd"/>
    </w:p>
    <w:p w14:paraId="5235E1B7" w14:textId="3A62B95E" w:rsidR="00FD4430" w:rsidRDefault="00DA1E81" w:rsidP="00DA1E81">
      <w:pPr>
        <w:ind w:left="1267" w:hanging="360"/>
      </w:pPr>
      <w:r>
        <w:rPr>
          <w:rFonts w:cs="Arial"/>
          <w:szCs w:val="24"/>
        </w:rPr>
        <w:t>4.</w:t>
      </w:r>
      <w:r>
        <w:rPr>
          <w:rFonts w:cs="Arial"/>
          <w:szCs w:val="24"/>
        </w:rPr>
        <w:tab/>
      </w:r>
      <w:r w:rsidR="001D1C0F">
        <w:t>Assessment</w:t>
      </w:r>
      <w:r w:rsidR="00FD4430">
        <w:t xml:space="preserve"> of trained staff’s knowledge of pollution prevention and good housekeeping and revisions to the training as needed; and</w:t>
      </w:r>
    </w:p>
    <w:p w14:paraId="78211081" w14:textId="786E2822" w:rsidR="00FD4430" w:rsidRDefault="00DA1E81" w:rsidP="00DA1E81">
      <w:pPr>
        <w:ind w:left="1267" w:hanging="360"/>
      </w:pPr>
      <w:r>
        <w:rPr>
          <w:rFonts w:cs="Arial"/>
          <w:szCs w:val="24"/>
        </w:rPr>
        <w:t>5.</w:t>
      </w:r>
      <w:r>
        <w:rPr>
          <w:rFonts w:cs="Arial"/>
          <w:szCs w:val="24"/>
        </w:rPr>
        <w:tab/>
      </w:r>
      <w:r w:rsidR="00FD4430">
        <w:t xml:space="preserve">Training for new staff who will be involved in implementing pollution prevention and good housekeeping practices no later than </w:t>
      </w:r>
      <w:r w:rsidR="00A040B5">
        <w:t xml:space="preserve">six </w:t>
      </w:r>
      <w:r w:rsidR="00FD4430">
        <w:t>months after the start of employment.</w:t>
      </w:r>
    </w:p>
    <w:p w14:paraId="27831BB4" w14:textId="56EEBFED" w:rsidR="00FD4430" w:rsidRDefault="00075C2E" w:rsidP="006B1196">
      <w:pPr>
        <w:pStyle w:val="Heading3"/>
      </w:pPr>
      <w:bookmarkStart w:id="267" w:name="_Toc1887321581"/>
      <w:bookmarkStart w:id="268" w:name="_Toc136277760"/>
      <w:bookmarkStart w:id="269" w:name="_Toc153290200"/>
      <w:r>
        <w:t>E4</w:t>
      </w:r>
      <w:r w:rsidR="0046060B">
        <w:t>.</w:t>
      </w:r>
      <w:r w:rsidR="00D1769F">
        <w:t>13</w:t>
      </w:r>
      <w:r w:rsidR="0046060B">
        <w:tab/>
      </w:r>
      <w:r w:rsidR="00FD4430">
        <w:t>Third Party Activities</w:t>
      </w:r>
      <w:bookmarkEnd w:id="267"/>
      <w:bookmarkEnd w:id="268"/>
      <w:bookmarkEnd w:id="269"/>
    </w:p>
    <w:p w14:paraId="527D3FA1" w14:textId="689DEB8F" w:rsidR="00FD4430" w:rsidRDefault="00FD4430" w:rsidP="007E41DF">
      <w:pPr>
        <w:ind w:left="907"/>
      </w:pPr>
      <w:r>
        <w:t xml:space="preserve">The Permittee shall require that any contractors hired by the Permittee to perform operation and maintenance activities shall be contractually required to comply with all the </w:t>
      </w:r>
      <w:r w:rsidR="004708D5">
        <w:t>stormwater</w:t>
      </w:r>
      <w:r>
        <w:t xml:space="preserve"> </w:t>
      </w:r>
      <w:r w:rsidR="00A34EBE">
        <w:t>best management practices</w:t>
      </w:r>
      <w:r>
        <w:t>, good housekeeping practices, and standard operating procedures described above.</w:t>
      </w:r>
      <w:bookmarkEnd w:id="218"/>
      <w:bookmarkEnd w:id="254"/>
      <w:bookmarkEnd w:id="255"/>
      <w:bookmarkEnd w:id="256"/>
      <w:bookmarkEnd w:id="257"/>
      <w:bookmarkEnd w:id="258"/>
      <w:bookmarkEnd w:id="259"/>
      <w:r w:rsidR="00461C19">
        <w:t xml:space="preserve"> </w:t>
      </w:r>
      <w:r>
        <w:t xml:space="preserve">The Permittee shall provide oversight of contractor activities to ensure that contractors are using appropriate </w:t>
      </w:r>
      <w:r w:rsidR="00A34EBE">
        <w:t>best management practices</w:t>
      </w:r>
      <w:r>
        <w:t>, good housekeeping practices and following standard operating procedures.</w:t>
      </w:r>
    </w:p>
    <w:p w14:paraId="759CEFB1" w14:textId="285485D7" w:rsidR="00454C2F" w:rsidRDefault="00454C2F" w:rsidP="00454C2F">
      <w:pPr>
        <w:pStyle w:val="Heading3"/>
      </w:pPr>
      <w:r>
        <w:t>E4.</w:t>
      </w:r>
      <w:r w:rsidR="00D1769F">
        <w:t>14</w:t>
      </w:r>
      <w:r>
        <w:tab/>
      </w:r>
      <w:r w:rsidR="00052BF6">
        <w:t>Pet Waste Pollution Prevention and Control</w:t>
      </w:r>
    </w:p>
    <w:p w14:paraId="5282B0BD" w14:textId="343C2269" w:rsidR="00343B4F" w:rsidRPr="00B96919" w:rsidRDefault="00343B4F" w:rsidP="00343B4F">
      <w:pPr>
        <w:ind w:left="990"/>
        <w:rPr>
          <w:rFonts w:cs="Arial"/>
          <w:szCs w:val="24"/>
        </w:rPr>
      </w:pPr>
      <w:r>
        <w:t xml:space="preserve">The </w:t>
      </w:r>
      <w:r w:rsidRPr="008E5B94">
        <w:t>Permittee</w:t>
      </w:r>
      <w:r w:rsidRPr="00B96919">
        <w:rPr>
          <w:rFonts w:cs="Arial"/>
          <w:szCs w:val="24"/>
        </w:rPr>
        <w:t xml:space="preserve"> shall implement pet waste pollution prevention and control measures to prevent pathogen discharges to </w:t>
      </w:r>
      <w:proofErr w:type="gramStart"/>
      <w:r w:rsidRPr="00B96919">
        <w:rPr>
          <w:rFonts w:cs="Arial"/>
          <w:szCs w:val="24"/>
        </w:rPr>
        <w:t>receiving</w:t>
      </w:r>
      <w:proofErr w:type="gramEnd"/>
      <w:r w:rsidRPr="00B96919">
        <w:rPr>
          <w:rFonts w:cs="Arial"/>
          <w:szCs w:val="24"/>
        </w:rPr>
        <w:t xml:space="preserve"> </w:t>
      </w:r>
      <w:proofErr w:type="gramStart"/>
      <w:r w:rsidRPr="00B96919">
        <w:rPr>
          <w:rFonts w:cs="Arial"/>
          <w:szCs w:val="24"/>
        </w:rPr>
        <w:t>waters</w:t>
      </w:r>
      <w:proofErr w:type="gramEnd"/>
      <w:r w:rsidRPr="00B96919">
        <w:rPr>
          <w:rFonts w:cs="Arial"/>
          <w:szCs w:val="24"/>
        </w:rPr>
        <w:t>.</w:t>
      </w:r>
    </w:p>
    <w:p w14:paraId="7AC33752" w14:textId="3512D75F" w:rsidR="00343B4F" w:rsidRPr="008E5B94" w:rsidRDefault="00DA1E81" w:rsidP="00DA1E81">
      <w:pPr>
        <w:tabs>
          <w:tab w:val="left" w:pos="1260"/>
        </w:tabs>
        <w:ind w:hanging="360"/>
      </w:pPr>
      <w:r w:rsidRPr="008E5B94">
        <w:rPr>
          <w:rFonts w:cs="Arial"/>
          <w:szCs w:val="24"/>
        </w:rPr>
        <w:t>1.</w:t>
      </w:r>
      <w:r w:rsidRPr="008E5B94">
        <w:rPr>
          <w:rFonts w:cs="Arial"/>
          <w:szCs w:val="24"/>
        </w:rPr>
        <w:tab/>
      </w:r>
      <w:r w:rsidR="00343B4F">
        <w:t xml:space="preserve">Permittees without significant outdoor pet populations or pet waste management issues may make a statement </w:t>
      </w:r>
      <w:proofErr w:type="gramStart"/>
      <w:r w:rsidR="00343B4F">
        <w:t>to</w:t>
      </w:r>
      <w:proofErr w:type="gramEnd"/>
      <w:r w:rsidR="00343B4F">
        <w:t xml:space="preserve"> that effect. Part 2 of this section is not required for those permittees.</w:t>
      </w:r>
    </w:p>
    <w:p w14:paraId="2E2E3DE0" w14:textId="297BB514" w:rsidR="00343B4F" w:rsidRPr="00B96919" w:rsidRDefault="00DA1E81" w:rsidP="00DA1E81">
      <w:pPr>
        <w:tabs>
          <w:tab w:val="left" w:pos="1260"/>
        </w:tabs>
        <w:ind w:hanging="360"/>
      </w:pPr>
      <w:r w:rsidRPr="00B96919">
        <w:rPr>
          <w:rFonts w:cs="Arial"/>
          <w:szCs w:val="24"/>
        </w:rPr>
        <w:lastRenderedPageBreak/>
        <w:t>2.</w:t>
      </w:r>
      <w:r w:rsidRPr="00B96919">
        <w:rPr>
          <w:rFonts w:cs="Arial"/>
          <w:szCs w:val="24"/>
        </w:rPr>
        <w:tab/>
      </w:r>
      <w:r w:rsidR="00343B4F" w:rsidRPr="78DA7C71">
        <w:t xml:space="preserve">Within 2 years of the effective date of this Order or the Permittee’s effective date of designation, whichever is later, the Permittee shall identify and create a pet waste hotspot inventory. The inventory shall include locations owned and operated by the Permittee with high potential for dog or other pet waste accumulation. </w:t>
      </w:r>
    </w:p>
    <w:p w14:paraId="3F08823B" w14:textId="2324EABD" w:rsidR="00343B4F" w:rsidRPr="00B96919" w:rsidRDefault="00DA1E81" w:rsidP="00DA1E81">
      <w:pPr>
        <w:tabs>
          <w:tab w:val="left" w:pos="1620"/>
        </w:tabs>
        <w:ind w:left="1620" w:hanging="360"/>
      </w:pPr>
      <w:r w:rsidRPr="00B96919">
        <w:rPr>
          <w:rFonts w:cs="Arial"/>
          <w:szCs w:val="24"/>
        </w:rPr>
        <w:t>a.</w:t>
      </w:r>
      <w:r w:rsidRPr="00B96919">
        <w:rPr>
          <w:rFonts w:cs="Arial"/>
          <w:szCs w:val="24"/>
        </w:rPr>
        <w:tab/>
      </w:r>
      <w:r w:rsidR="00343B4F" w:rsidRPr="00B96919">
        <w:t xml:space="preserve">The </w:t>
      </w:r>
      <w:r w:rsidR="00343B4F">
        <w:t xml:space="preserve">pet waste hotspot </w:t>
      </w:r>
      <w:r w:rsidR="00343B4F" w:rsidRPr="00B96919">
        <w:t>inventory shall include the following information for each site:</w:t>
      </w:r>
    </w:p>
    <w:p w14:paraId="4478F2B1" w14:textId="33D63969" w:rsidR="00343B4F" w:rsidRPr="00B96919" w:rsidRDefault="00DA1E81" w:rsidP="00DA1E81">
      <w:pPr>
        <w:tabs>
          <w:tab w:val="left" w:pos="1980"/>
        </w:tabs>
        <w:ind w:left="1980" w:hanging="360"/>
      </w:pPr>
      <w:r w:rsidRPr="00B96919">
        <w:rPr>
          <w:rFonts w:cs="Arial"/>
          <w:szCs w:val="24"/>
        </w:rPr>
        <w:t>1)</w:t>
      </w:r>
      <w:r w:rsidRPr="00B96919">
        <w:rPr>
          <w:rFonts w:cs="Arial"/>
          <w:szCs w:val="24"/>
        </w:rPr>
        <w:tab/>
      </w:r>
      <w:r w:rsidR="00343B4F" w:rsidRPr="78DA7C71">
        <w:t xml:space="preserve">Site name (park name, trail name, </w:t>
      </w:r>
      <w:r w:rsidR="00343B4F">
        <w:t xml:space="preserve">or </w:t>
      </w:r>
      <w:proofErr w:type="gramStart"/>
      <w:r w:rsidR="00343B4F">
        <w:t>other</w:t>
      </w:r>
      <w:proofErr w:type="gramEnd"/>
      <w:r w:rsidR="00343B4F">
        <w:t xml:space="preserve"> geographic identifier</w:t>
      </w:r>
      <w:proofErr w:type="gramStart"/>
      <w:r w:rsidR="00343B4F" w:rsidRPr="78DA7C71">
        <w:t>);</w:t>
      </w:r>
      <w:proofErr w:type="gramEnd"/>
    </w:p>
    <w:p w14:paraId="6F03414C" w14:textId="4D9F5276" w:rsidR="00343B4F" w:rsidRPr="00B96919" w:rsidRDefault="00DA1E81" w:rsidP="00DA1E81">
      <w:pPr>
        <w:tabs>
          <w:tab w:val="left" w:pos="1980"/>
        </w:tabs>
        <w:ind w:left="1980" w:hanging="360"/>
      </w:pPr>
      <w:r w:rsidRPr="00B96919">
        <w:rPr>
          <w:rFonts w:cs="Arial"/>
          <w:szCs w:val="24"/>
        </w:rPr>
        <w:t>2)</w:t>
      </w:r>
      <w:r w:rsidRPr="00B96919">
        <w:rPr>
          <w:rFonts w:cs="Arial"/>
          <w:szCs w:val="24"/>
        </w:rPr>
        <w:tab/>
      </w:r>
      <w:r w:rsidR="00343B4F" w:rsidRPr="78DA7C71">
        <w:t>Description of BMPs currently employed at the site (</w:t>
      </w:r>
      <w:r w:rsidR="004F2CA8">
        <w:t xml:space="preserve">e.g., </w:t>
      </w:r>
      <w:r w:rsidR="00343B4F" w:rsidRPr="78DA7C71">
        <w:t xml:space="preserve">signage, waste bag dispensers, trash bins) and the maintenance schedule for those </w:t>
      </w:r>
      <w:proofErr w:type="gramStart"/>
      <w:r w:rsidR="00343B4F" w:rsidRPr="78DA7C71">
        <w:t>BMPs;</w:t>
      </w:r>
      <w:proofErr w:type="gramEnd"/>
    </w:p>
    <w:p w14:paraId="6AECE802" w14:textId="2161CDFD" w:rsidR="00343B4F" w:rsidRDefault="00DA1E81" w:rsidP="00DA1E81">
      <w:pPr>
        <w:tabs>
          <w:tab w:val="left" w:pos="1980"/>
        </w:tabs>
        <w:ind w:left="1980" w:hanging="360"/>
      </w:pPr>
      <w:r>
        <w:rPr>
          <w:rFonts w:cs="Arial"/>
          <w:szCs w:val="24"/>
        </w:rPr>
        <w:t>3)</w:t>
      </w:r>
      <w:r>
        <w:rPr>
          <w:rFonts w:cs="Arial"/>
          <w:szCs w:val="24"/>
        </w:rPr>
        <w:tab/>
      </w:r>
      <w:r w:rsidR="00343B4F" w:rsidRPr="78DA7C71">
        <w:t xml:space="preserve">Identification of </w:t>
      </w:r>
      <w:r w:rsidR="00343B4F">
        <w:t>sites with improper pet waste disposal determined by at least one site visit by Permittee staff. The site visit may be conducted as part of other routine maintenance or inspections.</w:t>
      </w:r>
    </w:p>
    <w:p w14:paraId="1D8D880B" w14:textId="742B630A" w:rsidR="00343B4F" w:rsidRDefault="00DA1E81" w:rsidP="00DA1E81">
      <w:pPr>
        <w:tabs>
          <w:tab w:val="left" w:pos="1980"/>
        </w:tabs>
        <w:ind w:left="1980" w:hanging="360"/>
      </w:pPr>
      <w:r>
        <w:rPr>
          <w:rFonts w:cs="Arial"/>
          <w:szCs w:val="24"/>
        </w:rPr>
        <w:t>4)</w:t>
      </w:r>
      <w:r>
        <w:rPr>
          <w:rFonts w:cs="Arial"/>
          <w:szCs w:val="24"/>
        </w:rPr>
        <w:tab/>
      </w:r>
      <w:r w:rsidR="00343B4F">
        <w:t>Date and findings of site visit</w:t>
      </w:r>
      <w:r w:rsidR="003F618F">
        <w:t>(s)</w:t>
      </w:r>
      <w:r w:rsidR="00343B4F">
        <w:t>.</w:t>
      </w:r>
    </w:p>
    <w:p w14:paraId="59A8D673" w14:textId="6E5A75EB" w:rsidR="00343B4F" w:rsidRPr="00B96919" w:rsidRDefault="00DA1E81" w:rsidP="00DA1E81">
      <w:pPr>
        <w:tabs>
          <w:tab w:val="left" w:pos="1980"/>
        </w:tabs>
        <w:ind w:left="1980" w:hanging="360"/>
      </w:pPr>
      <w:r w:rsidRPr="00B96919">
        <w:rPr>
          <w:rFonts w:cs="Arial"/>
          <w:szCs w:val="24"/>
        </w:rPr>
        <w:t>5)</w:t>
      </w:r>
      <w:r w:rsidRPr="00B96919">
        <w:rPr>
          <w:rFonts w:cs="Arial"/>
          <w:szCs w:val="24"/>
        </w:rPr>
        <w:tab/>
      </w:r>
      <w:r w:rsidR="00343B4F">
        <w:t xml:space="preserve">Description of </w:t>
      </w:r>
      <w:r w:rsidR="00343B4F" w:rsidRPr="78DA7C71">
        <w:t xml:space="preserve">any </w:t>
      </w:r>
      <w:r w:rsidR="00343B4F">
        <w:t xml:space="preserve">proposed </w:t>
      </w:r>
      <w:r w:rsidR="00343B4F" w:rsidRPr="78DA7C71">
        <w:t>BMPs or increased maintenance necessary to prevent improper disposal of pet waste at the site.</w:t>
      </w:r>
    </w:p>
    <w:p w14:paraId="3D37EC6B" w14:textId="1054F6A6" w:rsidR="00343B4F" w:rsidRPr="00B96919" w:rsidRDefault="00DA1E81" w:rsidP="00DA1E81">
      <w:pPr>
        <w:tabs>
          <w:tab w:val="left" w:pos="1620"/>
        </w:tabs>
        <w:ind w:left="1620" w:hanging="360"/>
      </w:pPr>
      <w:r w:rsidRPr="00B96919">
        <w:rPr>
          <w:rFonts w:cs="Arial"/>
          <w:szCs w:val="24"/>
        </w:rPr>
        <w:t>b.</w:t>
      </w:r>
      <w:r w:rsidRPr="00B96919">
        <w:rPr>
          <w:rFonts w:cs="Arial"/>
          <w:szCs w:val="24"/>
        </w:rPr>
        <w:tab/>
      </w:r>
      <w:r w:rsidR="00343B4F" w:rsidRPr="00B96919">
        <w:t>Locations to be documented in the pet waste hotspot inventory</w:t>
      </w:r>
      <w:r w:rsidR="00343B4F">
        <w:t xml:space="preserve"> </w:t>
      </w:r>
      <w:r w:rsidR="00343B4F" w:rsidRPr="00B96919">
        <w:t xml:space="preserve">include but </w:t>
      </w:r>
      <w:r w:rsidR="00343B4F">
        <w:t xml:space="preserve">are </w:t>
      </w:r>
      <w:r w:rsidR="00343B4F" w:rsidRPr="00B96919">
        <w:t>not limited to the following:</w:t>
      </w:r>
    </w:p>
    <w:p w14:paraId="25759B44" w14:textId="396E8EF9" w:rsidR="00343B4F" w:rsidRPr="00B96919" w:rsidRDefault="00DA1E81" w:rsidP="00DA1E81">
      <w:pPr>
        <w:tabs>
          <w:tab w:val="left" w:pos="1980"/>
        </w:tabs>
        <w:ind w:left="1980" w:hanging="360"/>
      </w:pPr>
      <w:r w:rsidRPr="00B96919">
        <w:rPr>
          <w:rFonts w:cs="Arial"/>
          <w:szCs w:val="24"/>
        </w:rPr>
        <w:t>1)</w:t>
      </w:r>
      <w:r w:rsidRPr="00B96919">
        <w:rPr>
          <w:rFonts w:cs="Arial"/>
          <w:szCs w:val="24"/>
        </w:rPr>
        <w:tab/>
      </w:r>
      <w:r w:rsidR="00343B4F" w:rsidRPr="00B96919">
        <w:t>Dog parks</w:t>
      </w:r>
    </w:p>
    <w:p w14:paraId="2BD243BD" w14:textId="7E3FD872" w:rsidR="00343B4F" w:rsidRDefault="00DA1E81" w:rsidP="00DA1E81">
      <w:pPr>
        <w:tabs>
          <w:tab w:val="left" w:pos="1980"/>
        </w:tabs>
        <w:ind w:left="1980" w:hanging="360"/>
      </w:pPr>
      <w:r>
        <w:rPr>
          <w:rFonts w:cs="Arial"/>
          <w:szCs w:val="24"/>
        </w:rPr>
        <w:t>2)</w:t>
      </w:r>
      <w:r>
        <w:rPr>
          <w:rFonts w:cs="Arial"/>
          <w:szCs w:val="24"/>
        </w:rPr>
        <w:tab/>
      </w:r>
      <w:r w:rsidR="00343B4F" w:rsidRPr="78DA7C71">
        <w:t>Recreational areas where dogs are allowed such as trails.</w:t>
      </w:r>
    </w:p>
    <w:p w14:paraId="753E645B" w14:textId="029F6014" w:rsidR="00454C2F" w:rsidRDefault="00DA1E81" w:rsidP="00DA1E81">
      <w:pPr>
        <w:tabs>
          <w:tab w:val="left" w:pos="1620"/>
        </w:tabs>
        <w:ind w:left="1620" w:hanging="360"/>
      </w:pPr>
      <w:r>
        <w:rPr>
          <w:rFonts w:cs="Arial"/>
          <w:szCs w:val="24"/>
        </w:rPr>
        <w:t>c.</w:t>
      </w:r>
      <w:r>
        <w:rPr>
          <w:rFonts w:cs="Arial"/>
          <w:szCs w:val="24"/>
        </w:rPr>
        <w:tab/>
      </w:r>
      <w:r w:rsidR="00343B4F">
        <w:t>The inventory shall be reviewed annually at a minimum.</w:t>
      </w:r>
    </w:p>
    <w:p w14:paraId="0A772F24" w14:textId="3472403E" w:rsidR="005F248D" w:rsidRDefault="005F248D" w:rsidP="005F248D">
      <w:pPr>
        <w:pStyle w:val="Heading3"/>
      </w:pPr>
      <w:bookmarkStart w:id="270" w:name="_Hlk189142007"/>
      <w:bookmarkStart w:id="271" w:name="_Toc729532433"/>
      <w:bookmarkStart w:id="272" w:name="_Toc136277761"/>
      <w:bookmarkStart w:id="273" w:name="_Toc153290201"/>
      <w:r>
        <w:t>E4.15</w:t>
      </w:r>
      <w:r>
        <w:tab/>
        <w:t>Snow Removal and Traction Application Operations Pollution Prevention and Control</w:t>
      </w:r>
    </w:p>
    <w:bookmarkEnd w:id="270"/>
    <w:p w14:paraId="19582F3A" w14:textId="68269E61" w:rsidR="005F248D" w:rsidRDefault="005F248D" w:rsidP="005F248D">
      <w:pPr>
        <w:tabs>
          <w:tab w:val="left" w:pos="1260"/>
        </w:tabs>
        <w:ind w:hanging="360"/>
      </w:pPr>
      <w:r>
        <w:t>1.</w:t>
      </w:r>
      <w:r>
        <w:tab/>
        <w:t xml:space="preserve">This section is not applicable to </w:t>
      </w:r>
      <w:r w:rsidRPr="00971E9D">
        <w:t xml:space="preserve">Permittees </w:t>
      </w:r>
      <w:r>
        <w:t xml:space="preserve">with </w:t>
      </w:r>
      <w:proofErr w:type="gramStart"/>
      <w:r>
        <w:t>the majority of</w:t>
      </w:r>
      <w:proofErr w:type="gramEnd"/>
      <w:r>
        <w:t xml:space="preserve"> permitted </w:t>
      </w:r>
      <w:proofErr w:type="gramStart"/>
      <w:r>
        <w:t>area</w:t>
      </w:r>
      <w:proofErr w:type="gramEnd"/>
      <w:r>
        <w:t xml:space="preserve"> below 3,000 feet in elevation or infrequent snow management needs. Upon including a statement as such in their annual report, compliance with section </w:t>
      </w:r>
      <w:r w:rsidR="00F6140F">
        <w:t>E</w:t>
      </w:r>
      <w:r>
        <w:t xml:space="preserve">4.15 </w:t>
      </w:r>
      <w:r w:rsidRPr="00971E9D">
        <w:t>is not required for those permittees</w:t>
      </w:r>
      <w:r>
        <w:t>.</w:t>
      </w:r>
    </w:p>
    <w:p w14:paraId="671891EB" w14:textId="4CBE615F" w:rsidR="005F248D" w:rsidRDefault="005F248D" w:rsidP="005F248D">
      <w:pPr>
        <w:tabs>
          <w:tab w:val="left" w:pos="1260"/>
        </w:tabs>
        <w:ind w:hanging="360"/>
      </w:pPr>
      <w:r>
        <w:t>2.</w:t>
      </w:r>
      <w:r>
        <w:tab/>
      </w:r>
      <w:r w:rsidRPr="00DC15FE">
        <w:t>Within 2 years of the effective date of this Order or the Permittee’s effective date of designation, whichever is later, the Permittee shall develop and implement a street sweeping and snow removal operation BMP and maintenance program or review, update, and implement existing programs to reduce the amount of traction sand applied during Permittee operations</w:t>
      </w:r>
      <w:r w:rsidR="00A040B5">
        <w:t>,</w:t>
      </w:r>
      <w:r w:rsidRPr="00DC15FE">
        <w:t xml:space="preserve"> fugitive dust</w:t>
      </w:r>
      <w:r w:rsidR="00520955">
        <w:t>,</w:t>
      </w:r>
      <w:r w:rsidRPr="00DC15FE">
        <w:t xml:space="preserve"> roadway sediment</w:t>
      </w:r>
      <w:r w:rsidR="00520955">
        <w:t>,</w:t>
      </w:r>
      <w:r w:rsidRPr="00DC15FE">
        <w:t xml:space="preserve"> and trash accumulation and discharges to receiving waters. The program shall address the following requirements:</w:t>
      </w:r>
    </w:p>
    <w:p w14:paraId="34A2DA02" w14:textId="4D6360A7" w:rsidR="005F248D" w:rsidRDefault="005F248D" w:rsidP="005F248D">
      <w:pPr>
        <w:tabs>
          <w:tab w:val="left" w:pos="1620"/>
        </w:tabs>
        <w:ind w:left="1620" w:hanging="360"/>
      </w:pPr>
      <w:r>
        <w:lastRenderedPageBreak/>
        <w:t>a.</w:t>
      </w:r>
      <w:r>
        <w:tab/>
        <w:t>The Permittee shall evaluate volumes and location</w:t>
      </w:r>
      <w:r w:rsidR="005C4CB7">
        <w:t>s</w:t>
      </w:r>
      <w:r>
        <w:t xml:space="preserve"> of traction sand application and identify application reduction, pollution prevention and source control opportunities. </w:t>
      </w:r>
      <w:r w:rsidR="005C4CB7">
        <w:t>The Permittee shall record</w:t>
      </w:r>
      <w:r>
        <w:t xml:space="preserve"> road abrasive and deicer applications, including location</w:t>
      </w:r>
      <w:r w:rsidR="00520955">
        <w:t>,</w:t>
      </w:r>
      <w:r>
        <w:t xml:space="preserve"> date</w:t>
      </w:r>
      <w:r w:rsidR="00520955">
        <w:t xml:space="preserve">, </w:t>
      </w:r>
      <w:r>
        <w:t xml:space="preserve">time, and application rate. This evaluation </w:t>
      </w:r>
      <w:proofErr w:type="gramStart"/>
      <w:r>
        <w:t>shall</w:t>
      </w:r>
      <w:proofErr w:type="gramEnd"/>
      <w:r>
        <w:t xml:space="preserve"> prioritize street sweeping activities for roadways and paved surfaces with greater pollutant load and </w:t>
      </w:r>
      <w:r w:rsidR="00520955">
        <w:t>proximity</w:t>
      </w:r>
      <w:r>
        <w:t xml:space="preserve"> to or </w:t>
      </w:r>
      <w:r w:rsidR="0001616B">
        <w:t>discharging</w:t>
      </w:r>
      <w:r>
        <w:t xml:space="preserve"> to </w:t>
      </w:r>
      <w:r w:rsidR="0001616B">
        <w:t>waterbodies</w:t>
      </w:r>
      <w:r>
        <w:t xml:space="preserve"> or other environmentally sensitive areas.</w:t>
      </w:r>
    </w:p>
    <w:p w14:paraId="66925F4F" w14:textId="5ACE720D" w:rsidR="005F248D" w:rsidRDefault="005F248D" w:rsidP="005F248D">
      <w:pPr>
        <w:tabs>
          <w:tab w:val="left" w:pos="1620"/>
        </w:tabs>
        <w:ind w:left="1620" w:hanging="360"/>
      </w:pPr>
      <w:r>
        <w:t>b.</w:t>
      </w:r>
      <w:r>
        <w:tab/>
        <w:t>The Permittee shall evaluate effective street sweeping schedules and</w:t>
      </w:r>
      <w:r w:rsidR="0087323E">
        <w:t xml:space="preserve"> develop</w:t>
      </w:r>
      <w:r>
        <w:t xml:space="preserve"> a maintenance plan to sweep deposited traction sand to roadways within 72 hours of dry roadways, periods of dry weather, and prior to rain events.</w:t>
      </w:r>
    </w:p>
    <w:p w14:paraId="185F38B6" w14:textId="77777777" w:rsidR="005F248D" w:rsidRDefault="005F248D" w:rsidP="005F248D">
      <w:pPr>
        <w:tabs>
          <w:tab w:val="left" w:pos="1620"/>
        </w:tabs>
        <w:ind w:left="1620" w:hanging="360"/>
      </w:pPr>
      <w:r>
        <w:t>c.</w:t>
      </w:r>
      <w:r>
        <w:tab/>
        <w:t>The Permittee shall implement effective street sweeping, roadway sediment, and traction sand discharge mitigation BMPs, including the following:</w:t>
      </w:r>
    </w:p>
    <w:p w14:paraId="180F5DE2" w14:textId="77777777" w:rsidR="005F248D" w:rsidRDefault="005F248D" w:rsidP="005F248D">
      <w:pPr>
        <w:tabs>
          <w:tab w:val="left" w:pos="1980"/>
        </w:tabs>
        <w:ind w:left="1980" w:hanging="360"/>
      </w:pPr>
      <w:r>
        <w:t>1)</w:t>
      </w:r>
      <w:r>
        <w:tab/>
        <w:t>Select traction sand that contains no fine sediment particles and resists pulverization to fines.</w:t>
      </w:r>
    </w:p>
    <w:p w14:paraId="209170AF" w14:textId="77777777" w:rsidR="005F248D" w:rsidRDefault="005F248D" w:rsidP="005F248D">
      <w:pPr>
        <w:tabs>
          <w:tab w:val="left" w:pos="1980"/>
        </w:tabs>
        <w:ind w:left="1980" w:hanging="360"/>
      </w:pPr>
      <w:r>
        <w:t>2)</w:t>
      </w:r>
      <w:r>
        <w:tab/>
      </w:r>
      <w:r w:rsidRPr="003B5010">
        <w:t>Street sweeping of tracked sediment on paved public roads and associated stormwater conveyance infrastructure (e.g. curb and gutter) shall be implemented to prevent sediment from entering a stormwater conveyance system and/or receiving waters.</w:t>
      </w:r>
    </w:p>
    <w:p w14:paraId="069CAB4A" w14:textId="02717B22" w:rsidR="005F248D" w:rsidRDefault="005F248D" w:rsidP="005F248D">
      <w:pPr>
        <w:tabs>
          <w:tab w:val="left" w:pos="1980"/>
        </w:tabs>
        <w:ind w:left="1980" w:hanging="360"/>
      </w:pPr>
      <w:r>
        <w:t>3)</w:t>
      </w:r>
      <w:r>
        <w:tab/>
        <w:t>Street sweeping activities shall utilize one of the following sweeper types:</w:t>
      </w:r>
    </w:p>
    <w:p w14:paraId="4363F4D3" w14:textId="77777777" w:rsidR="005F248D" w:rsidRDefault="005F248D" w:rsidP="005F248D">
      <w:pPr>
        <w:ind w:left="2430" w:hanging="360"/>
      </w:pPr>
      <w:proofErr w:type="spellStart"/>
      <w:r>
        <w:t>i</w:t>
      </w:r>
      <w:proofErr w:type="spellEnd"/>
      <w:r>
        <w:t>.</w:t>
      </w:r>
      <w:r>
        <w:tab/>
        <w:t>Mechanical sweeper followed by a vacuum-assisted sweeper.</w:t>
      </w:r>
    </w:p>
    <w:p w14:paraId="6CB40C4E" w14:textId="77777777" w:rsidR="005F248D" w:rsidRDefault="005F248D" w:rsidP="005F248D">
      <w:pPr>
        <w:ind w:left="2430" w:hanging="360"/>
      </w:pPr>
      <w:r>
        <w:t>ii.</w:t>
      </w:r>
      <w:r>
        <w:tab/>
        <w:t>Vacuum-assisted, dry, waterless sweeper.</w:t>
      </w:r>
    </w:p>
    <w:p w14:paraId="5248FB61" w14:textId="77777777" w:rsidR="005F248D" w:rsidRDefault="005F248D" w:rsidP="005F248D">
      <w:pPr>
        <w:ind w:left="2430" w:hanging="360"/>
      </w:pPr>
      <w:r>
        <w:t>iii.</w:t>
      </w:r>
      <w:r>
        <w:tab/>
        <w:t>Regenerative sweeper.</w:t>
      </w:r>
    </w:p>
    <w:p w14:paraId="54E09992" w14:textId="77777777" w:rsidR="005F248D" w:rsidRDefault="005F248D" w:rsidP="005F248D">
      <w:pPr>
        <w:tabs>
          <w:tab w:val="left" w:pos="1980"/>
        </w:tabs>
        <w:ind w:left="1980" w:hanging="360"/>
      </w:pPr>
      <w:r>
        <w:t>4)</w:t>
      </w:r>
      <w:r>
        <w:tab/>
        <w:t xml:space="preserve">To mitigate the potential of excessive dust generation, kick brooms and/or sweeper attachments shall not be used for street sweeping. </w:t>
      </w:r>
    </w:p>
    <w:p w14:paraId="47704E01" w14:textId="77777777" w:rsidR="005F248D" w:rsidRDefault="005F248D" w:rsidP="005F248D">
      <w:pPr>
        <w:tabs>
          <w:tab w:val="left" w:pos="1980"/>
        </w:tabs>
        <w:ind w:left="1980" w:hanging="360"/>
      </w:pPr>
      <w:r>
        <w:t>5)</w:t>
      </w:r>
      <w:r>
        <w:tab/>
        <w:t xml:space="preserve">The generation of dust during street sweeping operations shall be kept to a minimum. The application of water for dust control or a vacuum shall be implemented to mitigate the potential of excessive dust generation. </w:t>
      </w:r>
    </w:p>
    <w:p w14:paraId="3A6D5FA5" w14:textId="77777777" w:rsidR="005F248D" w:rsidRDefault="005F248D" w:rsidP="005F248D">
      <w:pPr>
        <w:tabs>
          <w:tab w:val="left" w:pos="1980"/>
        </w:tabs>
        <w:ind w:left="1980" w:hanging="360"/>
      </w:pPr>
      <w:r>
        <w:t>6)</w:t>
      </w:r>
      <w:r>
        <w:tab/>
        <w:t xml:space="preserve">If freezing conditions are anticipated, and the application of dust control water during the sweeping process is considered hazardous, street sweeping shall be implemented in an appropriate manner to mitigate the potential of excessive dust generation including: </w:t>
      </w:r>
    </w:p>
    <w:p w14:paraId="10FB0A45" w14:textId="77777777" w:rsidR="005F248D" w:rsidRDefault="005F248D" w:rsidP="005F248D">
      <w:pPr>
        <w:ind w:left="2430" w:hanging="360"/>
      </w:pPr>
      <w:proofErr w:type="spellStart"/>
      <w:r>
        <w:lastRenderedPageBreak/>
        <w:t>i</w:t>
      </w:r>
      <w:proofErr w:type="spellEnd"/>
      <w:r>
        <w:t>.</w:t>
      </w:r>
      <w:r>
        <w:tab/>
        <w:t>Utilizing a vacuum-assisted, dry, waterless sweeper (or functional equivalent).</w:t>
      </w:r>
    </w:p>
    <w:p w14:paraId="09C5BDEE" w14:textId="77777777" w:rsidR="005F248D" w:rsidRDefault="005F248D" w:rsidP="005F248D">
      <w:pPr>
        <w:ind w:left="2430" w:hanging="360"/>
      </w:pPr>
      <w:r>
        <w:t>ii.</w:t>
      </w:r>
      <w:r>
        <w:tab/>
        <w:t>Utilizing a regenerative sweeper (or functional equivalent).</w:t>
      </w:r>
    </w:p>
    <w:p w14:paraId="0214042B" w14:textId="77777777" w:rsidR="005F248D" w:rsidRDefault="005F248D" w:rsidP="005F248D">
      <w:pPr>
        <w:ind w:left="2430" w:hanging="360"/>
      </w:pPr>
      <w:r>
        <w:t>iii.</w:t>
      </w:r>
      <w:r>
        <w:tab/>
        <w:t xml:space="preserve">Conducting street sweeping operations during periods of the day when temperatures are above freezing, and dust control water can be applied safely.  </w:t>
      </w:r>
    </w:p>
    <w:p w14:paraId="54F09BA5" w14:textId="05D6AA87" w:rsidR="005F248D" w:rsidRDefault="005F248D" w:rsidP="005F248D">
      <w:pPr>
        <w:tabs>
          <w:tab w:val="left" w:pos="1980"/>
        </w:tabs>
        <w:ind w:left="1980" w:hanging="360"/>
      </w:pPr>
      <w:r>
        <w:t>7)</w:t>
      </w:r>
      <w:r>
        <w:tab/>
        <w:t>Remove collected material, including sediment, trash and debris, from paved shoulders, drainage inlets, curbs</w:t>
      </w:r>
      <w:r w:rsidR="0010581E">
        <w:t xml:space="preserve">, </w:t>
      </w:r>
      <w:r>
        <w:t>dikes, and other drainage areas.</w:t>
      </w:r>
    </w:p>
    <w:p w14:paraId="2D8FE15C" w14:textId="77777777" w:rsidR="005F248D" w:rsidRDefault="005F248D" w:rsidP="005F248D">
      <w:pPr>
        <w:tabs>
          <w:tab w:val="left" w:pos="1980"/>
        </w:tabs>
        <w:ind w:left="1980" w:hanging="360"/>
      </w:pPr>
      <w:r>
        <w:t>8)</w:t>
      </w:r>
      <w:r>
        <w:tab/>
        <w:t xml:space="preserve">Adjust street sweeper brooms frequently to maximize sweeping operations efficiency. </w:t>
      </w:r>
    </w:p>
    <w:p w14:paraId="03C55DCB" w14:textId="77777777" w:rsidR="005F248D" w:rsidRDefault="005F248D" w:rsidP="005F248D">
      <w:pPr>
        <w:tabs>
          <w:tab w:val="left" w:pos="1980"/>
        </w:tabs>
        <w:ind w:left="1980" w:hanging="360"/>
      </w:pPr>
      <w:r>
        <w:t>9)</w:t>
      </w:r>
      <w:r>
        <w:tab/>
        <w:t xml:space="preserve">Sweeper material shall be disposed of in compliance with all applicable local, state, and federal requirements. </w:t>
      </w:r>
    </w:p>
    <w:p w14:paraId="45ABE048" w14:textId="2F6AFA86" w:rsidR="005F248D" w:rsidRDefault="005F248D" w:rsidP="005F248D">
      <w:pPr>
        <w:tabs>
          <w:tab w:val="left" w:pos="1980"/>
        </w:tabs>
        <w:ind w:left="1980" w:hanging="360"/>
      </w:pPr>
      <w:r>
        <w:t>10)</w:t>
      </w:r>
      <w:r>
        <w:tab/>
        <w:t xml:space="preserve">Implement traction sand traps or other similar permanent stormwater BMPs to reduce sediment and traction sand discharges in areas where traction sand must be repeatedly applied for public safety, where other BMPs are not sufficient to control discharges, and in areas close to </w:t>
      </w:r>
      <w:r w:rsidR="0010581E">
        <w:t>waterbodies</w:t>
      </w:r>
      <w:r>
        <w:t xml:space="preserve"> or other sensitive environments.</w:t>
      </w:r>
    </w:p>
    <w:p w14:paraId="6DC7F216" w14:textId="34110DE9" w:rsidR="005F248D" w:rsidRPr="0024118B" w:rsidRDefault="005F248D" w:rsidP="005F248D">
      <w:pPr>
        <w:tabs>
          <w:tab w:val="left" w:pos="1620"/>
        </w:tabs>
        <w:ind w:left="1620" w:hanging="360"/>
      </w:pPr>
      <w:r>
        <w:t>d.</w:t>
      </w:r>
      <w:r>
        <w:tab/>
      </w:r>
      <w:r w:rsidRPr="0024118B">
        <w:t xml:space="preserve">The Permittee shall evaluate volumes and location of </w:t>
      </w:r>
      <w:r>
        <w:t>high pollutant loaded snow</w:t>
      </w:r>
      <w:r w:rsidRPr="0024118B">
        <w:t xml:space="preserve"> and identify pollution prevention and source control opportunities. This evaluation shall prioritize </w:t>
      </w:r>
      <w:r>
        <w:t xml:space="preserve">snow removal and storage </w:t>
      </w:r>
      <w:r w:rsidRPr="0024118B">
        <w:t xml:space="preserve">activities for roadways and paved surfaces with greater pollutant load and </w:t>
      </w:r>
      <w:r w:rsidR="00A315E5">
        <w:t>proximity</w:t>
      </w:r>
      <w:r w:rsidR="00A315E5" w:rsidRPr="0024118B">
        <w:t xml:space="preserve"> to or </w:t>
      </w:r>
      <w:r w:rsidR="00A315E5">
        <w:t xml:space="preserve">directly discharging </w:t>
      </w:r>
      <w:r w:rsidR="00A315E5" w:rsidRPr="0024118B">
        <w:t xml:space="preserve">to </w:t>
      </w:r>
      <w:r w:rsidR="00A315E5">
        <w:t>waterbodies</w:t>
      </w:r>
      <w:r w:rsidR="00A315E5" w:rsidRPr="0024118B">
        <w:t xml:space="preserve"> </w:t>
      </w:r>
      <w:r w:rsidRPr="0024118B">
        <w:t>or other environmentally sensitive areas.</w:t>
      </w:r>
    </w:p>
    <w:p w14:paraId="2A9F1E38" w14:textId="77777777" w:rsidR="005F248D" w:rsidRDefault="005F248D" w:rsidP="005F248D">
      <w:pPr>
        <w:tabs>
          <w:tab w:val="left" w:pos="1620"/>
        </w:tabs>
        <w:ind w:left="1620" w:hanging="360"/>
      </w:pPr>
      <w:r>
        <w:t>e.</w:t>
      </w:r>
      <w:r>
        <w:tab/>
        <w:t>The Permittee shall implement effective snow removal and storage BMPs, including:</w:t>
      </w:r>
    </w:p>
    <w:p w14:paraId="3557174C" w14:textId="78197402" w:rsidR="005F248D" w:rsidRDefault="005F248D" w:rsidP="005F248D">
      <w:pPr>
        <w:tabs>
          <w:tab w:val="left" w:pos="1980"/>
        </w:tabs>
        <w:ind w:left="1980" w:hanging="360"/>
      </w:pPr>
      <w:r>
        <w:t>1)</w:t>
      </w:r>
      <w:r>
        <w:tab/>
        <w:t xml:space="preserve">Prevent discharges of excess pollutants to </w:t>
      </w:r>
      <w:r w:rsidR="00A315E5">
        <w:t>waterbodies</w:t>
      </w:r>
      <w:r>
        <w:t xml:space="preserve"> from snow removal and storage practices.</w:t>
      </w:r>
    </w:p>
    <w:p w14:paraId="692586FD" w14:textId="761B302E" w:rsidR="005F248D" w:rsidRDefault="005F248D" w:rsidP="005F248D">
      <w:pPr>
        <w:tabs>
          <w:tab w:val="left" w:pos="1980"/>
        </w:tabs>
        <w:ind w:left="1980" w:hanging="360"/>
      </w:pPr>
      <w:r>
        <w:t>2)</w:t>
      </w:r>
      <w:r>
        <w:tab/>
      </w:r>
      <w:proofErr w:type="gramStart"/>
      <w:r w:rsidR="003825DF">
        <w:t xml:space="preserve">Do </w:t>
      </w:r>
      <w:r w:rsidR="003825DF" w:rsidRPr="00B74C9F">
        <w:t xml:space="preserve"> not</w:t>
      </w:r>
      <w:proofErr w:type="gramEnd"/>
      <w:r w:rsidR="003825DF" w:rsidRPr="00B74C9F">
        <w:t xml:space="preserve"> </w:t>
      </w:r>
      <w:r w:rsidR="003825DF">
        <w:t>store snow</w:t>
      </w:r>
      <w:r w:rsidR="003825DF" w:rsidRPr="00B74C9F">
        <w:t xml:space="preserve"> near or within drainage ways, including surface waters, ephemeral drainages</w:t>
      </w:r>
      <w:r w:rsidR="003825DF">
        <w:t xml:space="preserve">, permanent stormwater BMPs, and </w:t>
      </w:r>
      <w:r w:rsidR="003825DF" w:rsidRPr="00B74C9F">
        <w:t>stormwater infrastructure, unless a berm or other BMP has been constructed to protect sensitive areas.</w:t>
      </w:r>
    </w:p>
    <w:p w14:paraId="5FB88395" w14:textId="0E6F86E1" w:rsidR="005F248D" w:rsidRDefault="005F248D" w:rsidP="005F248D">
      <w:pPr>
        <w:tabs>
          <w:tab w:val="left" w:pos="1980"/>
        </w:tabs>
        <w:ind w:left="1980" w:hanging="360"/>
      </w:pPr>
      <w:r>
        <w:t>3)</w:t>
      </w:r>
      <w:r>
        <w:tab/>
        <w:t xml:space="preserve">Snow storage areas must be paved, sited and sized to accommodate the expected volume of snow, visibly delineated, and with appropriate BMPs installed to minimize pollutant and runoff impacts. If a storage </w:t>
      </w:r>
      <w:r>
        <w:lastRenderedPageBreak/>
        <w:t>area cannot be paved, BMPs must be implemented to prevent soil disturbance and compaction.</w:t>
      </w:r>
    </w:p>
    <w:p w14:paraId="449CC5A4" w14:textId="77777777" w:rsidR="005F248D" w:rsidRPr="00E80451" w:rsidRDefault="005F248D" w:rsidP="005F248D">
      <w:pPr>
        <w:tabs>
          <w:tab w:val="left" w:pos="1980"/>
        </w:tabs>
        <w:ind w:left="1980" w:hanging="360"/>
      </w:pPr>
      <w:r>
        <w:t>4)</w:t>
      </w:r>
      <w:r>
        <w:tab/>
        <w:t xml:space="preserve">Inspect and maintain designated snow storage areas to ensure effective infiltration rates and remove accumulated traction sand, trash, and debris. </w:t>
      </w:r>
    </w:p>
    <w:p w14:paraId="6386F4F0" w14:textId="3F1BBB6D" w:rsidR="00304AE2" w:rsidRDefault="00075C2E" w:rsidP="007E41DF">
      <w:pPr>
        <w:pStyle w:val="Heading2"/>
        <w:spacing w:after="240"/>
        <w:ind w:left="720" w:hanging="720"/>
      </w:pPr>
      <w:r>
        <w:t>E5</w:t>
      </w:r>
      <w:r w:rsidR="002F3987">
        <w:t>.</w:t>
      </w:r>
      <w:r w:rsidR="00304AE2">
        <w:tab/>
      </w:r>
      <w:r w:rsidR="00C01AE1" w:rsidRPr="00C939FA">
        <w:t xml:space="preserve">Construction Site </w:t>
      </w:r>
      <w:r w:rsidR="004708D5" w:rsidRPr="00C939FA">
        <w:t>Stormwater</w:t>
      </w:r>
      <w:r w:rsidR="00C01AE1" w:rsidRPr="00C939FA">
        <w:t xml:space="preserve"> Runoff Program</w:t>
      </w:r>
      <w:bookmarkEnd w:id="271"/>
      <w:bookmarkEnd w:id="272"/>
      <w:bookmarkEnd w:id="273"/>
    </w:p>
    <w:p w14:paraId="4B6F75B3" w14:textId="1FA69565" w:rsidR="00304AE2" w:rsidRDefault="00304AE2" w:rsidP="007E41DF">
      <w:pPr>
        <w:spacing w:before="240"/>
        <w:ind w:left="720"/>
      </w:pPr>
      <w:r>
        <w:t>The Permittee shall develop, implement, and enforce a program to prevent construction site discharges of pollutants and impacts on beneficial uses of receiving waters</w:t>
      </w:r>
      <w:r w:rsidR="00B7785A">
        <w:t>.</w:t>
      </w:r>
      <w:r w:rsidR="00A7734B">
        <w:t xml:space="preserve"> </w:t>
      </w:r>
      <w:r w:rsidR="00B7785A">
        <w:t>The program must include</w:t>
      </w:r>
      <w:r>
        <w:t xml:space="preserve"> the following elements:</w:t>
      </w:r>
    </w:p>
    <w:p w14:paraId="0E033E0E" w14:textId="54BDF7C4" w:rsidR="00304AE2" w:rsidRDefault="00075C2E" w:rsidP="006B1196">
      <w:pPr>
        <w:pStyle w:val="Heading3"/>
      </w:pPr>
      <w:bookmarkStart w:id="274" w:name="_Toc1899353791"/>
      <w:bookmarkStart w:id="275" w:name="_Toc136277762"/>
      <w:bookmarkStart w:id="276" w:name="_Toc153290202"/>
      <w:r>
        <w:t>E5</w:t>
      </w:r>
      <w:r w:rsidR="00304AE2">
        <w:t>.1</w:t>
      </w:r>
      <w:r w:rsidR="00304AE2">
        <w:tab/>
        <w:t xml:space="preserve">Construction Site </w:t>
      </w:r>
      <w:r w:rsidR="004708D5">
        <w:t>Stormwater</w:t>
      </w:r>
      <w:r w:rsidR="00304AE2">
        <w:t xml:space="preserve"> Runoff Control </w:t>
      </w:r>
      <w:bookmarkEnd w:id="274"/>
      <w:bookmarkEnd w:id="275"/>
      <w:bookmarkEnd w:id="276"/>
      <w:r w:rsidR="000B32A7">
        <w:t>Legal Authority</w:t>
      </w:r>
    </w:p>
    <w:p w14:paraId="2D705363" w14:textId="69895CF1" w:rsidR="00304AE2" w:rsidRDefault="00DA1E81" w:rsidP="00DA1E81">
      <w:pPr>
        <w:pStyle w:val="Normal123"/>
        <w:ind w:left="1267" w:hanging="360"/>
      </w:pPr>
      <w:r>
        <w:t>1.</w:t>
      </w:r>
      <w:r>
        <w:tab/>
      </w:r>
      <w:r w:rsidR="00304AE2">
        <w:t xml:space="preserve">Applicability </w:t>
      </w:r>
      <w:r w:rsidR="002D1DC8">
        <w:t>–</w:t>
      </w:r>
      <w:r w:rsidR="00304AE2">
        <w:t xml:space="preserve"> Regulated Construction Projects are defined as follows:</w:t>
      </w:r>
    </w:p>
    <w:p w14:paraId="493BCE90" w14:textId="0EAB6543" w:rsidR="00304AE2" w:rsidRDefault="00DA1E81" w:rsidP="00DA1E81">
      <w:pPr>
        <w:ind w:left="1627" w:hanging="360"/>
      </w:pPr>
      <w:r>
        <w:rPr>
          <w:rFonts w:cs="Arial"/>
          <w:szCs w:val="24"/>
        </w:rPr>
        <w:t>a.</w:t>
      </w:r>
      <w:r>
        <w:rPr>
          <w:rFonts w:cs="Arial"/>
          <w:szCs w:val="24"/>
        </w:rPr>
        <w:tab/>
      </w:r>
      <w:r w:rsidR="00304AE2">
        <w:t xml:space="preserve">All land disturbances required to be enrolled in the </w:t>
      </w:r>
      <w:r w:rsidR="00F101BC">
        <w:t>Construction General Permit</w:t>
      </w:r>
      <w:r w:rsidR="00BC7ECF" w:rsidRPr="00BC7ECF">
        <w:t xml:space="preserve"> </w:t>
      </w:r>
      <w:r w:rsidR="00BC7ECF">
        <w:t xml:space="preserve">including those with erosivity </w:t>
      </w:r>
      <w:proofErr w:type="gramStart"/>
      <w:r w:rsidR="00BC7ECF">
        <w:t>waivers</w:t>
      </w:r>
      <w:r w:rsidR="00304AE2">
        <w:t>;</w:t>
      </w:r>
      <w:proofErr w:type="gramEnd"/>
    </w:p>
    <w:p w14:paraId="16703CBD" w14:textId="138B3E5C" w:rsidR="00304AE2" w:rsidRDefault="00DA1E81" w:rsidP="00DA1E81">
      <w:pPr>
        <w:ind w:left="1627" w:hanging="360"/>
      </w:pPr>
      <w:r>
        <w:rPr>
          <w:rFonts w:cs="Arial"/>
          <w:szCs w:val="24"/>
        </w:rPr>
        <w:t>b.</w:t>
      </w:r>
      <w:r>
        <w:rPr>
          <w:rFonts w:cs="Arial"/>
          <w:szCs w:val="24"/>
        </w:rPr>
        <w:tab/>
      </w:r>
      <w:r w:rsidR="00304AE2">
        <w:t>All land disturbances less than 1 acre</w:t>
      </w:r>
      <w:r w:rsidR="007F6F05">
        <w:t xml:space="preserve"> that aren’t </w:t>
      </w:r>
      <w:r w:rsidR="009D4BEB">
        <w:t xml:space="preserve">activities covered by </w:t>
      </w:r>
      <w:r w:rsidR="003F7ECB">
        <w:t>b</w:t>
      </w:r>
      <w:r w:rsidR="009D4BEB">
        <w:t xml:space="preserve">est </w:t>
      </w:r>
      <w:r w:rsidR="003F7ECB">
        <w:t>m</w:t>
      </w:r>
      <w:r w:rsidR="009D4BEB">
        <w:t xml:space="preserve">anagement </w:t>
      </w:r>
      <w:r w:rsidR="003F7ECB">
        <w:t>p</w:t>
      </w:r>
      <w:r w:rsidR="009D4BEB">
        <w:t xml:space="preserve">ractices in E4 </w:t>
      </w:r>
      <w:r w:rsidR="003F7ECB">
        <w:t xml:space="preserve">or elsewhere in this Order </w:t>
      </w:r>
      <w:r w:rsidR="009D4BEB">
        <w:t xml:space="preserve">(e.g. maintenance activities that already have </w:t>
      </w:r>
      <w:r w:rsidR="00683E59">
        <w:t xml:space="preserve">sediment and erosion control </w:t>
      </w:r>
      <w:r w:rsidR="003F7ECB">
        <w:t>best management practices identified and implemented through E</w:t>
      </w:r>
      <w:r w:rsidR="0028791F">
        <w:t>4.6</w:t>
      </w:r>
      <w:proofErr w:type="gramStart"/>
      <w:r w:rsidR="0028791F">
        <w:t>)</w:t>
      </w:r>
      <w:r w:rsidR="00304AE2">
        <w:t>;</w:t>
      </w:r>
      <w:proofErr w:type="gramEnd"/>
      <w:r w:rsidR="00304AE2">
        <w:t xml:space="preserve"> </w:t>
      </w:r>
    </w:p>
    <w:p w14:paraId="353F0470" w14:textId="28ED8992" w:rsidR="00304AE2" w:rsidRDefault="00DA1E81" w:rsidP="00DA1E81">
      <w:pPr>
        <w:pStyle w:val="Normal123"/>
        <w:ind w:left="1267" w:hanging="360"/>
      </w:pPr>
      <w:r>
        <w:t>2.</w:t>
      </w:r>
      <w:r>
        <w:tab/>
      </w:r>
      <w:r w:rsidR="00304AE2">
        <w:t xml:space="preserve">Within </w:t>
      </w:r>
      <w:r w:rsidR="00BC7ECF">
        <w:t xml:space="preserve">2 </w:t>
      </w:r>
      <w:r w:rsidR="00A122B6">
        <w:t>year</w:t>
      </w:r>
      <w:r w:rsidR="00BC7ECF">
        <w:t>s</w:t>
      </w:r>
      <w:r w:rsidR="00A122B6" w:rsidRPr="00E80451">
        <w:t xml:space="preserve"> of the </w:t>
      </w:r>
      <w:r w:rsidR="00A3153F">
        <w:t>effective date</w:t>
      </w:r>
      <w:r w:rsidR="00A122B6" w:rsidRPr="00E80451">
        <w:t xml:space="preserve"> of this Order</w:t>
      </w:r>
      <w:r w:rsidR="00A122B6">
        <w:t xml:space="preserve"> or the Permittee’s </w:t>
      </w:r>
      <w:r w:rsidR="00A3153F">
        <w:t>effective date</w:t>
      </w:r>
      <w:r w:rsidR="00A122B6">
        <w:t xml:space="preserve"> </w:t>
      </w:r>
      <w:r w:rsidR="00A3153F">
        <w:t>of designation</w:t>
      </w:r>
      <w:r w:rsidR="00A122B6">
        <w:t>, whichever is later</w:t>
      </w:r>
      <w:r w:rsidR="00304AE2">
        <w:t xml:space="preserve">, </w:t>
      </w:r>
      <w:r w:rsidR="00391625">
        <w:t>the P</w:t>
      </w:r>
      <w:r w:rsidR="00391625" w:rsidRPr="00391625">
        <w:t>ermittee shall develop and implement contract language, and in-house policies/procedures (e.g. ordinances, contractual provisions, base orders, resolutions, condition of lease provisions, tenant improvement agreements, specifications or other regulatory mechanisms) to ensure the Permittee’s in-house construction operators and outside contractors implement the following pollution prevention measures, at a minimum, for all Regulated Construction Projects</w:t>
      </w:r>
      <w:r w:rsidR="00304AE2">
        <w:t xml:space="preserve">: </w:t>
      </w:r>
    </w:p>
    <w:p w14:paraId="4D9A19BF" w14:textId="1A81F934" w:rsidR="00304AE2" w:rsidRDefault="00DA1E81" w:rsidP="00DA1E81">
      <w:pPr>
        <w:spacing w:before="60" w:after="60"/>
        <w:ind w:left="1627" w:hanging="360"/>
      </w:pPr>
      <w:r>
        <w:rPr>
          <w:rFonts w:cs="Arial"/>
          <w:szCs w:val="24"/>
        </w:rPr>
        <w:t>a.</w:t>
      </w:r>
      <w:r>
        <w:rPr>
          <w:rFonts w:cs="Arial"/>
          <w:szCs w:val="24"/>
        </w:rPr>
        <w:tab/>
      </w:r>
      <w:r w:rsidR="00304AE2">
        <w:t xml:space="preserve">Erosion </w:t>
      </w:r>
      <w:proofErr w:type="gramStart"/>
      <w:r w:rsidR="00304AE2">
        <w:t>controls;</w:t>
      </w:r>
      <w:proofErr w:type="gramEnd"/>
      <w:r w:rsidR="00304AE2">
        <w:t xml:space="preserve"> </w:t>
      </w:r>
    </w:p>
    <w:p w14:paraId="2BDAA528" w14:textId="5C0E2E0B" w:rsidR="00304AE2" w:rsidDel="004A26EF" w:rsidRDefault="00DA1E81" w:rsidP="00DA1E81">
      <w:pPr>
        <w:spacing w:before="60" w:after="60"/>
        <w:ind w:left="1627" w:hanging="360"/>
      </w:pPr>
      <w:r w:rsidDel="004A26EF">
        <w:rPr>
          <w:rFonts w:cs="Arial"/>
          <w:szCs w:val="24"/>
        </w:rPr>
        <w:t>b.</w:t>
      </w:r>
      <w:r w:rsidDel="004A26EF">
        <w:rPr>
          <w:rFonts w:cs="Arial"/>
          <w:szCs w:val="24"/>
        </w:rPr>
        <w:tab/>
      </w:r>
      <w:r w:rsidR="00304AE2">
        <w:t xml:space="preserve">Sediment </w:t>
      </w:r>
      <w:proofErr w:type="gramStart"/>
      <w:r w:rsidR="00304AE2">
        <w:t>controls;</w:t>
      </w:r>
      <w:proofErr w:type="gramEnd"/>
      <w:r w:rsidR="00304AE2">
        <w:t xml:space="preserve"> </w:t>
      </w:r>
    </w:p>
    <w:p w14:paraId="7DFEB12A" w14:textId="10C4208E" w:rsidR="00304AE2" w:rsidRDefault="00DA1E81" w:rsidP="00DA1E81">
      <w:pPr>
        <w:spacing w:before="60" w:after="60"/>
        <w:ind w:left="1627" w:hanging="360"/>
      </w:pPr>
      <w:r>
        <w:rPr>
          <w:rFonts w:cs="Arial"/>
          <w:szCs w:val="24"/>
        </w:rPr>
        <w:t>c.</w:t>
      </w:r>
      <w:r>
        <w:rPr>
          <w:rFonts w:cs="Arial"/>
          <w:szCs w:val="24"/>
        </w:rPr>
        <w:tab/>
      </w:r>
      <w:r w:rsidR="00304AE2">
        <w:t xml:space="preserve">Soil </w:t>
      </w:r>
      <w:proofErr w:type="gramStart"/>
      <w:r w:rsidR="00304AE2">
        <w:t>stabilization;</w:t>
      </w:r>
      <w:proofErr w:type="gramEnd"/>
      <w:r w:rsidR="00304AE2">
        <w:t xml:space="preserve"> </w:t>
      </w:r>
    </w:p>
    <w:p w14:paraId="2EDF9CF5" w14:textId="6AFBA45F" w:rsidR="00304AE2" w:rsidRDefault="00DA1E81" w:rsidP="00DA1E81">
      <w:pPr>
        <w:spacing w:before="60" w:after="60"/>
        <w:ind w:left="1627" w:hanging="360"/>
      </w:pPr>
      <w:r>
        <w:rPr>
          <w:rFonts w:cs="Arial"/>
          <w:szCs w:val="24"/>
        </w:rPr>
        <w:t>d.</w:t>
      </w:r>
      <w:r>
        <w:rPr>
          <w:rFonts w:cs="Arial"/>
          <w:szCs w:val="24"/>
        </w:rPr>
        <w:tab/>
      </w:r>
      <w:r w:rsidR="00304AE2">
        <w:t xml:space="preserve">Dewatering pollution </w:t>
      </w:r>
      <w:proofErr w:type="gramStart"/>
      <w:r w:rsidR="00304AE2">
        <w:t>controls;</w:t>
      </w:r>
      <w:proofErr w:type="gramEnd"/>
      <w:r w:rsidR="00304AE2">
        <w:t xml:space="preserve"> </w:t>
      </w:r>
    </w:p>
    <w:p w14:paraId="539530DB" w14:textId="6130C386" w:rsidR="00304AE2" w:rsidRDefault="00DA1E81" w:rsidP="00DA1E81">
      <w:pPr>
        <w:spacing w:before="60" w:after="60"/>
        <w:ind w:left="1627" w:hanging="360"/>
      </w:pPr>
      <w:r>
        <w:rPr>
          <w:rFonts w:cs="Arial"/>
          <w:szCs w:val="24"/>
        </w:rPr>
        <w:t>e.</w:t>
      </w:r>
      <w:r>
        <w:rPr>
          <w:rFonts w:cs="Arial"/>
          <w:szCs w:val="24"/>
        </w:rPr>
        <w:tab/>
      </w:r>
      <w:r w:rsidR="00304AE2">
        <w:t xml:space="preserve">Source </w:t>
      </w:r>
      <w:proofErr w:type="gramStart"/>
      <w:r w:rsidR="00304AE2">
        <w:t>controls;</w:t>
      </w:r>
      <w:proofErr w:type="gramEnd"/>
      <w:r w:rsidR="00304AE2">
        <w:t xml:space="preserve"> </w:t>
      </w:r>
    </w:p>
    <w:p w14:paraId="0B1F4801" w14:textId="575D9028" w:rsidR="00304AE2" w:rsidRDefault="00DE33F4" w:rsidP="00DA1E81">
      <w:pPr>
        <w:spacing w:before="60" w:after="60"/>
        <w:ind w:left="1627" w:hanging="360"/>
      </w:pPr>
      <w:r>
        <w:rPr>
          <w:rFonts w:cs="Arial"/>
          <w:szCs w:val="24"/>
        </w:rPr>
        <w:t>f</w:t>
      </w:r>
      <w:r w:rsidR="00DA1E81">
        <w:rPr>
          <w:rFonts w:cs="Arial"/>
          <w:szCs w:val="24"/>
        </w:rPr>
        <w:t>.</w:t>
      </w:r>
      <w:r w:rsidR="00DA1E81">
        <w:rPr>
          <w:rFonts w:cs="Arial"/>
          <w:szCs w:val="24"/>
        </w:rPr>
        <w:tab/>
      </w:r>
      <w:r w:rsidR="00304AE2">
        <w:t xml:space="preserve">Prevention of </w:t>
      </w:r>
      <w:r w:rsidR="004C2308">
        <w:t xml:space="preserve">unauthorized </w:t>
      </w:r>
      <w:r w:rsidR="00304AE2">
        <w:t xml:space="preserve">non-stormwater </w:t>
      </w:r>
      <w:proofErr w:type="gramStart"/>
      <w:r w:rsidR="00304AE2">
        <w:t>discharges</w:t>
      </w:r>
      <w:r w:rsidR="002D1DC8">
        <w:t>;</w:t>
      </w:r>
      <w:proofErr w:type="gramEnd"/>
    </w:p>
    <w:p w14:paraId="661560A0" w14:textId="0FBE7230" w:rsidR="00304AE2" w:rsidRDefault="00DE33F4" w:rsidP="00DA1E81">
      <w:pPr>
        <w:spacing w:before="60" w:after="60"/>
        <w:ind w:left="1627" w:hanging="360"/>
      </w:pPr>
      <w:r>
        <w:rPr>
          <w:rFonts w:cs="Arial"/>
          <w:szCs w:val="24"/>
        </w:rPr>
        <w:t>g</w:t>
      </w:r>
      <w:r w:rsidR="00DA1E81">
        <w:rPr>
          <w:rFonts w:cs="Arial"/>
          <w:szCs w:val="24"/>
        </w:rPr>
        <w:t>.</w:t>
      </w:r>
      <w:r w:rsidR="00DA1E81">
        <w:rPr>
          <w:rFonts w:cs="Arial"/>
          <w:szCs w:val="24"/>
        </w:rPr>
        <w:tab/>
      </w:r>
      <w:r w:rsidR="00890261">
        <w:t>Good housekeeping practices</w:t>
      </w:r>
      <w:r w:rsidR="00EB73D6">
        <w:t xml:space="preserve">; </w:t>
      </w:r>
      <w:r w:rsidR="00304AE2">
        <w:t xml:space="preserve">and </w:t>
      </w:r>
    </w:p>
    <w:p w14:paraId="5D28BF6D" w14:textId="182F6000" w:rsidR="00304AE2" w:rsidRDefault="00DE33F4" w:rsidP="00DA1E81">
      <w:pPr>
        <w:spacing w:before="60" w:after="60"/>
        <w:ind w:left="1627" w:hanging="360"/>
      </w:pPr>
      <w:r>
        <w:rPr>
          <w:rFonts w:cs="Arial"/>
          <w:szCs w:val="24"/>
        </w:rPr>
        <w:t>h</w:t>
      </w:r>
      <w:r w:rsidR="00DA1E81">
        <w:rPr>
          <w:rFonts w:cs="Arial"/>
          <w:szCs w:val="24"/>
        </w:rPr>
        <w:t>.</w:t>
      </w:r>
      <w:r w:rsidR="00DA1E81">
        <w:rPr>
          <w:rFonts w:cs="Arial"/>
          <w:szCs w:val="24"/>
        </w:rPr>
        <w:tab/>
      </w:r>
      <w:proofErr w:type="gramStart"/>
      <w:r w:rsidR="00304AE2">
        <w:t>Other</w:t>
      </w:r>
      <w:proofErr w:type="gramEnd"/>
      <w:r w:rsidR="00304AE2">
        <w:t xml:space="preserve"> pollution prevention measures as appropriate</w:t>
      </w:r>
      <w:r w:rsidR="002D1DC8">
        <w:t>.</w:t>
      </w:r>
    </w:p>
    <w:p w14:paraId="6B71ED77" w14:textId="5D83B9AB" w:rsidR="00322747" w:rsidRDefault="00075C2E" w:rsidP="00875648">
      <w:pPr>
        <w:pStyle w:val="Heading2"/>
        <w:spacing w:after="240"/>
        <w:ind w:left="720" w:hanging="720"/>
      </w:pPr>
      <w:bookmarkStart w:id="277" w:name="_Toc1618390324"/>
      <w:bookmarkStart w:id="278" w:name="_Toc136277767"/>
      <w:bookmarkStart w:id="279" w:name="_Toc153290207"/>
      <w:bookmarkStart w:id="280" w:name="_Toc2253779"/>
      <w:bookmarkStart w:id="281" w:name="_Toc2256254"/>
      <w:bookmarkStart w:id="282" w:name="_Toc4247711"/>
      <w:bookmarkStart w:id="283" w:name="_Toc4247863"/>
      <w:bookmarkStart w:id="284" w:name="_Toc4248263"/>
      <w:bookmarkStart w:id="285" w:name="_Toc14357332"/>
      <w:r>
        <w:lastRenderedPageBreak/>
        <w:t>E6</w:t>
      </w:r>
      <w:r w:rsidR="00322747">
        <w:tab/>
      </w:r>
      <w:r w:rsidR="00322747" w:rsidRPr="008E1240">
        <w:t>Post-Construction</w:t>
      </w:r>
      <w:r w:rsidR="00821744" w:rsidRPr="008E1240">
        <w:t xml:space="preserve"> stormwater </w:t>
      </w:r>
      <w:r w:rsidR="00B9546B" w:rsidRPr="008E1240">
        <w:t xml:space="preserve">management </w:t>
      </w:r>
      <w:r w:rsidR="00821744" w:rsidRPr="008E1240">
        <w:t>program</w:t>
      </w:r>
      <w:bookmarkEnd w:id="277"/>
      <w:bookmarkEnd w:id="278"/>
      <w:bookmarkEnd w:id="279"/>
    </w:p>
    <w:p w14:paraId="3AEC7746" w14:textId="1F107EEA" w:rsidR="00D613BC" w:rsidRPr="00E80451" w:rsidRDefault="00D613BC" w:rsidP="006B1196">
      <w:pPr>
        <w:pStyle w:val="Heading3"/>
      </w:pPr>
      <w:bookmarkStart w:id="286" w:name="_Toc133472459"/>
      <w:bookmarkStart w:id="287" w:name="_Toc136277768"/>
      <w:bookmarkStart w:id="288" w:name="_Toc153290208"/>
      <w:bookmarkStart w:id="289" w:name="_Toc1035385277"/>
      <w:bookmarkEnd w:id="280"/>
      <w:bookmarkEnd w:id="281"/>
      <w:bookmarkEnd w:id="282"/>
      <w:bookmarkEnd w:id="283"/>
      <w:bookmarkEnd w:id="284"/>
      <w:bookmarkEnd w:id="285"/>
      <w:r>
        <w:t>E</w:t>
      </w:r>
      <w:r w:rsidRPr="00E80451">
        <w:t>6.1</w:t>
      </w:r>
      <w:r w:rsidRPr="00E80451">
        <w:tab/>
      </w:r>
      <w:r w:rsidR="00BF2685">
        <w:t>Post-Construction Program Adoption and Initiation Timeline</w:t>
      </w:r>
      <w:bookmarkEnd w:id="286"/>
      <w:bookmarkEnd w:id="287"/>
      <w:bookmarkEnd w:id="288"/>
    </w:p>
    <w:p w14:paraId="372DD5EC" w14:textId="0C429430" w:rsidR="00CF303C" w:rsidRPr="00DA1E81" w:rsidRDefault="00D613BC" w:rsidP="00C7722B">
      <w:pPr>
        <w:ind w:left="900"/>
        <w:rPr>
          <w:rFonts w:eastAsia="Arial"/>
          <w:color w:val="000000" w:themeColor="text1"/>
        </w:rPr>
      </w:pPr>
      <w:r w:rsidRPr="00DA1E81">
        <w:rPr>
          <w:rFonts w:eastAsia="Arial"/>
          <w:color w:val="000000" w:themeColor="text1"/>
        </w:rPr>
        <w:t xml:space="preserve">Within 2 years of the </w:t>
      </w:r>
      <w:r w:rsidR="00A3153F" w:rsidRPr="00DA1E81">
        <w:rPr>
          <w:rFonts w:eastAsia="Arial"/>
          <w:color w:val="000000" w:themeColor="text1"/>
        </w:rPr>
        <w:t>effective date</w:t>
      </w:r>
      <w:r w:rsidRPr="00DA1E81">
        <w:rPr>
          <w:rFonts w:eastAsia="Arial"/>
          <w:color w:val="000000" w:themeColor="text1"/>
        </w:rPr>
        <w:t xml:space="preserve"> of this Order or the Permittee’s </w:t>
      </w:r>
      <w:r w:rsidR="00A3153F" w:rsidRPr="00DA1E81">
        <w:rPr>
          <w:rFonts w:eastAsia="Arial"/>
          <w:color w:val="000000" w:themeColor="text1"/>
        </w:rPr>
        <w:t>effective date</w:t>
      </w:r>
      <w:r w:rsidRPr="00DA1E81">
        <w:rPr>
          <w:rFonts w:eastAsia="Arial"/>
          <w:color w:val="000000" w:themeColor="text1"/>
        </w:rPr>
        <w:t xml:space="preserve"> of designation, whichever is later, </w:t>
      </w:r>
      <w:r w:rsidR="00AB1EEE">
        <w:rPr>
          <w:rFonts w:eastAsia="Arial"/>
          <w:color w:val="000000" w:themeColor="text1"/>
        </w:rPr>
        <w:t xml:space="preserve">the </w:t>
      </w:r>
      <w:r w:rsidRPr="00DA1E81">
        <w:rPr>
          <w:rFonts w:eastAsia="Arial"/>
          <w:color w:val="000000" w:themeColor="text1"/>
        </w:rPr>
        <w:t>Permittee shall adopt</w:t>
      </w:r>
      <w:r w:rsidR="008E5FDE">
        <w:rPr>
          <w:rFonts w:eastAsia="Arial"/>
          <w:color w:val="000000" w:themeColor="text1"/>
        </w:rPr>
        <w:t>, update,</w:t>
      </w:r>
      <w:r w:rsidRPr="00DA1E81">
        <w:rPr>
          <w:rFonts w:eastAsia="Arial"/>
          <w:color w:val="000000" w:themeColor="text1"/>
        </w:rPr>
        <w:t xml:space="preserve"> or reference </w:t>
      </w:r>
      <w:r w:rsidR="009C76DA">
        <w:rPr>
          <w:rFonts w:eastAsia="Arial"/>
          <w:color w:val="000000" w:themeColor="text1"/>
        </w:rPr>
        <w:t>Low Impact Development</w:t>
      </w:r>
      <w:r w:rsidR="008E5FDE" w:rsidRPr="00DA1E81">
        <w:rPr>
          <w:rFonts w:eastAsia="Arial"/>
          <w:color w:val="000000" w:themeColor="text1"/>
        </w:rPr>
        <w:t xml:space="preserve"> </w:t>
      </w:r>
      <w:r w:rsidRPr="00DA1E81">
        <w:rPr>
          <w:rFonts w:eastAsia="Arial"/>
          <w:color w:val="000000" w:themeColor="text1"/>
        </w:rPr>
        <w:t xml:space="preserve">performance criteria </w:t>
      </w:r>
      <w:r w:rsidR="00876EBD">
        <w:rPr>
          <w:rFonts w:eastAsia="Arial"/>
          <w:color w:val="000000" w:themeColor="text1"/>
        </w:rPr>
        <w:t xml:space="preserve">required by this Order and </w:t>
      </w:r>
      <w:r w:rsidR="00876EBD">
        <w:t xml:space="preserve">require the Post Construction Stormwater Management Program </w:t>
      </w:r>
      <w:proofErr w:type="gramStart"/>
      <w:r w:rsidR="00876EBD">
        <w:t>be</w:t>
      </w:r>
      <w:proofErr w:type="gramEnd"/>
      <w:r w:rsidR="00876EBD">
        <w:t xml:space="preserve"> applied on applicable Regulated Projects and Small Projects</w:t>
      </w:r>
      <w:r w:rsidRPr="00DA1E81">
        <w:rPr>
          <w:rFonts w:eastAsia="Arial"/>
          <w:color w:val="000000" w:themeColor="text1"/>
        </w:rPr>
        <w:t>.</w:t>
      </w:r>
    </w:p>
    <w:p w14:paraId="39C55DBF" w14:textId="43216A8E" w:rsidR="001B0596" w:rsidRDefault="00075C2E" w:rsidP="006B1196">
      <w:pPr>
        <w:pStyle w:val="Heading3"/>
      </w:pPr>
      <w:bookmarkStart w:id="290" w:name="_Toc136277769"/>
      <w:bookmarkStart w:id="291" w:name="_Toc153290209"/>
      <w:r>
        <w:t>E6</w:t>
      </w:r>
      <w:r w:rsidR="001B0596">
        <w:t>.</w:t>
      </w:r>
      <w:r w:rsidR="000A5D20">
        <w:t xml:space="preserve">2 </w:t>
      </w:r>
      <w:r w:rsidR="001B0596">
        <w:tab/>
        <w:t>Effective Date for Applicability</w:t>
      </w:r>
      <w:bookmarkEnd w:id="289"/>
      <w:bookmarkEnd w:id="290"/>
      <w:bookmarkEnd w:id="291"/>
    </w:p>
    <w:p w14:paraId="0FDD66F9" w14:textId="23D14D9A" w:rsidR="00B2058B" w:rsidRPr="00DA1E81" w:rsidRDefault="00DA1E81" w:rsidP="00DA1E81">
      <w:pPr>
        <w:ind w:left="1267" w:hanging="360"/>
        <w:rPr>
          <w:rFonts w:eastAsia="Arial"/>
        </w:rPr>
      </w:pPr>
      <w:r>
        <w:rPr>
          <w:rFonts w:eastAsia="Arial" w:cs="Arial"/>
          <w:szCs w:val="24"/>
        </w:rPr>
        <w:t>1.</w:t>
      </w:r>
      <w:r>
        <w:rPr>
          <w:rFonts w:eastAsia="Arial" w:cs="Arial"/>
          <w:szCs w:val="24"/>
        </w:rPr>
        <w:tab/>
      </w:r>
      <w:r w:rsidR="00B2058B">
        <w:t>All public and private projects under the Permittee’s jurisdiction</w:t>
      </w:r>
      <w:r w:rsidR="008B5233">
        <w:t>, to the extent allowable by law,</w:t>
      </w:r>
      <w:r w:rsidR="00B2058B">
        <w:t xml:space="preserve"> that meet any of the </w:t>
      </w:r>
      <w:proofErr w:type="gramStart"/>
      <w:r w:rsidR="00B2058B">
        <w:t>below approval milestones</w:t>
      </w:r>
      <w:proofErr w:type="gramEnd"/>
      <w:r w:rsidR="00B2058B">
        <w:t xml:space="preserve"> shall comply with the post-construction requirements of this Order. </w:t>
      </w:r>
    </w:p>
    <w:p w14:paraId="3BC422DE" w14:textId="77D60184" w:rsidR="00B2058B" w:rsidRDefault="00DA1E81" w:rsidP="00DA1E81">
      <w:pPr>
        <w:ind w:left="1627" w:hanging="360"/>
      </w:pPr>
      <w:r>
        <w:rPr>
          <w:rFonts w:cs="Arial"/>
          <w:szCs w:val="24"/>
        </w:rPr>
        <w:t>a.</w:t>
      </w:r>
      <w:r>
        <w:rPr>
          <w:rFonts w:cs="Arial"/>
          <w:szCs w:val="24"/>
        </w:rPr>
        <w:tab/>
      </w:r>
      <w:r w:rsidR="00793108">
        <w:rPr>
          <w:rFonts w:cs="Arial"/>
          <w:szCs w:val="24"/>
        </w:rPr>
        <w:t xml:space="preserve">Discretionary </w:t>
      </w:r>
      <w:r w:rsidR="00793108">
        <w:t>p</w:t>
      </w:r>
      <w:r w:rsidR="00793108" w:rsidRPr="00E80451">
        <w:t>rojects that have not yet</w:t>
      </w:r>
      <w:r w:rsidR="00793108">
        <w:t xml:space="preserve"> been deemed complete for processing</w:t>
      </w:r>
      <w:r w:rsidR="00967A04">
        <w:t>.</w:t>
      </w:r>
      <w:r w:rsidR="00B2058B">
        <w:t xml:space="preserve"> </w:t>
      </w:r>
    </w:p>
    <w:p w14:paraId="6E7A7244" w14:textId="70FBBC42" w:rsidR="00B2058B" w:rsidRPr="00DA1E81" w:rsidRDefault="00DA1E81" w:rsidP="00DA1E81">
      <w:pPr>
        <w:ind w:left="1627" w:hanging="360"/>
        <w:rPr>
          <w:rFonts w:eastAsia="Arial"/>
        </w:rPr>
      </w:pPr>
      <w:r>
        <w:rPr>
          <w:rFonts w:eastAsia="Arial" w:cs="Arial"/>
          <w:szCs w:val="24"/>
        </w:rPr>
        <w:t>b.</w:t>
      </w:r>
      <w:r>
        <w:rPr>
          <w:rFonts w:eastAsia="Arial" w:cs="Arial"/>
          <w:szCs w:val="24"/>
        </w:rPr>
        <w:tab/>
      </w:r>
      <w:r w:rsidR="00B2058B">
        <w:t>Projects that have received discretionary approval but that have been subsequently modified to include additional impervious area through a process such as a tentative map extension</w:t>
      </w:r>
      <w:r w:rsidR="00071856">
        <w:t>, where changes are allowed by law</w:t>
      </w:r>
      <w:r w:rsidR="00B2058B">
        <w:t xml:space="preserve">. </w:t>
      </w:r>
    </w:p>
    <w:p w14:paraId="6A7E8FD0" w14:textId="53DB3D51" w:rsidR="00B2058B" w:rsidRPr="00DA1E81" w:rsidRDefault="00DA1E81" w:rsidP="00DA1E81">
      <w:pPr>
        <w:ind w:left="1627" w:hanging="360"/>
        <w:rPr>
          <w:rFonts w:eastAsia="Arial"/>
        </w:rPr>
      </w:pPr>
      <w:r>
        <w:rPr>
          <w:rFonts w:eastAsia="Arial" w:cs="Arial"/>
          <w:szCs w:val="24"/>
        </w:rPr>
        <w:t>c.</w:t>
      </w:r>
      <w:r>
        <w:rPr>
          <w:rFonts w:eastAsia="Arial" w:cs="Arial"/>
          <w:szCs w:val="24"/>
        </w:rPr>
        <w:tab/>
      </w:r>
      <w:r w:rsidR="00B2058B">
        <w:t>Projects that do not require discretionary approval and that have not received ministerial approval.</w:t>
      </w:r>
    </w:p>
    <w:p w14:paraId="14601B2C" w14:textId="680515CB" w:rsidR="00B2058B" w:rsidRPr="00DA1E81" w:rsidRDefault="00DA1E81" w:rsidP="00DA1E81">
      <w:pPr>
        <w:ind w:left="1627" w:hanging="360"/>
        <w:rPr>
          <w:rFonts w:eastAsia="Arial"/>
        </w:rPr>
      </w:pPr>
      <w:r>
        <w:rPr>
          <w:rFonts w:eastAsia="Arial" w:cs="Arial"/>
          <w:szCs w:val="24"/>
        </w:rPr>
        <w:t>d.</w:t>
      </w:r>
      <w:r>
        <w:rPr>
          <w:rFonts w:eastAsia="Arial" w:cs="Arial"/>
          <w:szCs w:val="24"/>
        </w:rPr>
        <w:tab/>
      </w:r>
      <w:proofErr w:type="gramStart"/>
      <w:r w:rsidR="00B2058B">
        <w:t>Public</w:t>
      </w:r>
      <w:proofErr w:type="gramEnd"/>
      <w:r w:rsidR="00B2058B">
        <w:t xml:space="preserve"> projects that require no ministerial or discretionary approval and have not </w:t>
      </w:r>
      <w:r w:rsidR="005717F5">
        <w:t>yet received approval of their governing body or designee for the initiation of the project</w:t>
      </w:r>
      <w:r w:rsidR="00B2058B">
        <w:t>.</w:t>
      </w:r>
    </w:p>
    <w:p w14:paraId="63AA35A3" w14:textId="426BE199" w:rsidR="001B0596" w:rsidRPr="008E2ED4" w:rsidRDefault="00075C2E" w:rsidP="006B1196">
      <w:pPr>
        <w:pStyle w:val="Heading3"/>
      </w:pPr>
      <w:bookmarkStart w:id="292" w:name="_Toc28013069"/>
      <w:bookmarkStart w:id="293" w:name="_Toc136277770"/>
      <w:bookmarkStart w:id="294" w:name="_Toc153290210"/>
      <w:r>
        <w:t>E</w:t>
      </w:r>
      <w:r w:rsidRPr="008E2ED4">
        <w:t>6</w:t>
      </w:r>
      <w:r w:rsidR="001B0596" w:rsidRPr="008E2ED4">
        <w:t>.</w:t>
      </w:r>
      <w:r w:rsidR="000A5D20">
        <w:t>3</w:t>
      </w:r>
      <w:r w:rsidR="000A5D20" w:rsidRPr="008E2ED4">
        <w:t xml:space="preserve"> </w:t>
      </w:r>
      <w:r w:rsidR="001B0596" w:rsidRPr="008E2ED4">
        <w:tab/>
        <w:t>Enforceable Mechanisms</w:t>
      </w:r>
      <w:bookmarkEnd w:id="292"/>
      <w:bookmarkEnd w:id="293"/>
      <w:bookmarkEnd w:id="294"/>
    </w:p>
    <w:p w14:paraId="7B4C7176" w14:textId="6F864BAD" w:rsidR="008E2ED4" w:rsidRPr="008E2ED4" w:rsidRDefault="008E2ED4" w:rsidP="00875648">
      <w:pPr>
        <w:ind w:left="907"/>
      </w:pPr>
      <w:r w:rsidRPr="008E2ED4">
        <w:t xml:space="preserve">Within </w:t>
      </w:r>
      <w:r w:rsidR="005717F5">
        <w:t xml:space="preserve">2 </w:t>
      </w:r>
      <w:r w:rsidR="002E2FAA" w:rsidRPr="000D0124">
        <w:t>year</w:t>
      </w:r>
      <w:r w:rsidR="005717F5">
        <w:t>s</w:t>
      </w:r>
      <w:r w:rsidR="002E2FAA" w:rsidRPr="000D0124">
        <w:t xml:space="preserve"> of the </w:t>
      </w:r>
      <w:r w:rsidR="00A3153F">
        <w:t>effective date</w:t>
      </w:r>
      <w:r w:rsidR="002E2FAA" w:rsidRPr="000D0124">
        <w:t xml:space="preserve"> of this Order or the Permittee’s </w:t>
      </w:r>
      <w:r w:rsidR="00A3153F">
        <w:t>effective date</w:t>
      </w:r>
      <w:r w:rsidR="002E2FAA" w:rsidRPr="000D0124">
        <w:t xml:space="preserve"> of designation, whichever is later</w:t>
      </w:r>
      <w:r w:rsidR="002E2FAA" w:rsidRPr="00E80451">
        <w:t xml:space="preserve">, </w:t>
      </w:r>
      <w:r w:rsidR="002E2FAA">
        <w:t>the</w:t>
      </w:r>
      <w:r w:rsidR="002E2FAA" w:rsidRPr="00E80451">
        <w:t xml:space="preserve"> </w:t>
      </w:r>
      <w:r w:rsidRPr="008E2ED4">
        <w:t xml:space="preserve">Permittee shall develop </w:t>
      </w:r>
      <w:r w:rsidR="00604403">
        <w:t>or review and update as necessary,</w:t>
      </w:r>
      <w:r w:rsidR="00604403" w:rsidRPr="00E80451">
        <w:t xml:space="preserve"> </w:t>
      </w:r>
      <w:r w:rsidRPr="008E2ED4">
        <w:t xml:space="preserve">enforceable mechanisms that will implement the requirements in </w:t>
      </w:r>
      <w:r w:rsidR="005973C3">
        <w:t>the Post-Construction Stormwater Management Program</w:t>
      </w:r>
      <w:r w:rsidR="00604403">
        <w:t xml:space="preserve"> (Section E6)</w:t>
      </w:r>
      <w:r w:rsidR="00624BED">
        <w:t xml:space="preserve"> of this Order</w:t>
      </w:r>
      <w:r w:rsidRPr="008E2ED4">
        <w:t xml:space="preserve"> and may include municipal codes, regulations, standards, and specifications. The Permittee shall:</w:t>
      </w:r>
    </w:p>
    <w:p w14:paraId="3EA9B913" w14:textId="7A9167DC" w:rsidR="008E2ED4" w:rsidRPr="008E2ED4" w:rsidRDefault="00DA1E81" w:rsidP="00DA1E81">
      <w:pPr>
        <w:ind w:left="1267" w:hanging="360"/>
      </w:pPr>
      <w:r w:rsidRPr="008E2ED4">
        <w:rPr>
          <w:rFonts w:cs="Arial"/>
          <w:szCs w:val="24"/>
        </w:rPr>
        <w:t>1.</w:t>
      </w:r>
      <w:r w:rsidRPr="008E2ED4">
        <w:rPr>
          <w:rFonts w:cs="Arial"/>
          <w:szCs w:val="24"/>
        </w:rPr>
        <w:tab/>
      </w:r>
      <w:r w:rsidR="008E2ED4" w:rsidRPr="008E2ED4">
        <w:t>Conduct an analysis of all applicable codes, regulations, standards, and specifications to identify modifications or additions necessary to fill gaps and remove impediments to effective implementation of project-scale development requirements.</w:t>
      </w:r>
    </w:p>
    <w:p w14:paraId="102DD576" w14:textId="66C407FD" w:rsidR="008E2ED4" w:rsidRPr="008E2ED4" w:rsidRDefault="00DA1E81" w:rsidP="00DA1E81">
      <w:pPr>
        <w:ind w:left="1267" w:hanging="360"/>
      </w:pPr>
      <w:r w:rsidRPr="008E2ED4">
        <w:rPr>
          <w:rFonts w:cs="Arial"/>
          <w:szCs w:val="24"/>
        </w:rPr>
        <w:lastRenderedPageBreak/>
        <w:t>2.</w:t>
      </w:r>
      <w:r w:rsidRPr="008E2ED4">
        <w:rPr>
          <w:rFonts w:cs="Arial"/>
          <w:szCs w:val="24"/>
        </w:rPr>
        <w:tab/>
      </w:r>
      <w:r w:rsidR="008E2ED4" w:rsidRPr="008E2ED4">
        <w:t xml:space="preserve">Approve new or modified enforceable mechanisms that resolve regulatory conflicts and implement </w:t>
      </w:r>
      <w:r w:rsidR="00001AA4">
        <w:t>the Post-Construction Stormwater Management Program</w:t>
      </w:r>
      <w:r w:rsidR="000639A8">
        <w:t xml:space="preserve"> (Section E6) requirements</w:t>
      </w:r>
      <w:r w:rsidR="0065664E">
        <w:t xml:space="preserve"> </w:t>
      </w:r>
      <w:r w:rsidR="008E2ED4" w:rsidRPr="008E2ED4">
        <w:t>if necessary</w:t>
      </w:r>
      <w:r w:rsidR="00001AA4">
        <w:t>.</w:t>
      </w:r>
    </w:p>
    <w:p w14:paraId="4962D540" w14:textId="0973532C" w:rsidR="008E2ED4" w:rsidRDefault="00DA1E81" w:rsidP="00DA1E81">
      <w:pPr>
        <w:ind w:left="1267" w:hanging="360"/>
      </w:pPr>
      <w:r>
        <w:rPr>
          <w:rFonts w:cs="Arial"/>
          <w:szCs w:val="24"/>
        </w:rPr>
        <w:t>3.</w:t>
      </w:r>
      <w:r>
        <w:rPr>
          <w:rFonts w:cs="Arial"/>
          <w:szCs w:val="24"/>
        </w:rPr>
        <w:tab/>
      </w:r>
      <w:r w:rsidR="008E2ED4">
        <w:t xml:space="preserve">Apply new or modified enforceable mechanisms to </w:t>
      </w:r>
      <w:r w:rsidR="00341374">
        <w:t>Regulated Projects and Small Projects</w:t>
      </w:r>
      <w:r w:rsidR="008E2ED4">
        <w:t xml:space="preserve">. </w:t>
      </w:r>
    </w:p>
    <w:p w14:paraId="75BC5090" w14:textId="1B86CE5D" w:rsidR="002A1DD1" w:rsidRDefault="00075C2E" w:rsidP="006B1196">
      <w:pPr>
        <w:pStyle w:val="Heading3"/>
      </w:pPr>
      <w:bookmarkStart w:id="295" w:name="_Toc207758654"/>
      <w:bookmarkStart w:id="296" w:name="_Toc136277771"/>
      <w:bookmarkStart w:id="297" w:name="_Toc153290211"/>
      <w:r>
        <w:t>E6</w:t>
      </w:r>
      <w:r w:rsidR="001B0596">
        <w:t>.</w:t>
      </w:r>
      <w:r w:rsidR="000A5D20">
        <w:t xml:space="preserve">4 </w:t>
      </w:r>
      <w:r w:rsidR="001B0596">
        <w:tab/>
        <w:t>Small Projects</w:t>
      </w:r>
      <w:bookmarkEnd w:id="295"/>
      <w:bookmarkEnd w:id="296"/>
      <w:bookmarkEnd w:id="297"/>
    </w:p>
    <w:p w14:paraId="396EC00D" w14:textId="51B918F4" w:rsidR="008E2ED4" w:rsidRPr="006D628D" w:rsidRDefault="00DA1E81" w:rsidP="00DA1E81">
      <w:pPr>
        <w:ind w:left="1267" w:hanging="360"/>
      </w:pPr>
      <w:r w:rsidRPr="006D628D">
        <w:rPr>
          <w:rFonts w:cs="Arial"/>
          <w:szCs w:val="24"/>
        </w:rPr>
        <w:t>1.</w:t>
      </w:r>
      <w:r w:rsidRPr="006D628D">
        <w:rPr>
          <w:rFonts w:cs="Arial"/>
          <w:szCs w:val="24"/>
        </w:rPr>
        <w:tab/>
      </w:r>
      <w:r w:rsidR="008E2ED4" w:rsidRPr="00347F29">
        <w:t xml:space="preserve">Small Projects include all projects that create and/or replace (including projects with no net increase in impervious footprint) 2,500 square feet or more but </w:t>
      </w:r>
      <w:r w:rsidR="008E2ED4" w:rsidRPr="006D628D">
        <w:t xml:space="preserve">less than 5,000 square feet of impervious surface and not part of a larger plan of development. </w:t>
      </w:r>
    </w:p>
    <w:p w14:paraId="68CA7E53" w14:textId="16FC15D1" w:rsidR="008E2ED4" w:rsidRPr="006D628D" w:rsidRDefault="00DA1E81" w:rsidP="00DA1E81">
      <w:pPr>
        <w:ind w:left="1267" w:hanging="360"/>
      </w:pPr>
      <w:r w:rsidRPr="006D628D">
        <w:rPr>
          <w:rFonts w:cs="Arial"/>
          <w:szCs w:val="24"/>
        </w:rPr>
        <w:t>2.</w:t>
      </w:r>
      <w:r w:rsidRPr="006D628D">
        <w:rPr>
          <w:rFonts w:cs="Arial"/>
          <w:szCs w:val="24"/>
        </w:rPr>
        <w:tab/>
      </w:r>
      <w:r w:rsidR="008E2ED4" w:rsidRPr="006D628D">
        <w:t xml:space="preserve">Small projects do not include linear utility projects </w:t>
      </w:r>
      <w:r w:rsidR="00366265">
        <w:t>or</w:t>
      </w:r>
      <w:r w:rsidR="00366265" w:rsidRPr="006D628D">
        <w:t xml:space="preserve"> </w:t>
      </w:r>
      <w:r w:rsidR="008E2ED4" w:rsidRPr="006D628D">
        <w:t>road projects.</w:t>
      </w:r>
    </w:p>
    <w:p w14:paraId="33CD58D0" w14:textId="77777777" w:rsidR="00703D22" w:rsidRDefault="00DA1E81" w:rsidP="00CF3653">
      <w:pPr>
        <w:ind w:left="1267" w:hanging="360"/>
      </w:pPr>
      <w:r w:rsidRPr="008E2ED4">
        <w:rPr>
          <w:rFonts w:cs="Arial"/>
          <w:szCs w:val="24"/>
        </w:rPr>
        <w:t>3.</w:t>
      </w:r>
      <w:r w:rsidRPr="008E2ED4">
        <w:rPr>
          <w:rFonts w:cs="Arial"/>
          <w:szCs w:val="24"/>
        </w:rPr>
        <w:tab/>
      </w:r>
      <w:r w:rsidR="00CF3653" w:rsidRPr="00E80451">
        <w:t xml:space="preserve">The Permittee shall require Small Projects to </w:t>
      </w:r>
      <w:r w:rsidR="00CF3653">
        <w:t>implement applicable Source Control Measures and at least one Site Desig</w:t>
      </w:r>
      <w:r w:rsidR="003D2AEA">
        <w:t>n</w:t>
      </w:r>
      <w:r w:rsidR="00CF3653">
        <w:t xml:space="preserve"> Measure listed in section E6.8.4. O</w:t>
      </w:r>
      <w:r w:rsidR="00CF3653" w:rsidRPr="00E80451">
        <w:t xml:space="preserve">pportunities to implement </w:t>
      </w:r>
      <w:r w:rsidR="00CF3653">
        <w:t>Site Assessment Methods shall also be considered</w:t>
      </w:r>
      <w:r w:rsidR="00CF3653" w:rsidRPr="00E80451">
        <w:t>.</w:t>
      </w:r>
    </w:p>
    <w:p w14:paraId="760236E8" w14:textId="376188E4" w:rsidR="00550021" w:rsidRPr="008E2ED4" w:rsidRDefault="00550021" w:rsidP="00CF3653">
      <w:pPr>
        <w:ind w:left="1267" w:hanging="360"/>
      </w:pPr>
      <w:r>
        <w:t>4.</w:t>
      </w:r>
      <w:r>
        <w:tab/>
        <w:t xml:space="preserve">Small Projects shall submit a checklist or otherwise indicate as part of their permit application which Source Control Measures, Site Assessment Methods, and Site Design Measures will be used in the project. </w:t>
      </w:r>
    </w:p>
    <w:p w14:paraId="400B4E9E" w14:textId="73EB06C6" w:rsidR="000F5E94" w:rsidRPr="00F3169D" w:rsidRDefault="00075C2E" w:rsidP="00F3169D">
      <w:pPr>
        <w:pStyle w:val="Heading3"/>
      </w:pPr>
      <w:bookmarkStart w:id="298" w:name="_Toc1648185421"/>
      <w:bookmarkStart w:id="299" w:name="_Toc136277772"/>
      <w:bookmarkStart w:id="300" w:name="_Toc153290212"/>
      <w:r>
        <w:t>E6</w:t>
      </w:r>
      <w:r w:rsidR="001B0596">
        <w:t>.</w:t>
      </w:r>
      <w:r w:rsidR="000A5D20">
        <w:t xml:space="preserve">5 </w:t>
      </w:r>
      <w:r w:rsidR="001B0596">
        <w:tab/>
        <w:t>Regulated Projects</w:t>
      </w:r>
      <w:bookmarkEnd w:id="298"/>
      <w:bookmarkEnd w:id="299"/>
      <w:bookmarkEnd w:id="300"/>
    </w:p>
    <w:p w14:paraId="0CD3E5EF" w14:textId="53E57285" w:rsidR="000F5E94" w:rsidRPr="00E00998" w:rsidRDefault="000F5E94" w:rsidP="000F5E94">
      <w:pPr>
        <w:tabs>
          <w:tab w:val="left" w:pos="1260"/>
        </w:tabs>
        <w:ind w:hanging="360"/>
        <w:rPr>
          <w:rFonts w:eastAsia="Arial"/>
        </w:rPr>
      </w:pPr>
      <w:r>
        <w:rPr>
          <w:rFonts w:eastAsia="Arial" w:cs="Arial"/>
          <w:szCs w:val="24"/>
        </w:rPr>
        <w:t>1</w:t>
      </w:r>
      <w:r w:rsidRPr="00FD5C30">
        <w:rPr>
          <w:rFonts w:eastAsia="Arial" w:cs="Arial"/>
          <w:szCs w:val="24"/>
        </w:rPr>
        <w:t>.</w:t>
      </w:r>
      <w:r w:rsidRPr="00FD5C30">
        <w:rPr>
          <w:rFonts w:eastAsia="Arial" w:cs="Arial"/>
          <w:szCs w:val="24"/>
        </w:rPr>
        <w:tab/>
      </w:r>
      <w:r w:rsidRPr="00E80451">
        <w:t xml:space="preserve">Regulated Projects </w:t>
      </w:r>
      <w:r>
        <w:t>are</w:t>
      </w:r>
      <w:r w:rsidRPr="00E80451">
        <w:t xml:space="preserve"> projects on public or private land that create 5,000 square feet or more of impervious surface (collectively over the entire project site) </w:t>
      </w:r>
      <w:r>
        <w:t xml:space="preserve">and that are subject to the </w:t>
      </w:r>
      <w:r w:rsidRPr="00E80451">
        <w:t>planning authority or building authority of the Permittee.</w:t>
      </w:r>
    </w:p>
    <w:p w14:paraId="3828AFD5" w14:textId="73E02353" w:rsidR="000F5E94" w:rsidRPr="00E00998" w:rsidRDefault="000F5E94" w:rsidP="000F5E94">
      <w:pPr>
        <w:tabs>
          <w:tab w:val="left" w:pos="1260"/>
        </w:tabs>
        <w:ind w:hanging="360"/>
        <w:rPr>
          <w:rFonts w:eastAsia="Arial"/>
        </w:rPr>
      </w:pPr>
      <w:r>
        <w:rPr>
          <w:rFonts w:eastAsia="Arial" w:cs="Arial"/>
        </w:rPr>
        <w:t>2</w:t>
      </w:r>
      <w:r w:rsidRPr="706630BE">
        <w:rPr>
          <w:rFonts w:eastAsia="Arial" w:cs="Arial"/>
        </w:rPr>
        <w:t>.</w:t>
      </w:r>
      <w:r>
        <w:tab/>
      </w:r>
      <w:r w:rsidRPr="00E80451">
        <w:t>The Permittee shall require</w:t>
      </w:r>
      <w:r>
        <w:t xml:space="preserve"> Regulated Projects</w:t>
      </w:r>
      <w:r w:rsidRPr="00E80451">
        <w:t xml:space="preserve"> to implement low impact development design standards per the Low Impact Development Design Standards</w:t>
      </w:r>
      <w:r>
        <w:t xml:space="preserve"> section</w:t>
      </w:r>
      <w:r w:rsidRPr="00E80451">
        <w:t>.</w:t>
      </w:r>
    </w:p>
    <w:p w14:paraId="0BEE4617" w14:textId="2290FE9E" w:rsidR="000F5E94" w:rsidRPr="00E80451" w:rsidRDefault="000F5E94" w:rsidP="000F5E94">
      <w:pPr>
        <w:tabs>
          <w:tab w:val="left" w:pos="1260"/>
        </w:tabs>
        <w:ind w:hanging="360"/>
      </w:pPr>
      <w:r>
        <w:rPr>
          <w:rFonts w:cs="Arial"/>
          <w:szCs w:val="24"/>
        </w:rPr>
        <w:t>3</w:t>
      </w:r>
      <w:r w:rsidRPr="00E80451">
        <w:rPr>
          <w:rFonts w:cs="Arial"/>
          <w:szCs w:val="24"/>
        </w:rPr>
        <w:t>.</w:t>
      </w:r>
      <w:r w:rsidRPr="00E80451">
        <w:rPr>
          <w:rFonts w:cs="Arial"/>
          <w:szCs w:val="24"/>
        </w:rPr>
        <w:tab/>
      </w:r>
      <w:r w:rsidRPr="00E80451">
        <w:t>The Permittee shall develop and implement an equivalent process for reviewing and implementing these requirements for both public and private development projects.</w:t>
      </w:r>
    </w:p>
    <w:p w14:paraId="245750D8" w14:textId="35063EA2" w:rsidR="001B0596" w:rsidRDefault="00075C2E" w:rsidP="006B1196">
      <w:pPr>
        <w:pStyle w:val="Heading3"/>
      </w:pPr>
      <w:bookmarkStart w:id="301" w:name="_Toc1272869825"/>
      <w:bookmarkStart w:id="302" w:name="_Toc136277773"/>
      <w:bookmarkStart w:id="303" w:name="_Toc153290213"/>
      <w:r>
        <w:t>E6</w:t>
      </w:r>
      <w:r w:rsidR="001B0596">
        <w:t>.</w:t>
      </w:r>
      <w:r w:rsidR="000A5D20">
        <w:t xml:space="preserve">6 </w:t>
      </w:r>
      <w:r w:rsidR="001B0596">
        <w:tab/>
      </w:r>
      <w:r w:rsidR="006A1C3F">
        <w:t>Regulated Project Categories</w:t>
      </w:r>
      <w:bookmarkEnd w:id="301"/>
      <w:bookmarkEnd w:id="302"/>
      <w:bookmarkEnd w:id="303"/>
    </w:p>
    <w:p w14:paraId="21B5AB24" w14:textId="77777777" w:rsidR="00FE4ED6" w:rsidRPr="00E80451" w:rsidRDefault="00FE4ED6" w:rsidP="00FE4ED6">
      <w:pPr>
        <w:tabs>
          <w:tab w:val="left" w:pos="1260"/>
        </w:tabs>
        <w:ind w:hanging="360"/>
      </w:pPr>
      <w:bookmarkStart w:id="304" w:name="_Toc147301191"/>
      <w:bookmarkStart w:id="305" w:name="_Toc153290214"/>
      <w:bookmarkStart w:id="306" w:name="_Hlk147766087"/>
      <w:bookmarkStart w:id="307" w:name="_Toc1402984451"/>
      <w:bookmarkStart w:id="308" w:name="_Toc136277774"/>
      <w:r w:rsidRPr="00E80451">
        <w:rPr>
          <w:rFonts w:cs="Arial"/>
          <w:szCs w:val="24"/>
        </w:rPr>
        <w:t>1.</w:t>
      </w:r>
      <w:r w:rsidRPr="00E80451">
        <w:rPr>
          <w:rFonts w:cs="Arial"/>
          <w:szCs w:val="24"/>
        </w:rPr>
        <w:tab/>
      </w:r>
      <w:r w:rsidRPr="00E80451">
        <w:t>Development Projects</w:t>
      </w:r>
    </w:p>
    <w:p w14:paraId="517359DF" w14:textId="77777777" w:rsidR="00FE4ED6" w:rsidRDefault="00FE4ED6" w:rsidP="007A10C4">
      <w:pPr>
        <w:tabs>
          <w:tab w:val="left" w:pos="1620"/>
        </w:tabs>
        <w:spacing w:before="60" w:after="60"/>
        <w:ind w:left="1627" w:hanging="360"/>
      </w:pPr>
      <w:r w:rsidRPr="2CF7A88D">
        <w:rPr>
          <w:rFonts w:cs="Arial"/>
        </w:rPr>
        <w:t>a.</w:t>
      </w:r>
      <w:r>
        <w:tab/>
      </w:r>
      <w:r w:rsidRPr="007A10C4">
        <w:t>Development</w:t>
      </w:r>
      <w:r w:rsidRPr="2CF7A88D">
        <w:rPr>
          <w:rFonts w:cs="Arial"/>
        </w:rPr>
        <w:t xml:space="preserve"> Projects include both new development and redevelopment. </w:t>
      </w:r>
      <w:r>
        <w:t xml:space="preserve">New development projects involve no alteration of existing impervious surface. Redevelopment projects may either entirely </w:t>
      </w:r>
      <w:r>
        <w:lastRenderedPageBreak/>
        <w:t>involve alteration of existing impervious surface or some alteration of existing impervious surface alongside addition of new impervious surface.</w:t>
      </w:r>
    </w:p>
    <w:p w14:paraId="514B9907" w14:textId="77777777" w:rsidR="00FE4ED6" w:rsidRDefault="00FE4ED6" w:rsidP="00FE4ED6">
      <w:pPr>
        <w:tabs>
          <w:tab w:val="left" w:pos="1620"/>
        </w:tabs>
        <w:spacing w:before="60" w:after="60"/>
        <w:ind w:left="1627" w:hanging="360"/>
      </w:pPr>
      <w:r>
        <w:t>b.</w:t>
      </w:r>
      <w:r>
        <w:tab/>
        <w:t>Associated Public Infrastructure Improvements</w:t>
      </w:r>
      <w:r w:rsidRPr="00E80451">
        <w:t xml:space="preserve"> </w:t>
      </w:r>
    </w:p>
    <w:p w14:paraId="5C3A734A" w14:textId="77777777" w:rsidR="00FE4ED6" w:rsidRDefault="00FE4ED6" w:rsidP="00FE4ED6">
      <w:pPr>
        <w:pStyle w:val="BodyNumber13"/>
        <w:tabs>
          <w:tab w:val="left" w:pos="1980"/>
        </w:tabs>
        <w:ind w:left="1980" w:hanging="360"/>
      </w:pPr>
      <w:r>
        <w:t>1)</w:t>
      </w:r>
      <w:r>
        <w:tab/>
        <w:t>Regulated Projects that include p</w:t>
      </w:r>
      <w:r w:rsidRPr="00E80451">
        <w:t xml:space="preserve">ublic infrastructure improvements associated with private development projects shall </w:t>
      </w:r>
      <w:r>
        <w:t xml:space="preserve">include the public infrastructure improvement in </w:t>
      </w:r>
      <w:r w:rsidRPr="00E80451">
        <w:t xml:space="preserve">the overall </w:t>
      </w:r>
      <w:r>
        <w:t xml:space="preserve">LID design of the associated </w:t>
      </w:r>
      <w:r w:rsidRPr="00E80451">
        <w:t>project</w:t>
      </w:r>
      <w:r>
        <w:t xml:space="preserve"> (i.e. include the new or replaced impervious area of the infrastructure when sizing Permanent Structural Controls). </w:t>
      </w:r>
    </w:p>
    <w:p w14:paraId="4965BE3E" w14:textId="77777777" w:rsidR="00FE4ED6" w:rsidRDefault="00FE4ED6" w:rsidP="00FE4ED6">
      <w:pPr>
        <w:pStyle w:val="BodyNumber13"/>
        <w:tabs>
          <w:tab w:val="left" w:pos="1980"/>
        </w:tabs>
        <w:ind w:left="1980" w:hanging="360"/>
      </w:pPr>
      <w:r>
        <w:t>2)</w:t>
      </w:r>
      <w:r>
        <w:tab/>
        <w:t>Due to the difficulty in segregating the drainage from right of way improvements from the remainder of the existing street, runoff from associated public infrastructure improvements may:</w:t>
      </w:r>
    </w:p>
    <w:p w14:paraId="5F401AA0" w14:textId="77777777" w:rsidR="00FE4ED6" w:rsidRDefault="00FE4ED6" w:rsidP="00FE4ED6">
      <w:pPr>
        <w:pStyle w:val="BodyNumber13"/>
        <w:ind w:left="2340" w:hanging="360"/>
      </w:pPr>
      <w:r>
        <w:t>a)</w:t>
      </w:r>
      <w:r>
        <w:tab/>
        <w:t>Be treated within a different Drainage Management Area (DMA) at the Regulated Project (i.e. runoff from the public infrastructure may be rerouted to another DMA); or</w:t>
      </w:r>
    </w:p>
    <w:p w14:paraId="394A5E9E" w14:textId="77777777" w:rsidR="00FE4ED6" w:rsidRPr="00E80451" w:rsidRDefault="00FE4ED6" w:rsidP="00FE4ED6">
      <w:pPr>
        <w:pStyle w:val="BodyNumber13"/>
        <w:ind w:left="2340" w:hanging="360"/>
      </w:pPr>
      <w:r>
        <w:t>b)</w:t>
      </w:r>
      <w:r>
        <w:tab/>
        <w:t>Follow USEPA Green Street guidance for public infrastructure improvements where the runoff cannot be treated within a DMA at the existing project</w:t>
      </w:r>
      <w:r w:rsidRPr="00E80451">
        <w:t>.</w:t>
      </w:r>
    </w:p>
    <w:p w14:paraId="751C9BDA" w14:textId="77777777" w:rsidR="00FE4ED6" w:rsidRPr="00E80451" w:rsidRDefault="00FE4ED6" w:rsidP="007A10C4">
      <w:pPr>
        <w:tabs>
          <w:tab w:val="left" w:pos="1620"/>
        </w:tabs>
        <w:spacing w:before="60" w:after="60"/>
        <w:ind w:left="1627" w:hanging="360"/>
      </w:pPr>
      <w:r>
        <w:rPr>
          <w:rFonts w:cs="Arial"/>
          <w:szCs w:val="24"/>
        </w:rPr>
        <w:t>c</w:t>
      </w:r>
      <w:proofErr w:type="gramStart"/>
      <w:r w:rsidRPr="00E80451">
        <w:rPr>
          <w:rFonts w:cs="Arial"/>
          <w:szCs w:val="24"/>
        </w:rPr>
        <w:t>.</w:t>
      </w:r>
      <w:r w:rsidRPr="00E80451">
        <w:rPr>
          <w:rFonts w:cs="Arial"/>
          <w:szCs w:val="24"/>
        </w:rPr>
        <w:tab/>
      </w:r>
      <w:r w:rsidRPr="00E80451">
        <w:t>Site</w:t>
      </w:r>
      <w:proofErr w:type="gramEnd"/>
      <w:r w:rsidRPr="00E80451">
        <w:t xml:space="preserve"> </w:t>
      </w:r>
      <w:r>
        <w:t>Redevelopment</w:t>
      </w:r>
    </w:p>
    <w:p w14:paraId="6593ECD5" w14:textId="77777777" w:rsidR="00FE4ED6" w:rsidRDefault="00FE4ED6" w:rsidP="00FE4ED6">
      <w:pPr>
        <w:pStyle w:val="BodyNumber13"/>
        <w:tabs>
          <w:tab w:val="left" w:pos="1980"/>
        </w:tabs>
        <w:spacing w:before="0" w:after="0"/>
        <w:ind w:left="1980" w:hanging="360"/>
      </w:pPr>
      <w:r w:rsidRPr="00E80451">
        <w:t>1)</w:t>
      </w:r>
      <w:r w:rsidRPr="00E80451">
        <w:tab/>
      </w:r>
      <w:r>
        <w:t>Where a redevelopment project results in either:</w:t>
      </w:r>
    </w:p>
    <w:p w14:paraId="76F1A448" w14:textId="77777777" w:rsidR="00FE4ED6" w:rsidRDefault="00FE4ED6" w:rsidP="00FE4ED6">
      <w:pPr>
        <w:pStyle w:val="BodyNumber1625"/>
        <w:numPr>
          <w:ilvl w:val="0"/>
          <w:numId w:val="0"/>
        </w:numPr>
        <w:tabs>
          <w:tab w:val="left" w:pos="2340"/>
        </w:tabs>
        <w:spacing w:before="0" w:line="240" w:lineRule="auto"/>
        <w:ind w:left="2340" w:hanging="360"/>
      </w:pPr>
      <w:r>
        <w:t>a)</w:t>
      </w:r>
      <w:r>
        <w:tab/>
        <w:t>Alteration of 50 percent or more of the impervious surface of a previously existing development, or</w:t>
      </w:r>
    </w:p>
    <w:p w14:paraId="2F38567E" w14:textId="77777777" w:rsidR="00FE4ED6" w:rsidRDefault="00FE4ED6" w:rsidP="00FE4ED6">
      <w:pPr>
        <w:pStyle w:val="BodyNumber1625"/>
        <w:numPr>
          <w:ilvl w:val="0"/>
          <w:numId w:val="0"/>
        </w:numPr>
        <w:tabs>
          <w:tab w:val="left" w:pos="2340"/>
        </w:tabs>
        <w:spacing w:before="0" w:line="240" w:lineRule="auto"/>
        <w:ind w:left="2340" w:hanging="360"/>
      </w:pPr>
      <w:r>
        <w:t>b)</w:t>
      </w:r>
      <w:r>
        <w:tab/>
        <w:t xml:space="preserve">An increase of 50 percent or more of the impervious surface of a previously existing development, </w:t>
      </w:r>
    </w:p>
    <w:p w14:paraId="1F5AEED3" w14:textId="77777777" w:rsidR="00FE4ED6" w:rsidRPr="00E80451" w:rsidRDefault="00FE4ED6" w:rsidP="00FE4ED6">
      <w:pPr>
        <w:pStyle w:val="BodyNumber1625"/>
        <w:numPr>
          <w:ilvl w:val="0"/>
          <w:numId w:val="0"/>
        </w:numPr>
        <w:spacing w:before="0" w:line="240" w:lineRule="auto"/>
        <w:ind w:left="1980"/>
      </w:pPr>
      <w:r>
        <w:t>t</w:t>
      </w:r>
      <w:r w:rsidRPr="004A5F82">
        <w:t xml:space="preserve">he </w:t>
      </w:r>
      <w:r>
        <w:t xml:space="preserve">project’s </w:t>
      </w:r>
      <w:r w:rsidRPr="004A5F82">
        <w:t>stormwater control</w:t>
      </w:r>
      <w:r>
        <w:t xml:space="preserve">s </w:t>
      </w:r>
      <w:r w:rsidRPr="004A5F82">
        <w:t>(i.e., Permanent Stormwater Control Measures) shall be designed and sized to treat stormwater runoff from the entire redevelopment project consisting of all existing, new, and replaced impervious surfaces</w:t>
      </w:r>
      <w:r>
        <w:t xml:space="preserve">. </w:t>
      </w:r>
    </w:p>
    <w:p w14:paraId="7E88E054" w14:textId="77777777" w:rsidR="00FE4ED6" w:rsidRDefault="00FE4ED6" w:rsidP="00FE4ED6">
      <w:pPr>
        <w:pStyle w:val="BodyNumber13"/>
        <w:tabs>
          <w:tab w:val="left" w:pos="1980"/>
        </w:tabs>
        <w:spacing w:before="0" w:after="0"/>
        <w:ind w:left="1980"/>
      </w:pPr>
      <w:r>
        <w:t xml:space="preserve">Otherwise, </w:t>
      </w:r>
      <w:r w:rsidRPr="004A5F82">
        <w:t xml:space="preserve">the </w:t>
      </w:r>
      <w:r>
        <w:t xml:space="preserve">project’s </w:t>
      </w:r>
      <w:r w:rsidRPr="004A5F82">
        <w:t>stormwater control</w:t>
      </w:r>
      <w:r>
        <w:t>s</w:t>
      </w:r>
      <w:r w:rsidRPr="004A5F82">
        <w:t xml:space="preserve"> </w:t>
      </w:r>
      <w:r>
        <w:t>may</w:t>
      </w:r>
      <w:r w:rsidRPr="004A5F82">
        <w:t xml:space="preserve"> be designed and sized to treat </w:t>
      </w:r>
      <w:r>
        <w:t xml:space="preserve">only the new and/or replaced impervious surface of the </w:t>
      </w:r>
      <w:proofErr w:type="gramStart"/>
      <w:r>
        <w:t>project .</w:t>
      </w:r>
      <w:proofErr w:type="gramEnd"/>
    </w:p>
    <w:p w14:paraId="6412E1E3" w14:textId="77777777" w:rsidR="00FE4ED6" w:rsidRDefault="00FE4ED6" w:rsidP="00FE4ED6">
      <w:pPr>
        <w:pStyle w:val="BodyNumber13"/>
        <w:tabs>
          <w:tab w:val="left" w:pos="1980"/>
        </w:tabs>
        <w:spacing w:before="0" w:after="0"/>
        <w:ind w:left="1980" w:hanging="360"/>
      </w:pPr>
      <w:r>
        <w:t>2)</w:t>
      </w:r>
      <w:r>
        <w:tab/>
      </w:r>
      <w:r w:rsidRPr="002A0924">
        <w:t>Where a redevelopment project is redeveloping impervious areas that are being treated by Permanent Stormwater Control Measures installed pursuant to Order</w:t>
      </w:r>
      <w:r>
        <w:t xml:space="preserve"> WQ 2013-001-DWQ (the previous Small MS4 Order)</w:t>
      </w:r>
      <w:r w:rsidRPr="002A0924">
        <w:t xml:space="preserve">, that area </w:t>
      </w:r>
      <w:r>
        <w:t xml:space="preserve">may be counted as treated in the stormwater control design </w:t>
      </w:r>
      <w:proofErr w:type="gramStart"/>
      <w:r>
        <w:t>as long as</w:t>
      </w:r>
      <w:proofErr w:type="gramEnd"/>
      <w:r>
        <w:t xml:space="preserve"> the previous control is maintained</w:t>
      </w:r>
      <w:r w:rsidRPr="002A0924">
        <w:t>.</w:t>
      </w:r>
    </w:p>
    <w:p w14:paraId="4370A68B" w14:textId="77777777" w:rsidR="00FE4ED6" w:rsidRPr="00E00998" w:rsidRDefault="00FE4ED6" w:rsidP="00B147AD">
      <w:pPr>
        <w:tabs>
          <w:tab w:val="left" w:pos="1620"/>
        </w:tabs>
        <w:spacing w:before="60" w:after="60"/>
        <w:ind w:left="1627" w:hanging="360"/>
        <w:rPr>
          <w:rStyle w:val="CommentReference"/>
          <w:sz w:val="24"/>
          <w:szCs w:val="24"/>
        </w:rPr>
      </w:pPr>
      <w:r>
        <w:rPr>
          <w:rStyle w:val="CommentReference"/>
          <w:rFonts w:cs="Arial"/>
          <w:sz w:val="24"/>
          <w:szCs w:val="24"/>
        </w:rPr>
        <w:t>d</w:t>
      </w:r>
      <w:r w:rsidRPr="00E80451">
        <w:rPr>
          <w:rStyle w:val="CommentReference"/>
          <w:rFonts w:cs="Arial"/>
          <w:sz w:val="24"/>
          <w:szCs w:val="24"/>
        </w:rPr>
        <w:t>.</w:t>
      </w:r>
      <w:r>
        <w:tab/>
      </w:r>
      <w:r w:rsidRPr="00E80451">
        <w:t>Specific</w:t>
      </w:r>
      <w:r w:rsidRPr="00E00998">
        <w:rPr>
          <w:color w:val="000000" w:themeColor="text1"/>
        </w:rPr>
        <w:t xml:space="preserve"> exclusions to this category are: </w:t>
      </w:r>
    </w:p>
    <w:p w14:paraId="53B1FD9C" w14:textId="77777777" w:rsidR="00FE4ED6" w:rsidRPr="00E80451" w:rsidRDefault="00FE4ED6" w:rsidP="00FE4ED6">
      <w:pPr>
        <w:pStyle w:val="BodyNumber13"/>
        <w:tabs>
          <w:tab w:val="left" w:pos="1980"/>
        </w:tabs>
        <w:ind w:left="1980" w:hanging="360"/>
      </w:pPr>
      <w:r w:rsidRPr="00E80451">
        <w:lastRenderedPageBreak/>
        <w:t>1)</w:t>
      </w:r>
      <w:r w:rsidRPr="00E80451">
        <w:tab/>
        <w:t xml:space="preserve">Interior remodels; and </w:t>
      </w:r>
    </w:p>
    <w:p w14:paraId="6E5B1EB7" w14:textId="77777777" w:rsidR="00FE4ED6" w:rsidRPr="00E80451" w:rsidRDefault="00FE4ED6" w:rsidP="00FE4ED6">
      <w:pPr>
        <w:pStyle w:val="BodyNumber13"/>
        <w:tabs>
          <w:tab w:val="left" w:pos="1980"/>
        </w:tabs>
        <w:ind w:left="1980" w:hanging="360"/>
      </w:pPr>
      <w:r w:rsidRPr="00E80451">
        <w:t>2)</w:t>
      </w:r>
      <w:r w:rsidRPr="00E80451">
        <w:tab/>
        <w:t xml:space="preserve">Routine maintenance or repair such as: </w:t>
      </w:r>
    </w:p>
    <w:p w14:paraId="38B6328A" w14:textId="77777777" w:rsidR="00FE4ED6" w:rsidRPr="00E80451" w:rsidRDefault="00FE4ED6" w:rsidP="00FE4ED6">
      <w:pPr>
        <w:pStyle w:val="BodyNumber1625"/>
        <w:numPr>
          <w:ilvl w:val="0"/>
          <w:numId w:val="0"/>
        </w:numPr>
        <w:tabs>
          <w:tab w:val="left" w:pos="2340"/>
        </w:tabs>
        <w:spacing w:before="0" w:line="240" w:lineRule="auto"/>
        <w:ind w:left="2340" w:hanging="360"/>
      </w:pPr>
      <w:r w:rsidRPr="00E80451">
        <w:t>a)</w:t>
      </w:r>
      <w:r w:rsidRPr="00E80451">
        <w:tab/>
        <w:t xml:space="preserve">Roof or exterior wall surface </w:t>
      </w:r>
      <w:proofErr w:type="gramStart"/>
      <w:r w:rsidRPr="00E80451">
        <w:t>replacement;</w:t>
      </w:r>
      <w:proofErr w:type="gramEnd"/>
      <w:r w:rsidRPr="00E80451">
        <w:t xml:space="preserve"> </w:t>
      </w:r>
    </w:p>
    <w:p w14:paraId="40BDACE1" w14:textId="77777777" w:rsidR="00FE4ED6" w:rsidRDefault="00FE4ED6" w:rsidP="00FE4ED6">
      <w:pPr>
        <w:pStyle w:val="BodyNumber1625"/>
        <w:numPr>
          <w:ilvl w:val="0"/>
          <w:numId w:val="0"/>
        </w:numPr>
        <w:tabs>
          <w:tab w:val="left" w:pos="2340"/>
        </w:tabs>
        <w:spacing w:before="0" w:line="240" w:lineRule="auto"/>
        <w:ind w:left="2340" w:hanging="360"/>
      </w:pPr>
      <w:r>
        <w:t>b)</w:t>
      </w:r>
      <w:r>
        <w:tab/>
      </w:r>
      <w:r w:rsidRPr="00E80451">
        <w:t>Pavement resurfacing within the existing footprint that does not expose the underlying soil or pervious subgrade</w:t>
      </w:r>
      <w:r>
        <w:t>; and</w:t>
      </w:r>
      <w:r w:rsidRPr="00E80451">
        <w:t xml:space="preserve"> </w:t>
      </w:r>
    </w:p>
    <w:p w14:paraId="479DF7EC" w14:textId="77777777" w:rsidR="00FE4ED6" w:rsidRPr="00F761B7" w:rsidRDefault="00FE4ED6" w:rsidP="00FE4ED6">
      <w:pPr>
        <w:pStyle w:val="BodyNumber1625"/>
        <w:numPr>
          <w:ilvl w:val="0"/>
          <w:numId w:val="0"/>
        </w:numPr>
        <w:tabs>
          <w:tab w:val="left" w:pos="2340"/>
        </w:tabs>
        <w:spacing w:before="0" w:line="240" w:lineRule="auto"/>
        <w:ind w:left="2340" w:hanging="360"/>
        <w:rPr>
          <w:rFonts w:eastAsia="Arial"/>
        </w:rPr>
      </w:pPr>
      <w:r w:rsidRPr="00BF1C1D">
        <w:rPr>
          <w:rFonts w:eastAsia="Arial"/>
        </w:rPr>
        <w:t>c)</w:t>
      </w:r>
      <w:r w:rsidRPr="00BF1C1D">
        <w:rPr>
          <w:rFonts w:eastAsia="Arial"/>
        </w:rPr>
        <w:tab/>
      </w:r>
      <w:r w:rsidRPr="001C25F8">
        <w:t>Full</w:t>
      </w:r>
      <w:r>
        <w:t>-</w:t>
      </w:r>
      <w:r w:rsidRPr="001C25F8">
        <w:t>depth reclamation that does not change the pre-project drainage patterns and is not associated with non-excluded new or redevelopment projects.</w:t>
      </w:r>
    </w:p>
    <w:p w14:paraId="123CFDD1" w14:textId="77777777" w:rsidR="00FE4ED6" w:rsidRPr="00E80451" w:rsidRDefault="00FE4ED6" w:rsidP="00FE4ED6">
      <w:pPr>
        <w:tabs>
          <w:tab w:val="left" w:pos="1260"/>
        </w:tabs>
        <w:ind w:hanging="360"/>
      </w:pPr>
      <w:r>
        <w:rPr>
          <w:rFonts w:cs="Arial"/>
          <w:szCs w:val="24"/>
        </w:rPr>
        <w:t>2</w:t>
      </w:r>
      <w:r w:rsidRPr="00E80451">
        <w:rPr>
          <w:rFonts w:cs="Arial"/>
          <w:szCs w:val="24"/>
        </w:rPr>
        <w:t>.</w:t>
      </w:r>
      <w:r w:rsidRPr="00E80451">
        <w:rPr>
          <w:rFonts w:cs="Arial"/>
          <w:szCs w:val="24"/>
        </w:rPr>
        <w:tab/>
      </w:r>
      <w:r w:rsidRPr="00E80451">
        <w:t>Road and Linear Utility Projects</w:t>
      </w:r>
    </w:p>
    <w:p w14:paraId="48E1EFAD" w14:textId="77777777" w:rsidR="00FE4ED6" w:rsidRPr="00E80451" w:rsidRDefault="00FE4ED6" w:rsidP="00FE4ED6">
      <w:pPr>
        <w:pStyle w:val="ListParagraph"/>
        <w:tabs>
          <w:tab w:val="clear" w:pos="450"/>
        </w:tabs>
        <w:spacing w:line="259" w:lineRule="auto"/>
        <w:ind w:left="1260"/>
      </w:pPr>
      <w:r w:rsidRPr="00E80451">
        <w:t xml:space="preserve">Regulated Projects include any of the following types of road projects and linear utility projects that create </w:t>
      </w:r>
      <w:r>
        <w:t>and/</w:t>
      </w:r>
      <w:r w:rsidRPr="00E80451">
        <w:t xml:space="preserve">or </w:t>
      </w:r>
      <w:r>
        <w:t>replace</w:t>
      </w:r>
      <w:r w:rsidRPr="00E80451">
        <w:t xml:space="preserve"> 5,000 square feet or more of impervious surface and that fall under the jurisdictional authority, planning authority, or building authority of a Permittee: </w:t>
      </w:r>
    </w:p>
    <w:p w14:paraId="1EB494E5" w14:textId="77777777" w:rsidR="00FE4ED6" w:rsidRPr="00CF1DCA" w:rsidRDefault="00FE4ED6" w:rsidP="00B147AD">
      <w:pPr>
        <w:tabs>
          <w:tab w:val="left" w:pos="1620"/>
        </w:tabs>
        <w:spacing w:before="60" w:after="60"/>
        <w:ind w:left="1627" w:hanging="360"/>
      </w:pPr>
      <w:r w:rsidRPr="6CEF560B">
        <w:rPr>
          <w:rFonts w:cs="Arial"/>
        </w:rPr>
        <w:t>a.</w:t>
      </w:r>
      <w:r>
        <w:tab/>
      </w:r>
      <w:proofErr w:type="gramStart"/>
      <w:r w:rsidRPr="00E80451">
        <w:t>New</w:t>
      </w:r>
      <w:proofErr w:type="gramEnd"/>
      <w:r w:rsidRPr="00E80451">
        <w:t xml:space="preserve"> </w:t>
      </w:r>
      <w:r>
        <w:t>development</w:t>
      </w:r>
      <w:r w:rsidRPr="00E80451">
        <w:t xml:space="preserve"> of streets or roads.</w:t>
      </w:r>
    </w:p>
    <w:p w14:paraId="10C0CEE4" w14:textId="77777777" w:rsidR="00FE4ED6" w:rsidRPr="00E80451" w:rsidRDefault="00FE4ED6" w:rsidP="00B147AD">
      <w:pPr>
        <w:tabs>
          <w:tab w:val="left" w:pos="1620"/>
        </w:tabs>
        <w:spacing w:before="60" w:after="60"/>
        <w:ind w:left="1627" w:hanging="360"/>
      </w:pPr>
      <w:r w:rsidRPr="6CEF560B">
        <w:rPr>
          <w:rFonts w:cs="Arial"/>
        </w:rPr>
        <w:t>b.</w:t>
      </w:r>
      <w:r>
        <w:tab/>
        <w:t>Redevelopment</w:t>
      </w:r>
      <w:r w:rsidRPr="00E80451">
        <w:t xml:space="preserve"> of streets or roads.</w:t>
      </w:r>
    </w:p>
    <w:p w14:paraId="4FCDAF0F" w14:textId="77777777" w:rsidR="00FE4ED6" w:rsidRDefault="00FE4ED6" w:rsidP="00FE4ED6">
      <w:pPr>
        <w:pStyle w:val="BodyNumber13"/>
        <w:tabs>
          <w:tab w:val="left" w:pos="1980"/>
        </w:tabs>
        <w:spacing w:before="0" w:after="0"/>
        <w:ind w:left="1980" w:hanging="360"/>
      </w:pPr>
      <w:r w:rsidRPr="00E80451">
        <w:t>1)</w:t>
      </w:r>
      <w:r w:rsidRPr="00E80451">
        <w:tab/>
      </w:r>
      <w:r>
        <w:t>Where a redevelopment project results in either:</w:t>
      </w:r>
    </w:p>
    <w:p w14:paraId="20C1AF10" w14:textId="77777777" w:rsidR="00FE4ED6" w:rsidRDefault="00FE4ED6" w:rsidP="00FE4ED6">
      <w:pPr>
        <w:pStyle w:val="BodyNumber1625"/>
        <w:numPr>
          <w:ilvl w:val="0"/>
          <w:numId w:val="0"/>
        </w:numPr>
        <w:tabs>
          <w:tab w:val="left" w:pos="2340"/>
        </w:tabs>
        <w:spacing w:before="0" w:line="240" w:lineRule="auto"/>
        <w:ind w:left="2340" w:hanging="360"/>
      </w:pPr>
      <w:r>
        <w:t>a)</w:t>
      </w:r>
      <w:r>
        <w:tab/>
        <w:t>Alteration of 50 percent or more of the impervious surface of an existing street or road, or</w:t>
      </w:r>
    </w:p>
    <w:p w14:paraId="4165BFC5" w14:textId="77777777" w:rsidR="00FE4ED6" w:rsidRDefault="00FE4ED6" w:rsidP="00FE4ED6">
      <w:pPr>
        <w:pStyle w:val="BodyNumber1625"/>
        <w:numPr>
          <w:ilvl w:val="0"/>
          <w:numId w:val="0"/>
        </w:numPr>
        <w:tabs>
          <w:tab w:val="left" w:pos="2340"/>
        </w:tabs>
        <w:spacing w:before="0" w:line="240" w:lineRule="auto"/>
        <w:ind w:left="2340" w:hanging="360"/>
      </w:pPr>
      <w:r>
        <w:t>b)</w:t>
      </w:r>
      <w:r>
        <w:tab/>
        <w:t xml:space="preserve">An increase of 50 percent or more of the impervious surface of a previously existing street or road, </w:t>
      </w:r>
    </w:p>
    <w:p w14:paraId="777AC2ED" w14:textId="77777777" w:rsidR="00FE4ED6" w:rsidRPr="00E80451" w:rsidRDefault="00FE4ED6" w:rsidP="00FE4ED6">
      <w:pPr>
        <w:pStyle w:val="BodyNumber1625"/>
        <w:numPr>
          <w:ilvl w:val="0"/>
          <w:numId w:val="0"/>
        </w:numPr>
        <w:spacing w:before="0" w:line="240" w:lineRule="auto"/>
        <w:ind w:left="1980"/>
      </w:pPr>
      <w:r>
        <w:t>T</w:t>
      </w:r>
      <w:r w:rsidRPr="004A5F82">
        <w:t xml:space="preserve">he </w:t>
      </w:r>
      <w:r>
        <w:t xml:space="preserve">project’s </w:t>
      </w:r>
      <w:r w:rsidRPr="004A5F82">
        <w:t>stormwater control</w:t>
      </w:r>
      <w:r>
        <w:t xml:space="preserve">s </w:t>
      </w:r>
      <w:r w:rsidRPr="004A5F82">
        <w:t>(i.e., Permanent Stormwater Control Measures) shall be designed and sized to treat stormwater runoff from the entire redevelopment project consisting of all existing, new, and replaced impervious surfaces</w:t>
      </w:r>
      <w:r>
        <w:t xml:space="preserve">. </w:t>
      </w:r>
    </w:p>
    <w:p w14:paraId="3B95008C" w14:textId="77777777" w:rsidR="00FE4ED6" w:rsidRDefault="00FE4ED6" w:rsidP="00FE4ED6">
      <w:pPr>
        <w:pStyle w:val="BodyNumber13"/>
        <w:tabs>
          <w:tab w:val="left" w:pos="1980"/>
        </w:tabs>
        <w:spacing w:before="0" w:after="0"/>
        <w:ind w:left="1980"/>
      </w:pPr>
      <w:r>
        <w:t xml:space="preserve">Otherwise, </w:t>
      </w:r>
      <w:r w:rsidRPr="004A5F82">
        <w:t xml:space="preserve">the </w:t>
      </w:r>
      <w:r>
        <w:t xml:space="preserve">project’s </w:t>
      </w:r>
      <w:r w:rsidRPr="004A5F82">
        <w:t>stormwater control</w:t>
      </w:r>
      <w:r>
        <w:t>s</w:t>
      </w:r>
      <w:r w:rsidRPr="004A5F82">
        <w:t xml:space="preserve"> </w:t>
      </w:r>
      <w:r>
        <w:t>may</w:t>
      </w:r>
      <w:r w:rsidRPr="004A5F82">
        <w:t xml:space="preserve"> be designed and sized to treat </w:t>
      </w:r>
      <w:r>
        <w:t>only the new and/or replaced impervious surface of the project.</w:t>
      </w:r>
    </w:p>
    <w:p w14:paraId="5E42DDD7" w14:textId="77777777" w:rsidR="00FE4ED6" w:rsidRPr="00E80451" w:rsidRDefault="00FE4ED6" w:rsidP="00B147AD">
      <w:pPr>
        <w:tabs>
          <w:tab w:val="left" w:pos="1620"/>
        </w:tabs>
        <w:spacing w:before="60" w:after="60"/>
        <w:ind w:left="1627" w:hanging="360"/>
      </w:pPr>
      <w:r>
        <w:rPr>
          <w:rFonts w:cs="Arial"/>
          <w:szCs w:val="24"/>
        </w:rPr>
        <w:t>c</w:t>
      </w:r>
      <w:r w:rsidRPr="00E80451">
        <w:rPr>
          <w:rFonts w:cs="Arial"/>
          <w:szCs w:val="24"/>
        </w:rPr>
        <w:t>.</w:t>
      </w:r>
      <w:r w:rsidRPr="00E80451">
        <w:rPr>
          <w:rFonts w:cs="Arial"/>
          <w:szCs w:val="24"/>
        </w:rPr>
        <w:tab/>
      </w:r>
      <w:r w:rsidRPr="00E80451">
        <w:t xml:space="preserve">Linear utility projects that create </w:t>
      </w:r>
      <w:r>
        <w:t>and/</w:t>
      </w:r>
      <w:r w:rsidRPr="00E80451">
        <w:t xml:space="preserve">or </w:t>
      </w:r>
      <w:r>
        <w:t>replace</w:t>
      </w:r>
      <w:r w:rsidRPr="00E80451">
        <w:t xml:space="preserve"> more than 5,000 square feet of contiguous impervious surface.</w:t>
      </w:r>
    </w:p>
    <w:p w14:paraId="464558EC" w14:textId="77777777" w:rsidR="00FE4ED6" w:rsidRPr="00E80451" w:rsidRDefault="00FE4ED6" w:rsidP="00B147AD">
      <w:pPr>
        <w:tabs>
          <w:tab w:val="left" w:pos="1620"/>
        </w:tabs>
        <w:spacing w:before="60" w:after="60"/>
        <w:ind w:left="1627" w:hanging="360"/>
      </w:pPr>
      <w:r>
        <w:rPr>
          <w:rFonts w:cs="Arial"/>
          <w:szCs w:val="24"/>
        </w:rPr>
        <w:t>d</w:t>
      </w:r>
      <w:r w:rsidRPr="00E80451">
        <w:rPr>
          <w:rFonts w:cs="Arial"/>
          <w:szCs w:val="24"/>
        </w:rPr>
        <w:t>.</w:t>
      </w:r>
      <w:r w:rsidRPr="00E80451">
        <w:rPr>
          <w:rFonts w:cs="Arial"/>
          <w:szCs w:val="24"/>
        </w:rPr>
        <w:tab/>
      </w:r>
      <w:r>
        <w:t>The following road and linear utility projects are excluded from the above requirements and are not considered new development or redevelopment projects unless they are associated with non-excluded new or redevelopment projects:</w:t>
      </w:r>
      <w:r w:rsidRPr="00E80451">
        <w:t xml:space="preserve"> </w:t>
      </w:r>
    </w:p>
    <w:p w14:paraId="6D712B13" w14:textId="77777777" w:rsidR="00FE4ED6" w:rsidRPr="00E80451" w:rsidRDefault="00FE4ED6" w:rsidP="00FE4ED6">
      <w:pPr>
        <w:pStyle w:val="BodyNumber13"/>
        <w:tabs>
          <w:tab w:val="left" w:pos="1980"/>
        </w:tabs>
        <w:spacing w:before="0" w:after="0"/>
        <w:ind w:left="1987" w:hanging="360"/>
      </w:pPr>
      <w:r w:rsidRPr="00E80451">
        <w:t>1)</w:t>
      </w:r>
      <w:r w:rsidRPr="00E80451">
        <w:tab/>
        <w:t xml:space="preserve">Trenching, excavation, and resurfacing associated with linear utility </w:t>
      </w:r>
      <w:proofErr w:type="gramStart"/>
      <w:r w:rsidRPr="00E80451">
        <w:t>projects</w:t>
      </w:r>
      <w:r>
        <w:t>;</w:t>
      </w:r>
      <w:proofErr w:type="gramEnd"/>
      <w:r w:rsidRPr="00E80451">
        <w:t xml:space="preserve"> </w:t>
      </w:r>
    </w:p>
    <w:p w14:paraId="298E73D6" w14:textId="77777777" w:rsidR="00FE4ED6" w:rsidRDefault="00FE4ED6" w:rsidP="00FE4ED6">
      <w:pPr>
        <w:pStyle w:val="BodyNumber13"/>
        <w:tabs>
          <w:tab w:val="left" w:pos="1980"/>
        </w:tabs>
        <w:spacing w:before="0" w:after="0"/>
        <w:ind w:left="1987" w:hanging="360"/>
      </w:pPr>
      <w:r>
        <w:t>2)</w:t>
      </w:r>
      <w:r>
        <w:tab/>
      </w:r>
      <w:r w:rsidRPr="00E80451">
        <w:t xml:space="preserve">Full-depth reclamation that does not change pre-project drainage </w:t>
      </w:r>
      <w:proofErr w:type="gramStart"/>
      <w:r w:rsidRPr="00E80451">
        <w:t>patterns;</w:t>
      </w:r>
      <w:proofErr w:type="gramEnd"/>
      <w:r w:rsidRPr="00E80451">
        <w:t xml:space="preserve"> </w:t>
      </w:r>
    </w:p>
    <w:p w14:paraId="58FE9D00" w14:textId="77777777" w:rsidR="00FE4ED6" w:rsidRPr="00E80451" w:rsidRDefault="00FE4ED6" w:rsidP="00B147AD">
      <w:pPr>
        <w:tabs>
          <w:tab w:val="left" w:pos="1620"/>
        </w:tabs>
        <w:spacing w:before="60" w:after="60"/>
        <w:ind w:left="1627" w:hanging="360"/>
      </w:pPr>
      <w:r>
        <w:rPr>
          <w:rFonts w:cs="Arial"/>
          <w:szCs w:val="24"/>
        </w:rPr>
        <w:lastRenderedPageBreak/>
        <w:t>e</w:t>
      </w:r>
      <w:r w:rsidRPr="00E80451">
        <w:rPr>
          <w:rFonts w:cs="Arial"/>
          <w:szCs w:val="24"/>
        </w:rPr>
        <w:t>.</w:t>
      </w:r>
      <w:r w:rsidRPr="00E80451">
        <w:rPr>
          <w:rFonts w:cs="Arial"/>
          <w:szCs w:val="24"/>
        </w:rPr>
        <w:tab/>
      </w:r>
      <w:r>
        <w:t>The following road and linear utility projects are excluded from the above requirements and are not considered new or redevelopment projects:</w:t>
      </w:r>
    </w:p>
    <w:p w14:paraId="3AD9F50C" w14:textId="77777777" w:rsidR="00FE4ED6" w:rsidRPr="00E80451" w:rsidRDefault="00FE4ED6" w:rsidP="00FE4ED6">
      <w:pPr>
        <w:pStyle w:val="BodyNumber13"/>
        <w:tabs>
          <w:tab w:val="left" w:pos="1980"/>
        </w:tabs>
        <w:spacing w:before="0" w:after="0"/>
        <w:ind w:left="1987" w:hanging="360"/>
      </w:pPr>
      <w:r w:rsidRPr="00E80451">
        <w:t>1)</w:t>
      </w:r>
      <w:r w:rsidRPr="00E80451">
        <w:tab/>
        <w:t>Pavement grinding and resurfacing of existing roadways and parking lots that does not expose the underlying soil or pervious subgrade; and</w:t>
      </w:r>
    </w:p>
    <w:p w14:paraId="72C59A19" w14:textId="7A93D9E0" w:rsidR="00FE4ED6" w:rsidRPr="00FE4ED6" w:rsidRDefault="00FE4ED6" w:rsidP="00FE4ED6">
      <w:pPr>
        <w:pStyle w:val="BodyNumber13"/>
        <w:tabs>
          <w:tab w:val="left" w:pos="1980"/>
        </w:tabs>
        <w:spacing w:before="0" w:after="0"/>
        <w:ind w:left="1987" w:hanging="360"/>
        <w:rPr>
          <w:rFonts w:eastAsia="Arial"/>
        </w:rPr>
      </w:pPr>
      <w:r w:rsidRPr="00E80451">
        <w:rPr>
          <w:rFonts w:eastAsia="Arial"/>
        </w:rPr>
        <w:t>2)</w:t>
      </w:r>
      <w:r w:rsidRPr="00E80451">
        <w:rPr>
          <w:rFonts w:eastAsia="Arial"/>
        </w:rPr>
        <w:tab/>
      </w:r>
      <w:r w:rsidRPr="00E80451">
        <w:t>Routine replacement of damaged pavement such as pothole repair or replacement of short, non-contiguous sections of roadway.</w:t>
      </w:r>
    </w:p>
    <w:p w14:paraId="29F99418" w14:textId="5B194053" w:rsidR="008E7356" w:rsidRPr="00E80451" w:rsidRDefault="00B27938" w:rsidP="006B1196">
      <w:pPr>
        <w:pStyle w:val="Heading3"/>
      </w:pPr>
      <w:r>
        <w:t>E</w:t>
      </w:r>
      <w:r w:rsidR="008E7356" w:rsidRPr="75AEF677">
        <w:t>6.7</w:t>
      </w:r>
      <w:r w:rsidR="008E7356" w:rsidRPr="00E80451">
        <w:tab/>
      </w:r>
      <w:r w:rsidR="008E7356" w:rsidRPr="00507F73">
        <w:t>Source</w:t>
      </w:r>
      <w:r w:rsidR="008E7356" w:rsidRPr="75AEF677">
        <w:t xml:space="preserve"> Control Measures</w:t>
      </w:r>
      <w:bookmarkEnd w:id="304"/>
      <w:bookmarkEnd w:id="305"/>
    </w:p>
    <w:p w14:paraId="66B3137D" w14:textId="34706C62" w:rsidR="008E7356" w:rsidRPr="004F4253" w:rsidRDefault="008E7356" w:rsidP="00E03605">
      <w:pPr>
        <w:pStyle w:val="ListParagraph"/>
        <w:numPr>
          <w:ilvl w:val="3"/>
          <w:numId w:val="14"/>
        </w:numPr>
        <w:spacing w:line="257" w:lineRule="auto"/>
        <w:ind w:left="1267"/>
        <w:rPr>
          <w:rFonts w:eastAsia="Arial"/>
        </w:rPr>
      </w:pPr>
      <w:r w:rsidRPr="004F4253">
        <w:rPr>
          <w:rFonts w:eastAsia="Arial"/>
        </w:rPr>
        <w:t xml:space="preserve">Regulated Projects </w:t>
      </w:r>
      <w:r w:rsidR="001261A5" w:rsidRPr="004F4253">
        <w:rPr>
          <w:rFonts w:eastAsia="Arial"/>
        </w:rPr>
        <w:t xml:space="preserve">and Small Projects </w:t>
      </w:r>
      <w:r w:rsidRPr="004F4253">
        <w:rPr>
          <w:rFonts w:eastAsia="Arial"/>
        </w:rPr>
        <w:t>with pollutant-generating activities and sources shall be required to implement standard permanent and operation source control measures as applicable.</w:t>
      </w:r>
    </w:p>
    <w:p w14:paraId="7EFF9A24" w14:textId="730A4500" w:rsidR="008E7356" w:rsidRPr="00E80451" w:rsidRDefault="004F4253" w:rsidP="00E03605">
      <w:pPr>
        <w:spacing w:line="257" w:lineRule="auto"/>
        <w:ind w:left="1267" w:hanging="360"/>
        <w:rPr>
          <w:rFonts w:eastAsia="Arial" w:cs="Arial"/>
          <w:szCs w:val="24"/>
        </w:rPr>
      </w:pPr>
      <w:r>
        <w:rPr>
          <w:rFonts w:eastAsia="Arial" w:cs="Arial"/>
          <w:szCs w:val="24"/>
        </w:rPr>
        <w:t xml:space="preserve">2. </w:t>
      </w:r>
      <w:r w:rsidR="008E7356" w:rsidRPr="75AEF677">
        <w:rPr>
          <w:rFonts w:eastAsia="Arial" w:cs="Arial"/>
          <w:szCs w:val="24"/>
        </w:rPr>
        <w:t xml:space="preserve">Measures for the following pollutant generating activities and sources shall be designed </w:t>
      </w:r>
      <w:proofErr w:type="gramStart"/>
      <w:r w:rsidR="008E7356" w:rsidRPr="75AEF677">
        <w:rPr>
          <w:rFonts w:eastAsia="Arial" w:cs="Arial"/>
          <w:szCs w:val="24"/>
        </w:rPr>
        <w:t>consistent</w:t>
      </w:r>
      <w:proofErr w:type="gramEnd"/>
      <w:r w:rsidR="008E7356" w:rsidRPr="75AEF677">
        <w:rPr>
          <w:rFonts w:eastAsia="Arial" w:cs="Arial"/>
          <w:szCs w:val="24"/>
        </w:rPr>
        <w:t xml:space="preserve"> with recommendations from the CASQA Stormwater BMP Handbook for New Development and Redevelopment or equivalent manual</w:t>
      </w:r>
      <w:r w:rsidR="002A3C40">
        <w:rPr>
          <w:rFonts w:eastAsia="Arial" w:cs="Arial"/>
          <w:szCs w:val="24"/>
        </w:rPr>
        <w:t>. At a minimum, Regulated Projects and Small Projects shall include the following source controls as applicable</w:t>
      </w:r>
      <w:r w:rsidR="008E7356" w:rsidRPr="75AEF677">
        <w:rPr>
          <w:rFonts w:eastAsia="Arial" w:cs="Arial"/>
          <w:szCs w:val="24"/>
        </w:rPr>
        <w:t>:</w:t>
      </w:r>
    </w:p>
    <w:p w14:paraId="003ECBE1" w14:textId="5642D01D" w:rsidR="006573E6" w:rsidRDefault="00E03605" w:rsidP="006573E6">
      <w:pPr>
        <w:spacing w:line="257" w:lineRule="auto"/>
        <w:ind w:left="1710" w:hanging="450"/>
      </w:pPr>
      <w:r>
        <w:t>a</w:t>
      </w:r>
      <w:r w:rsidR="006573E6">
        <w:t>.</w:t>
      </w:r>
      <w:r w:rsidR="006573E6">
        <w:tab/>
      </w:r>
      <w:r w:rsidR="006573E6" w:rsidRPr="006573E6">
        <w:rPr>
          <w:rFonts w:eastAsia="Arial" w:cs="Arial"/>
          <w:szCs w:val="24"/>
        </w:rPr>
        <w:t>Minimization</w:t>
      </w:r>
      <w:r w:rsidR="006573E6" w:rsidRPr="00790E19">
        <w:t xml:space="preserve"> of stormwater pollutants of concern in urban runoff through measures that may include plumbing of the following discharges to the sanitary sewer, subject to the local sanitary sewer agency’s regulations and standards:</w:t>
      </w:r>
    </w:p>
    <w:p w14:paraId="042027D2" w14:textId="4495A823" w:rsidR="006573E6" w:rsidRDefault="00E03605" w:rsidP="006573E6">
      <w:pPr>
        <w:spacing w:line="257" w:lineRule="auto"/>
        <w:ind w:left="2160" w:hanging="450"/>
      </w:pPr>
      <w:r>
        <w:t>1)</w:t>
      </w:r>
      <w:r w:rsidR="006573E6">
        <w:tab/>
      </w:r>
      <w:r w:rsidR="006573E6" w:rsidRPr="006573E6">
        <w:rPr>
          <w:rFonts w:eastAsia="Arial" w:cs="Arial"/>
          <w:szCs w:val="24"/>
        </w:rPr>
        <w:t>Discharges</w:t>
      </w:r>
      <w:r w:rsidR="006573E6" w:rsidRPr="00790E19">
        <w:t xml:space="preserve"> from indoor </w:t>
      </w:r>
      <w:r w:rsidR="004F1FEF">
        <w:t>floor mat, equipment, or hood</w:t>
      </w:r>
      <w:r w:rsidR="006573E6" w:rsidRPr="00790E19">
        <w:t xml:space="preserve"> filter wash racks or covered outdoor wash racks for </w:t>
      </w:r>
      <w:proofErr w:type="gramStart"/>
      <w:r w:rsidR="006573E6" w:rsidRPr="00790E19">
        <w:t>restaurants;</w:t>
      </w:r>
      <w:proofErr w:type="gramEnd"/>
    </w:p>
    <w:p w14:paraId="60A455CA" w14:textId="2F8359EB" w:rsidR="006573E6" w:rsidRDefault="00E03605" w:rsidP="006573E6">
      <w:pPr>
        <w:spacing w:line="257" w:lineRule="auto"/>
        <w:ind w:left="2160" w:hanging="450"/>
      </w:pPr>
      <w:r>
        <w:t>2)</w:t>
      </w:r>
      <w:r w:rsidR="006573E6">
        <w:tab/>
      </w:r>
      <w:r w:rsidR="006573E6" w:rsidRPr="006573E6">
        <w:rPr>
          <w:rFonts w:eastAsia="Arial" w:cs="Arial"/>
          <w:szCs w:val="24"/>
        </w:rPr>
        <w:t>Dumpster</w:t>
      </w:r>
      <w:r w:rsidR="006573E6" w:rsidRPr="00790E19">
        <w:t xml:space="preserve"> drips from covered trash, food waste, and compactor </w:t>
      </w:r>
      <w:proofErr w:type="gramStart"/>
      <w:r w:rsidR="006573E6" w:rsidRPr="00790E19">
        <w:t>enclosures;</w:t>
      </w:r>
      <w:proofErr w:type="gramEnd"/>
    </w:p>
    <w:p w14:paraId="1B7C1EEE" w14:textId="3857CBF2" w:rsidR="006573E6" w:rsidRDefault="00E03605" w:rsidP="006573E6">
      <w:pPr>
        <w:spacing w:line="257" w:lineRule="auto"/>
        <w:ind w:left="2160" w:hanging="450"/>
      </w:pPr>
      <w:r>
        <w:t>3)</w:t>
      </w:r>
      <w:r w:rsidR="006573E6">
        <w:tab/>
      </w:r>
      <w:r w:rsidR="006573E6" w:rsidRPr="006573E6">
        <w:rPr>
          <w:rFonts w:eastAsia="Arial" w:cs="Arial"/>
          <w:szCs w:val="24"/>
        </w:rPr>
        <w:t>Discharges</w:t>
      </w:r>
      <w:r w:rsidR="006573E6" w:rsidRPr="0063729D">
        <w:t xml:space="preserve"> from covered outdoor wash areas for vehicles, equipment, and </w:t>
      </w:r>
      <w:proofErr w:type="gramStart"/>
      <w:r w:rsidR="006573E6" w:rsidRPr="0063729D">
        <w:t>accessories;</w:t>
      </w:r>
      <w:proofErr w:type="gramEnd"/>
    </w:p>
    <w:p w14:paraId="03BB5D6B" w14:textId="22BE03CE" w:rsidR="006573E6" w:rsidRDefault="00E03605" w:rsidP="006573E6">
      <w:pPr>
        <w:spacing w:line="257" w:lineRule="auto"/>
        <w:ind w:left="2160" w:hanging="450"/>
      </w:pPr>
      <w:r>
        <w:t>4)</w:t>
      </w:r>
      <w:r w:rsidR="006573E6">
        <w:tab/>
      </w:r>
      <w:r w:rsidR="006573E6" w:rsidRPr="006573E6">
        <w:rPr>
          <w:rFonts w:eastAsia="Arial" w:cs="Arial"/>
          <w:szCs w:val="24"/>
        </w:rPr>
        <w:t>Swimming</w:t>
      </w:r>
      <w:r w:rsidR="006573E6" w:rsidRPr="0063729D">
        <w:t xml:space="preserve"> pool water, if </w:t>
      </w:r>
      <w:proofErr w:type="gramStart"/>
      <w:r w:rsidR="006573E6" w:rsidRPr="0063729D">
        <w:t>discharge</w:t>
      </w:r>
      <w:proofErr w:type="gramEnd"/>
      <w:r w:rsidR="006573E6" w:rsidRPr="0063729D">
        <w:t xml:space="preserve"> to onsite vegetated </w:t>
      </w:r>
      <w:proofErr w:type="gramStart"/>
      <w:r w:rsidR="006573E6" w:rsidRPr="0063729D">
        <w:t>areas</w:t>
      </w:r>
      <w:proofErr w:type="gramEnd"/>
      <w:r w:rsidR="006573E6" w:rsidRPr="0063729D">
        <w:t xml:space="preserve"> is not a feasible option; and</w:t>
      </w:r>
    </w:p>
    <w:p w14:paraId="45FB73E3" w14:textId="778DAF97" w:rsidR="006573E6" w:rsidRDefault="00E03605" w:rsidP="006573E6">
      <w:pPr>
        <w:spacing w:line="257" w:lineRule="auto"/>
        <w:ind w:left="2160" w:hanging="450"/>
      </w:pPr>
      <w:r>
        <w:t>5)</w:t>
      </w:r>
      <w:r w:rsidR="006573E6">
        <w:tab/>
      </w:r>
      <w:r w:rsidR="006573E6" w:rsidRPr="0063729D">
        <w:t xml:space="preserve">Fire </w:t>
      </w:r>
      <w:r w:rsidR="006573E6" w:rsidRPr="006573E6">
        <w:rPr>
          <w:rFonts w:eastAsia="Arial" w:cs="Arial"/>
          <w:szCs w:val="24"/>
        </w:rPr>
        <w:t>sprinkler</w:t>
      </w:r>
      <w:r w:rsidR="006573E6" w:rsidRPr="0063729D">
        <w:t xml:space="preserve"> test water, if discharge to onsite vegetated areas is not a feasible </w:t>
      </w:r>
      <w:proofErr w:type="gramStart"/>
      <w:r w:rsidR="006573E6" w:rsidRPr="0063729D">
        <w:t>option;</w:t>
      </w:r>
      <w:proofErr w:type="gramEnd"/>
    </w:p>
    <w:p w14:paraId="5A99B723" w14:textId="3C7996B0" w:rsidR="006573E6" w:rsidRDefault="00E03605" w:rsidP="006573E6">
      <w:pPr>
        <w:spacing w:line="257" w:lineRule="auto"/>
        <w:ind w:left="1710" w:hanging="450"/>
      </w:pPr>
      <w:r>
        <w:t>b</w:t>
      </w:r>
      <w:r w:rsidR="006573E6">
        <w:t>.</w:t>
      </w:r>
      <w:r w:rsidR="006573E6">
        <w:tab/>
      </w:r>
      <w:r w:rsidR="006573E6" w:rsidRPr="004C25A8">
        <w:t xml:space="preserve">Properly designed covers, drains, and storage precautions for outdoor material storage areas, loading docks, repair/maintenance bays, and fueling </w:t>
      </w:r>
      <w:proofErr w:type="gramStart"/>
      <w:r w:rsidR="006573E6" w:rsidRPr="004C25A8">
        <w:t>areas;</w:t>
      </w:r>
      <w:proofErr w:type="gramEnd"/>
    </w:p>
    <w:p w14:paraId="5613943A" w14:textId="709FC6CB" w:rsidR="006573E6" w:rsidRDefault="00E03605" w:rsidP="006573E6">
      <w:pPr>
        <w:spacing w:line="257" w:lineRule="auto"/>
        <w:ind w:left="1710" w:hanging="450"/>
      </w:pPr>
      <w:r>
        <w:t>c</w:t>
      </w:r>
      <w:proofErr w:type="gramStart"/>
      <w:r w:rsidR="006573E6">
        <w:t>.</w:t>
      </w:r>
      <w:r w:rsidR="006573E6">
        <w:tab/>
      </w:r>
      <w:r w:rsidR="006573E6" w:rsidRPr="004C25A8">
        <w:t xml:space="preserve"> </w:t>
      </w:r>
      <w:r w:rsidR="006573E6" w:rsidRPr="006573E6">
        <w:rPr>
          <w:rFonts w:eastAsia="Arial" w:cs="Arial"/>
          <w:szCs w:val="24"/>
        </w:rPr>
        <w:t>Properly</w:t>
      </w:r>
      <w:proofErr w:type="gramEnd"/>
      <w:r w:rsidR="006573E6" w:rsidRPr="004C25A8">
        <w:t xml:space="preserve"> designed trash storage </w:t>
      </w:r>
      <w:proofErr w:type="gramStart"/>
      <w:r w:rsidR="006573E6" w:rsidRPr="004C25A8">
        <w:t>areas;</w:t>
      </w:r>
      <w:proofErr w:type="gramEnd"/>
    </w:p>
    <w:p w14:paraId="482A5F18" w14:textId="08E6CC1D" w:rsidR="006573E6" w:rsidRDefault="00E03605" w:rsidP="006573E6">
      <w:pPr>
        <w:spacing w:line="257" w:lineRule="auto"/>
        <w:ind w:left="1710" w:hanging="450"/>
      </w:pPr>
      <w:r>
        <w:t>d</w:t>
      </w:r>
      <w:proofErr w:type="gramStart"/>
      <w:r w:rsidR="006573E6">
        <w:t>.</w:t>
      </w:r>
      <w:r w:rsidR="006573E6">
        <w:tab/>
      </w:r>
      <w:r w:rsidR="006573E6" w:rsidRPr="004C25A8">
        <w:t xml:space="preserve"> </w:t>
      </w:r>
      <w:r w:rsidR="006573E6" w:rsidRPr="006573E6">
        <w:rPr>
          <w:rFonts w:eastAsia="Arial" w:cs="Arial"/>
          <w:szCs w:val="24"/>
        </w:rPr>
        <w:t>Landscaping</w:t>
      </w:r>
      <w:r w:rsidR="006573E6" w:rsidRPr="004C25A8">
        <w:t xml:space="preserve"> that</w:t>
      </w:r>
      <w:proofErr w:type="gramEnd"/>
      <w:r w:rsidR="006573E6" w:rsidRPr="004C25A8">
        <w:t xml:space="preserve"> minimizes irrigation and runoff, promotes surface infiltration, minimizes the use of pesticides and fertilizers, and </w:t>
      </w:r>
      <w:r w:rsidR="006573E6" w:rsidRPr="004C25A8">
        <w:lastRenderedPageBreak/>
        <w:t xml:space="preserve">incorporates other appropriate sustainable landscaping practices and programs such as Bay-Friendly </w:t>
      </w:r>
      <w:proofErr w:type="gramStart"/>
      <w:r w:rsidR="006573E6" w:rsidRPr="004C25A8">
        <w:t>Landscaping;</w:t>
      </w:r>
      <w:proofErr w:type="gramEnd"/>
    </w:p>
    <w:p w14:paraId="1C8EF662" w14:textId="0E5A26F2" w:rsidR="006573E6" w:rsidRDefault="00E03605" w:rsidP="006573E6">
      <w:pPr>
        <w:spacing w:line="257" w:lineRule="auto"/>
        <w:ind w:left="1710" w:hanging="450"/>
      </w:pPr>
      <w:r>
        <w:t>e</w:t>
      </w:r>
      <w:r w:rsidR="006573E6">
        <w:t>.</w:t>
      </w:r>
      <w:r w:rsidR="006573E6">
        <w:tab/>
      </w:r>
      <w:r w:rsidR="006573E6" w:rsidRPr="004C25A8">
        <w:t>Efficient irrigation systems; and</w:t>
      </w:r>
    </w:p>
    <w:p w14:paraId="4988D9F9" w14:textId="6E4874C8" w:rsidR="006573E6" w:rsidRPr="006573E6" w:rsidRDefault="00E03605" w:rsidP="006573E6">
      <w:pPr>
        <w:spacing w:line="257" w:lineRule="auto"/>
        <w:ind w:left="1710" w:hanging="450"/>
      </w:pPr>
      <w:r>
        <w:t>f</w:t>
      </w:r>
      <w:r w:rsidR="006573E6">
        <w:t>.</w:t>
      </w:r>
      <w:r w:rsidR="006573E6">
        <w:tab/>
      </w:r>
      <w:r w:rsidR="006573E6" w:rsidRPr="004C25A8">
        <w:t xml:space="preserve">Storm </w:t>
      </w:r>
      <w:r w:rsidR="006573E6" w:rsidRPr="006573E6">
        <w:rPr>
          <w:rFonts w:eastAsia="Arial" w:cs="Arial"/>
          <w:szCs w:val="24"/>
        </w:rPr>
        <w:t>drain</w:t>
      </w:r>
      <w:r w:rsidR="006573E6" w:rsidRPr="004C25A8">
        <w:t xml:space="preserve"> system stenciling or signage.</w:t>
      </w:r>
    </w:p>
    <w:p w14:paraId="66D55445" w14:textId="3DD6CC1C" w:rsidR="001B0596" w:rsidRDefault="00075C2E" w:rsidP="006B1196">
      <w:pPr>
        <w:pStyle w:val="Heading3"/>
      </w:pPr>
      <w:bookmarkStart w:id="309" w:name="_Toc153290215"/>
      <w:bookmarkEnd w:id="306"/>
      <w:r>
        <w:t>E6</w:t>
      </w:r>
      <w:r w:rsidR="001B0596">
        <w:t>.</w:t>
      </w:r>
      <w:r w:rsidR="008E7356">
        <w:t xml:space="preserve">8 </w:t>
      </w:r>
      <w:r w:rsidR="001B0596">
        <w:tab/>
      </w:r>
      <w:r w:rsidR="006A1C3F" w:rsidRPr="003A3545">
        <w:t>Low Impact Development Design Standards</w:t>
      </w:r>
      <w:bookmarkEnd w:id="307"/>
      <w:bookmarkEnd w:id="308"/>
      <w:bookmarkEnd w:id="309"/>
    </w:p>
    <w:p w14:paraId="78A2C70F" w14:textId="78537CD2" w:rsidR="00B60DE1" w:rsidRPr="00F7081C" w:rsidRDefault="00435D36" w:rsidP="00EF4F3A">
      <w:pPr>
        <w:pStyle w:val="Heading4"/>
        <w:tabs>
          <w:tab w:val="clear" w:pos="1260"/>
          <w:tab w:val="left" w:pos="900"/>
        </w:tabs>
        <w:spacing w:after="0"/>
        <w:rPr>
          <w:rFonts w:eastAsia="Arial"/>
          <w:shd w:val="clear" w:color="auto" w:fill="FFFFFF"/>
        </w:rPr>
      </w:pPr>
      <w:r w:rsidRPr="00F7081C">
        <w:rPr>
          <w:rFonts w:eastAsia="Arial"/>
          <w:shd w:val="clear" w:color="auto" w:fill="FFFFFF"/>
        </w:rPr>
        <w:t>E</w:t>
      </w:r>
      <w:r w:rsidR="00B60DE1" w:rsidRPr="00F7081C">
        <w:rPr>
          <w:rFonts w:eastAsia="Arial"/>
          <w:shd w:val="clear" w:color="auto" w:fill="FFFFFF"/>
        </w:rPr>
        <w:t>6.8.1</w:t>
      </w:r>
      <w:r w:rsidR="00B60DE1" w:rsidRPr="00F7081C">
        <w:rPr>
          <w:rFonts w:eastAsia="Arial"/>
          <w:shd w:val="clear" w:color="auto" w:fill="FFFFFF"/>
        </w:rPr>
        <w:tab/>
        <w:t>Low Impact Development for Stormwater</w:t>
      </w:r>
    </w:p>
    <w:p w14:paraId="2CFEA0B8" w14:textId="47C7BE27" w:rsidR="002F58EA" w:rsidRDefault="003979F4" w:rsidP="00D22AD0">
      <w:pPr>
        <w:pStyle w:val="ListParagraph"/>
        <w:numPr>
          <w:ilvl w:val="0"/>
          <w:numId w:val="23"/>
        </w:numPr>
        <w:tabs>
          <w:tab w:val="left" w:pos="1260"/>
        </w:tabs>
        <w:ind w:left="1267"/>
      </w:pPr>
      <w:r w:rsidRPr="003979F4">
        <w:t xml:space="preserve">The Permittee shall adopt and implement requirements and </w:t>
      </w:r>
      <w:r w:rsidRPr="00D22AD0">
        <w:t>standards</w:t>
      </w:r>
      <w:r w:rsidRPr="003979F4">
        <w:t xml:space="preserve"> to ensure design and construction of Regulated Projects that achieve low impact development design standards to reduce runoff, treat stormwater, and provide baseline hydromodification management to meet the </w:t>
      </w:r>
      <w:r w:rsidR="007A74DB">
        <w:t>requirements of this section.</w:t>
      </w:r>
    </w:p>
    <w:p w14:paraId="31EB91C5" w14:textId="77777777" w:rsidR="00490B26" w:rsidRPr="00E80451" w:rsidRDefault="00490B26" w:rsidP="00490B26">
      <w:pPr>
        <w:tabs>
          <w:tab w:val="left" w:pos="1260"/>
        </w:tabs>
        <w:ind w:left="900"/>
      </w:pPr>
      <w:r w:rsidRPr="00490B26">
        <w:rPr>
          <w:rFonts w:cs="Arial"/>
          <w:szCs w:val="24"/>
        </w:rPr>
        <w:t>2.</w:t>
      </w:r>
      <w:r w:rsidRPr="00490B26">
        <w:rPr>
          <w:rFonts w:cs="Arial"/>
          <w:szCs w:val="24"/>
        </w:rPr>
        <w:tab/>
      </w:r>
      <w:r w:rsidRPr="00E80451">
        <w:t xml:space="preserve">Stormwater Control Measure </w:t>
      </w:r>
      <w:r>
        <w:t>Design Process</w:t>
      </w:r>
    </w:p>
    <w:p w14:paraId="55DAB518" w14:textId="6F909F06" w:rsidR="00F721D4" w:rsidRPr="00440309" w:rsidRDefault="00F721D4" w:rsidP="00F721D4">
      <w:pPr>
        <w:spacing w:before="0" w:after="160"/>
        <w:ind w:left="1267"/>
        <w:contextualSpacing/>
        <w:rPr>
          <w:rFonts w:cs="Arial"/>
          <w:szCs w:val="24"/>
          <w:shd w:val="clear" w:color="auto" w:fill="FFFFFF"/>
        </w:rPr>
      </w:pPr>
      <w:r>
        <w:rPr>
          <w:rFonts w:cs="Arial"/>
          <w:szCs w:val="24"/>
          <w:shd w:val="clear" w:color="auto" w:fill="FFFFFF"/>
        </w:rPr>
        <w:t xml:space="preserve">During the planning and development of Regulated Projects, </w:t>
      </w:r>
      <w:r w:rsidRPr="00440309">
        <w:rPr>
          <w:rFonts w:cs="Arial"/>
          <w:szCs w:val="24"/>
          <w:shd w:val="clear" w:color="auto" w:fill="FFFFFF"/>
        </w:rPr>
        <w:t>implementation opportunities for each of the Low Impact Development measures</w:t>
      </w:r>
      <w:r>
        <w:rPr>
          <w:rFonts w:cs="Arial"/>
          <w:szCs w:val="24"/>
          <w:shd w:val="clear" w:color="auto" w:fill="FFFFFF"/>
        </w:rPr>
        <w:t xml:space="preserve"> listed below and described in detail in subsequent sections shall be considered. These are listed in order of generally increasing complexity of both design and maintenance needs and each step may need to be considered iteratively until a final design is reached</w:t>
      </w:r>
      <w:r w:rsidRPr="00440309">
        <w:rPr>
          <w:rFonts w:cs="Arial"/>
          <w:szCs w:val="24"/>
          <w:shd w:val="clear" w:color="auto" w:fill="FFFFFF"/>
        </w:rPr>
        <w:t>:</w:t>
      </w:r>
    </w:p>
    <w:p w14:paraId="0F37FC79" w14:textId="77777777" w:rsidR="00490B26" w:rsidRPr="00E80451" w:rsidRDefault="00490B26" w:rsidP="00610CDC">
      <w:pPr>
        <w:pStyle w:val="Normal12345"/>
        <w:tabs>
          <w:tab w:val="left" w:pos="1980"/>
        </w:tabs>
        <w:spacing w:before="0"/>
        <w:ind w:left="1627" w:hanging="360"/>
        <w:rPr>
          <w:rFonts w:cs="Arial"/>
          <w:szCs w:val="24"/>
        </w:rPr>
      </w:pPr>
      <w:r w:rsidRPr="00E80451">
        <w:rPr>
          <w:rFonts w:cs="Arial"/>
          <w:szCs w:val="24"/>
        </w:rPr>
        <w:t>a.</w:t>
      </w:r>
      <w:r w:rsidRPr="00E80451">
        <w:rPr>
          <w:rFonts w:cs="Arial"/>
          <w:szCs w:val="24"/>
        </w:rPr>
        <w:tab/>
      </w:r>
      <w:r w:rsidRPr="00E80451">
        <w:t>Site</w:t>
      </w:r>
      <w:r w:rsidRPr="00E80451">
        <w:rPr>
          <w:rFonts w:cs="Arial"/>
          <w:szCs w:val="24"/>
        </w:rPr>
        <w:t xml:space="preserve"> </w:t>
      </w:r>
      <w:r w:rsidRPr="00E80451">
        <w:t>Assessment</w:t>
      </w:r>
      <w:r w:rsidRPr="00E80451">
        <w:rPr>
          <w:rFonts w:cs="Arial"/>
          <w:szCs w:val="24"/>
        </w:rPr>
        <w:t xml:space="preserve"> Methods</w:t>
      </w:r>
      <w:r>
        <w:rPr>
          <w:rFonts w:cs="Arial"/>
          <w:szCs w:val="24"/>
        </w:rPr>
        <w:t xml:space="preserve"> to minimize the creation of impervious </w:t>
      </w:r>
      <w:proofErr w:type="gramStart"/>
      <w:r>
        <w:rPr>
          <w:rFonts w:cs="Arial"/>
          <w:szCs w:val="24"/>
        </w:rPr>
        <w:t>area;</w:t>
      </w:r>
      <w:proofErr w:type="gramEnd"/>
    </w:p>
    <w:p w14:paraId="71DD68A0" w14:textId="77777777" w:rsidR="00490B26" w:rsidRPr="00E80451" w:rsidRDefault="00490B26" w:rsidP="00610CDC">
      <w:pPr>
        <w:pStyle w:val="Normal12345"/>
        <w:tabs>
          <w:tab w:val="left" w:pos="1980"/>
        </w:tabs>
        <w:spacing w:before="0"/>
        <w:ind w:left="1627" w:hanging="360"/>
        <w:rPr>
          <w:rFonts w:cs="Arial"/>
          <w:szCs w:val="24"/>
        </w:rPr>
      </w:pPr>
      <w:r w:rsidRPr="00E80451">
        <w:rPr>
          <w:rFonts w:cs="Arial"/>
          <w:szCs w:val="24"/>
        </w:rPr>
        <w:t>b.</w:t>
      </w:r>
      <w:r w:rsidRPr="00E80451">
        <w:rPr>
          <w:rFonts w:cs="Arial"/>
          <w:szCs w:val="24"/>
        </w:rPr>
        <w:tab/>
      </w:r>
      <w:r>
        <w:t>Site Design Measure</w:t>
      </w:r>
      <w:r w:rsidRPr="00E80451">
        <w:rPr>
          <w:rFonts w:cs="Arial"/>
          <w:szCs w:val="24"/>
        </w:rPr>
        <w:t>s</w:t>
      </w:r>
      <w:r>
        <w:rPr>
          <w:rFonts w:cs="Arial"/>
          <w:szCs w:val="24"/>
        </w:rPr>
        <w:t xml:space="preserve"> to maximize the infiltration, capture, and use of stormwater; and</w:t>
      </w:r>
    </w:p>
    <w:p w14:paraId="5603A494" w14:textId="77777777" w:rsidR="00490B26" w:rsidRDefault="00490B26" w:rsidP="00610CDC">
      <w:pPr>
        <w:pStyle w:val="Normal12345"/>
        <w:tabs>
          <w:tab w:val="left" w:pos="1980"/>
        </w:tabs>
        <w:spacing w:before="0"/>
        <w:ind w:left="1627" w:hanging="360"/>
        <w:rPr>
          <w:rFonts w:cs="Arial"/>
          <w:szCs w:val="24"/>
        </w:rPr>
      </w:pPr>
      <w:r w:rsidRPr="00E80451">
        <w:rPr>
          <w:rFonts w:cs="Arial"/>
          <w:szCs w:val="24"/>
        </w:rPr>
        <w:t>c.</w:t>
      </w:r>
      <w:r w:rsidRPr="00E80451">
        <w:rPr>
          <w:rFonts w:cs="Arial"/>
          <w:szCs w:val="24"/>
        </w:rPr>
        <w:tab/>
      </w:r>
      <w:r>
        <w:rPr>
          <w:rFonts w:cs="Arial"/>
          <w:szCs w:val="24"/>
        </w:rPr>
        <w:t xml:space="preserve">Permanent </w:t>
      </w:r>
      <w:r w:rsidRPr="00610CDC">
        <w:t>Stormwater</w:t>
      </w:r>
      <w:r>
        <w:rPr>
          <w:rFonts w:cs="Arial"/>
          <w:szCs w:val="24"/>
        </w:rPr>
        <w:t xml:space="preserve"> Control Measures to treat and infiltrate stormwater not managed through Site Assessment or Site Design Measures.</w:t>
      </w:r>
    </w:p>
    <w:p w14:paraId="64CDB5AE" w14:textId="77777777" w:rsidR="00490B26" w:rsidRDefault="00490B26" w:rsidP="00A67AA8">
      <w:pPr>
        <w:pStyle w:val="Normal12345"/>
        <w:tabs>
          <w:tab w:val="left" w:pos="1980"/>
        </w:tabs>
        <w:spacing w:before="0"/>
        <w:ind w:left="1627" w:hanging="360"/>
        <w:rPr>
          <w:rFonts w:cs="Arial"/>
          <w:szCs w:val="24"/>
        </w:rPr>
      </w:pPr>
      <w:r>
        <w:rPr>
          <w:rFonts w:cs="Arial"/>
          <w:szCs w:val="24"/>
        </w:rPr>
        <w:tab/>
        <w:t>Permanent Stormwater Control Measures</w:t>
      </w:r>
      <w:r w:rsidRPr="001B483E">
        <w:rPr>
          <w:rFonts w:cs="Arial"/>
          <w:szCs w:val="24"/>
        </w:rPr>
        <w:t xml:space="preserve"> are engineered technologies designed to remove pollutants from site runoff. </w:t>
      </w:r>
      <w:r>
        <w:rPr>
          <w:rFonts w:cs="Arial"/>
          <w:szCs w:val="24"/>
        </w:rPr>
        <w:t>Permanent Stormwater Control Measures</w:t>
      </w:r>
      <w:r w:rsidRPr="001B483E">
        <w:rPr>
          <w:rFonts w:cs="Arial"/>
          <w:szCs w:val="24"/>
        </w:rPr>
        <w:t xml:space="preserve"> may include, but are not limited to: bioretention planters, vegetated filter strips and swales, infiltration trenches and basins, sand filters, detention basins and select proprietary devices.</w:t>
      </w:r>
    </w:p>
    <w:p w14:paraId="42BFADFA" w14:textId="77777777" w:rsidR="00490B26" w:rsidRPr="00E80451" w:rsidRDefault="00490B26" w:rsidP="00490B26">
      <w:pPr>
        <w:tabs>
          <w:tab w:val="left" w:pos="1260"/>
        </w:tabs>
        <w:ind w:left="900"/>
      </w:pPr>
      <w:r w:rsidRPr="00490B26">
        <w:rPr>
          <w:rFonts w:cs="Arial"/>
          <w:szCs w:val="24"/>
        </w:rPr>
        <w:t>3.</w:t>
      </w:r>
      <w:r w:rsidRPr="00490B26">
        <w:rPr>
          <w:rFonts w:cs="Arial"/>
          <w:szCs w:val="24"/>
        </w:rPr>
        <w:tab/>
      </w:r>
      <w:r w:rsidRPr="00E80451">
        <w:t xml:space="preserve">Target Pollutants of Concern </w:t>
      </w:r>
    </w:p>
    <w:p w14:paraId="68CD1F4E" w14:textId="4E821A86" w:rsidR="0033015C" w:rsidRDefault="00490B26" w:rsidP="001439C8">
      <w:pPr>
        <w:spacing w:before="0" w:after="160"/>
        <w:ind w:left="1267"/>
        <w:contextualSpacing/>
      </w:pPr>
      <w:r w:rsidRPr="00490B26">
        <w:rPr>
          <w:shd w:val="clear" w:color="auto" w:fill="FFFFFF"/>
        </w:rPr>
        <w:t xml:space="preserve">Permanent Stormwater Control Measures </w:t>
      </w:r>
      <w:r w:rsidRPr="00490B26">
        <w:t xml:space="preserve">shall be selected and designed to treat the following pollutants of concern: dissolved and particulate metals, pathogens, nutrients, sediment, hydrocarbons, trash, and fine sediment. This requirement may be met by directing flow into a </w:t>
      </w:r>
      <w:r w:rsidRPr="00490B26">
        <w:rPr>
          <w:shd w:val="clear" w:color="auto" w:fill="FFFFFF"/>
        </w:rPr>
        <w:t xml:space="preserve">Permanent Stormwater Control Measure </w:t>
      </w:r>
      <w:r w:rsidRPr="00490B26">
        <w:t xml:space="preserve">or multiple </w:t>
      </w:r>
      <w:r w:rsidRPr="00490B26">
        <w:rPr>
          <w:shd w:val="clear" w:color="auto" w:fill="FFFFFF"/>
        </w:rPr>
        <w:t xml:space="preserve">Permanent Stormwater Control </w:t>
      </w:r>
      <w:r w:rsidRPr="00490B26">
        <w:rPr>
          <w:shd w:val="clear" w:color="auto" w:fill="FFFFFF"/>
        </w:rPr>
        <w:lastRenderedPageBreak/>
        <w:t xml:space="preserve">Measures </w:t>
      </w:r>
      <w:r w:rsidRPr="00490B26">
        <w:t xml:space="preserve">that control these pollutants. Other site-specific, TMDL, and 303(d)-listed pollutants shall also be identified and treated to the maximum extent practicable. </w:t>
      </w:r>
    </w:p>
    <w:p w14:paraId="368EDD67" w14:textId="083A3D3E" w:rsidR="00EA70DA" w:rsidRPr="00F7081C" w:rsidRDefault="00507A23" w:rsidP="00E829C4">
      <w:pPr>
        <w:pStyle w:val="Heading4"/>
        <w:tabs>
          <w:tab w:val="clear" w:pos="1260"/>
          <w:tab w:val="left" w:pos="900"/>
        </w:tabs>
        <w:spacing w:after="0"/>
        <w:rPr>
          <w:rFonts w:eastAsia="Arial"/>
        </w:rPr>
      </w:pPr>
      <w:r w:rsidRPr="00F7081C">
        <w:rPr>
          <w:rFonts w:eastAsia="Arial"/>
        </w:rPr>
        <w:t>E</w:t>
      </w:r>
      <w:r w:rsidR="00EA70DA" w:rsidRPr="00F7081C">
        <w:rPr>
          <w:rFonts w:eastAsia="Arial"/>
        </w:rPr>
        <w:t>6.</w:t>
      </w:r>
      <w:r w:rsidR="008E7356" w:rsidRPr="00F7081C">
        <w:rPr>
          <w:rFonts w:eastAsia="Arial"/>
        </w:rPr>
        <w:t>8</w:t>
      </w:r>
      <w:r w:rsidR="00EA70DA" w:rsidRPr="00F7081C">
        <w:rPr>
          <w:rFonts w:eastAsia="Arial"/>
        </w:rPr>
        <w:t>.</w:t>
      </w:r>
      <w:r w:rsidR="00E829C4" w:rsidRPr="00F7081C">
        <w:rPr>
          <w:rFonts w:eastAsia="Arial"/>
        </w:rPr>
        <w:t>2</w:t>
      </w:r>
      <w:r w:rsidR="00EA70DA" w:rsidRPr="00F7081C">
        <w:rPr>
          <w:rFonts w:eastAsia="Arial"/>
        </w:rPr>
        <w:tab/>
        <w:t>Site Assessment Methods</w:t>
      </w:r>
    </w:p>
    <w:p w14:paraId="2FF0410B" w14:textId="24056723" w:rsidR="00932FB8" w:rsidRDefault="00932FB8" w:rsidP="009F6077">
      <w:pPr>
        <w:pStyle w:val="ListParagraph"/>
        <w:numPr>
          <w:ilvl w:val="0"/>
          <w:numId w:val="22"/>
        </w:numPr>
        <w:ind w:left="1267"/>
      </w:pPr>
      <w:r>
        <w:t xml:space="preserve">At the earliest planning stages, the Permittee shall require Regulated Projects to assess and evaluate how site conditions, such as soils, vegetation, and flow paths will influence the placement of buildings and paved surfaces. The evaluation will be used to meet the goals of </w:t>
      </w:r>
      <w:r w:rsidR="00E6023B" w:rsidRPr="009F6077">
        <w:rPr>
          <w:color w:val="000000"/>
          <w:shd w:val="clear" w:color="auto" w:fill="FFFFFF"/>
        </w:rPr>
        <w:t>reducing runoff, infiltrating runoff, capturing and using runoff, or</w:t>
      </w:r>
      <w:r w:rsidR="00E6023B" w:rsidRPr="009F6077" w:rsidDel="001C63F5">
        <w:rPr>
          <w:color w:val="000000"/>
          <w:shd w:val="clear" w:color="auto" w:fill="FFFFFF"/>
        </w:rPr>
        <w:t xml:space="preserve"> </w:t>
      </w:r>
      <w:r>
        <w:t>treating runoff and assuring these goals are incorporated into the project design. The Permittee may adopt or reference an existing low impact development site assessment methodology.</w:t>
      </w:r>
    </w:p>
    <w:p w14:paraId="2EFC1053" w14:textId="4BD7182B" w:rsidR="00932FB8" w:rsidRDefault="009F6077" w:rsidP="009F6077">
      <w:pPr>
        <w:ind w:left="1267" w:hanging="360"/>
      </w:pPr>
      <w:r>
        <w:t xml:space="preserve">2. </w:t>
      </w:r>
      <w:r w:rsidR="00932FB8">
        <w:t xml:space="preserve">The Permittee shall require Regulated Projects to consider optimizing the site layout </w:t>
      </w:r>
      <w:r w:rsidR="00E6023B">
        <w:t xml:space="preserve">using </w:t>
      </w:r>
      <w:r w:rsidR="00932FB8">
        <w:t xml:space="preserve">the following </w:t>
      </w:r>
      <w:r w:rsidR="00E6023B">
        <w:t xml:space="preserve">Site Assessment </w:t>
      </w:r>
      <w:r w:rsidR="00932FB8">
        <w:t>methods:</w:t>
      </w:r>
    </w:p>
    <w:p w14:paraId="170B0504" w14:textId="46642AB4" w:rsidR="00932FB8" w:rsidRDefault="00932FB8" w:rsidP="005D1B2E">
      <w:pPr>
        <w:spacing w:before="60" w:after="60"/>
        <w:ind w:left="1627" w:hanging="360"/>
      </w:pPr>
      <w:r>
        <w:t>a.</w:t>
      </w:r>
      <w:r w:rsidR="006339DA">
        <w:tab/>
      </w:r>
      <w:r>
        <w:t xml:space="preserve">Define the development envelope and protected areas, identifying areas that are most suitable for development and areas to be left </w:t>
      </w:r>
      <w:proofErr w:type="gramStart"/>
      <w:r>
        <w:t>undisturbed</w:t>
      </w:r>
      <w:r w:rsidR="00A64419">
        <w:t>;</w:t>
      </w:r>
      <w:proofErr w:type="gramEnd"/>
    </w:p>
    <w:p w14:paraId="1CCC1B29" w14:textId="0BC7147C" w:rsidR="00932FB8" w:rsidRDefault="00932FB8" w:rsidP="005D1B2E">
      <w:pPr>
        <w:spacing w:before="60" w:after="60"/>
        <w:ind w:left="1627" w:hanging="360"/>
      </w:pPr>
      <w:r>
        <w:t>b.</w:t>
      </w:r>
      <w:r w:rsidR="006339DA">
        <w:tab/>
      </w:r>
      <w:r>
        <w:t xml:space="preserve">Concentrate development on portions of the site with less permeable </w:t>
      </w:r>
      <w:proofErr w:type="gramStart"/>
      <w:r>
        <w:t>soils</w:t>
      </w:r>
      <w:proofErr w:type="gramEnd"/>
      <w:r>
        <w:t xml:space="preserve"> and preserve areas that can promote </w:t>
      </w:r>
      <w:proofErr w:type="gramStart"/>
      <w:r>
        <w:t>infiltration</w:t>
      </w:r>
      <w:r w:rsidR="00A64419">
        <w:t>;</w:t>
      </w:r>
      <w:proofErr w:type="gramEnd"/>
    </w:p>
    <w:p w14:paraId="5D3AA9EB" w14:textId="6F698B65" w:rsidR="00932FB8" w:rsidRDefault="00932FB8" w:rsidP="005D1B2E">
      <w:pPr>
        <w:spacing w:before="60" w:after="60"/>
        <w:ind w:left="1627" w:hanging="360"/>
      </w:pPr>
      <w:r>
        <w:t>c.</w:t>
      </w:r>
      <w:r w:rsidR="006339DA">
        <w:tab/>
      </w:r>
      <w:r>
        <w:t xml:space="preserve">Limit overall impervious coverage of the </w:t>
      </w:r>
      <w:proofErr w:type="gramStart"/>
      <w:r>
        <w:t>site</w:t>
      </w:r>
      <w:r w:rsidR="00A64419">
        <w:t>;</w:t>
      </w:r>
      <w:proofErr w:type="gramEnd"/>
    </w:p>
    <w:p w14:paraId="2E9574CA" w14:textId="3F15A44B" w:rsidR="00932FB8" w:rsidRDefault="00932FB8" w:rsidP="005D1B2E">
      <w:pPr>
        <w:spacing w:before="60" w:after="60"/>
        <w:ind w:left="1627" w:hanging="360"/>
      </w:pPr>
      <w:r>
        <w:t>d.</w:t>
      </w:r>
      <w:r w:rsidR="006339DA">
        <w:tab/>
      </w:r>
      <w:r>
        <w:t xml:space="preserve">Employ development setbacks from creeks, wetlands, and riparian </w:t>
      </w:r>
      <w:proofErr w:type="gramStart"/>
      <w:r>
        <w:t>habitats</w:t>
      </w:r>
      <w:r w:rsidR="00A64419">
        <w:t>;</w:t>
      </w:r>
      <w:proofErr w:type="gramEnd"/>
    </w:p>
    <w:p w14:paraId="36AE29BF" w14:textId="7BA3BD73" w:rsidR="00932FB8" w:rsidRDefault="00932FB8" w:rsidP="005D1B2E">
      <w:pPr>
        <w:spacing w:before="60" w:after="60"/>
        <w:ind w:left="1627" w:hanging="360"/>
      </w:pPr>
      <w:r>
        <w:t>e.</w:t>
      </w:r>
      <w:r w:rsidR="006339DA">
        <w:tab/>
      </w:r>
      <w:r>
        <w:t xml:space="preserve">Preserve healthy, vigorous, and mature trees </w:t>
      </w:r>
      <w:r w:rsidR="00E6023B">
        <w:t xml:space="preserve">when </w:t>
      </w:r>
      <w:proofErr w:type="gramStart"/>
      <w:r>
        <w:t>feasible</w:t>
      </w:r>
      <w:r w:rsidR="00A64419">
        <w:t>;</w:t>
      </w:r>
      <w:proofErr w:type="gramEnd"/>
    </w:p>
    <w:p w14:paraId="52845F59" w14:textId="53A7D9AA" w:rsidR="00932FB8" w:rsidRDefault="00932FB8" w:rsidP="005D1B2E">
      <w:pPr>
        <w:spacing w:before="60" w:after="60"/>
        <w:ind w:left="1627" w:hanging="360"/>
      </w:pPr>
      <w:r>
        <w:t>f.</w:t>
      </w:r>
      <w:r>
        <w:tab/>
        <w:t xml:space="preserve">Conform the site layout along natural </w:t>
      </w:r>
      <w:proofErr w:type="gramStart"/>
      <w:r>
        <w:t>landforms</w:t>
      </w:r>
      <w:r w:rsidR="00A64419">
        <w:t>;</w:t>
      </w:r>
      <w:proofErr w:type="gramEnd"/>
    </w:p>
    <w:p w14:paraId="3B4AC6CE" w14:textId="69563662" w:rsidR="00932FB8" w:rsidRDefault="00932FB8" w:rsidP="005D1B2E">
      <w:pPr>
        <w:spacing w:before="60" w:after="60"/>
        <w:ind w:left="1627" w:hanging="360"/>
      </w:pPr>
      <w:r>
        <w:t>g.</w:t>
      </w:r>
      <w:r w:rsidR="006339DA">
        <w:tab/>
      </w:r>
      <w:r>
        <w:t xml:space="preserve">Avoid excessive grading and disturbance of vegetation and </w:t>
      </w:r>
      <w:proofErr w:type="gramStart"/>
      <w:r>
        <w:t>soils</w:t>
      </w:r>
      <w:proofErr w:type="gramEnd"/>
      <w:r w:rsidR="00E6023B">
        <w:t>; and</w:t>
      </w:r>
    </w:p>
    <w:p w14:paraId="3EB98EC6" w14:textId="3D1B6451" w:rsidR="00932FB8" w:rsidRDefault="00932FB8" w:rsidP="005D1B2E">
      <w:pPr>
        <w:spacing w:before="60" w:after="60"/>
        <w:ind w:left="1627" w:hanging="360"/>
      </w:pPr>
      <w:r>
        <w:t>h.</w:t>
      </w:r>
      <w:r w:rsidR="006339DA">
        <w:tab/>
      </w:r>
      <w:r>
        <w:t>Replicate the site's natural drainage patterns.</w:t>
      </w:r>
    </w:p>
    <w:p w14:paraId="7380CD9F" w14:textId="2B712F76" w:rsidR="00026A50" w:rsidRPr="00F7081C" w:rsidRDefault="00507A23" w:rsidP="00374117">
      <w:pPr>
        <w:pStyle w:val="Heading4"/>
        <w:tabs>
          <w:tab w:val="clear" w:pos="1260"/>
          <w:tab w:val="left" w:pos="900"/>
        </w:tabs>
        <w:spacing w:after="0"/>
        <w:rPr>
          <w:rFonts w:eastAsia="Arial"/>
        </w:rPr>
      </w:pPr>
      <w:r w:rsidRPr="00F7081C">
        <w:rPr>
          <w:rFonts w:eastAsia="Arial"/>
        </w:rPr>
        <w:t>E</w:t>
      </w:r>
      <w:r w:rsidR="00026A50" w:rsidRPr="00F7081C">
        <w:rPr>
          <w:rFonts w:eastAsia="Arial"/>
        </w:rPr>
        <w:t>6.</w:t>
      </w:r>
      <w:r w:rsidR="008E7356" w:rsidRPr="00F7081C">
        <w:rPr>
          <w:rFonts w:eastAsia="Arial"/>
        </w:rPr>
        <w:t>8</w:t>
      </w:r>
      <w:r w:rsidR="00026A50" w:rsidRPr="00F7081C">
        <w:rPr>
          <w:rFonts w:eastAsia="Arial"/>
        </w:rPr>
        <w:t>.</w:t>
      </w:r>
      <w:r w:rsidR="00A64419" w:rsidRPr="00F7081C">
        <w:rPr>
          <w:rFonts w:eastAsia="Arial"/>
        </w:rPr>
        <w:t>3</w:t>
      </w:r>
      <w:r w:rsidR="00026A50" w:rsidRPr="00F7081C">
        <w:rPr>
          <w:rFonts w:eastAsia="Arial"/>
        </w:rPr>
        <w:tab/>
        <w:t>Drainage Management Areas</w:t>
      </w:r>
    </w:p>
    <w:p w14:paraId="5802FCDD" w14:textId="30367DE3" w:rsidR="00C17136" w:rsidRDefault="00374117" w:rsidP="00C17136">
      <w:pPr>
        <w:tabs>
          <w:tab w:val="left" w:pos="1260"/>
        </w:tabs>
        <w:ind w:hanging="360"/>
      </w:pPr>
      <w:r>
        <w:t>1.</w:t>
      </w:r>
      <w:r>
        <w:tab/>
      </w:r>
      <w:r w:rsidR="00932FB8">
        <w:t xml:space="preserve">A Drainage </w:t>
      </w:r>
      <w:r w:rsidR="00932FB8" w:rsidRPr="00C17136">
        <w:rPr>
          <w:color w:val="000000"/>
          <w:shd w:val="clear" w:color="auto" w:fill="FFFFFF"/>
        </w:rPr>
        <w:t>Management</w:t>
      </w:r>
      <w:r w:rsidR="00932FB8">
        <w:t xml:space="preserve"> Area is </w:t>
      </w:r>
      <w:r w:rsidR="00327BCA">
        <w:t>the</w:t>
      </w:r>
      <w:r w:rsidR="00932FB8">
        <w:t xml:space="preserve"> area draining to a single discharge location or Permanent Stormwater Control Measure. </w:t>
      </w:r>
    </w:p>
    <w:p w14:paraId="77FB3095" w14:textId="358833E6" w:rsidR="00932FB8" w:rsidRDefault="00C17136" w:rsidP="00C17136">
      <w:pPr>
        <w:tabs>
          <w:tab w:val="left" w:pos="1260"/>
        </w:tabs>
        <w:ind w:hanging="360"/>
      </w:pPr>
      <w:r>
        <w:t>2.</w:t>
      </w:r>
      <w:r>
        <w:tab/>
      </w:r>
      <w:r w:rsidR="00932FB8">
        <w:t>The Permittee shall require each Regulated Project to provide a map or diagram delineating the discrete Drainage Management Areas within the developed portions of the project site and demonstrate how stormwater from each Drainage Management Area will be managed to meet the Low Impact Development Design standards.</w:t>
      </w:r>
    </w:p>
    <w:p w14:paraId="7ADD26AE" w14:textId="6BF73490" w:rsidR="00C17136" w:rsidRPr="00327BCA" w:rsidRDefault="00327BCA" w:rsidP="00327BCA">
      <w:pPr>
        <w:tabs>
          <w:tab w:val="left" w:pos="1260"/>
        </w:tabs>
        <w:ind w:hanging="360"/>
        <w:rPr>
          <w:color w:val="000000"/>
          <w:shd w:val="clear" w:color="auto" w:fill="FFFFFF"/>
        </w:rPr>
      </w:pPr>
      <w:r>
        <w:rPr>
          <w:rFonts w:eastAsia="Times New Roman"/>
        </w:rPr>
        <w:t>3.</w:t>
      </w:r>
      <w:r>
        <w:rPr>
          <w:rFonts w:eastAsia="Times New Roman"/>
        </w:rPr>
        <w:tab/>
        <w:t xml:space="preserve">If the </w:t>
      </w:r>
      <w:r w:rsidRPr="00D73A0E">
        <w:t>Regulated</w:t>
      </w:r>
      <w:r>
        <w:rPr>
          <w:rFonts w:eastAsia="Times New Roman"/>
        </w:rPr>
        <w:t xml:space="preserve"> Project </w:t>
      </w:r>
      <w:proofErr w:type="gramStart"/>
      <w:r>
        <w:rPr>
          <w:rFonts w:eastAsia="Times New Roman"/>
        </w:rPr>
        <w:t>is changing</w:t>
      </w:r>
      <w:proofErr w:type="gramEnd"/>
      <w:r>
        <w:rPr>
          <w:rFonts w:eastAsia="Times New Roman"/>
        </w:rPr>
        <w:t xml:space="preserve"> the configuration or number of drainage points (and thus the configuration or number of Drainage Management </w:t>
      </w:r>
      <w:r>
        <w:rPr>
          <w:rFonts w:eastAsia="Times New Roman"/>
        </w:rPr>
        <w:lastRenderedPageBreak/>
        <w:t>Areas) at the site as part of the project, the project proponent shall provide both pre-project and post-project maps of Drainage Management Areas.</w:t>
      </w:r>
    </w:p>
    <w:p w14:paraId="7A83B471" w14:textId="016A9E95" w:rsidR="00932FB8" w:rsidRDefault="00C17136" w:rsidP="00C17136">
      <w:pPr>
        <w:tabs>
          <w:tab w:val="left" w:pos="1260"/>
        </w:tabs>
        <w:ind w:hanging="360"/>
      </w:pPr>
      <w:r>
        <w:t>4.</w:t>
      </w:r>
      <w:r>
        <w:tab/>
      </w:r>
      <w:r w:rsidR="00932FB8">
        <w:t xml:space="preserve">Permanent Stormwater Control Measures shall be sized to manage the runoff from the entire </w:t>
      </w:r>
      <w:r w:rsidR="00542CCC">
        <w:t>Drainage Management Area</w:t>
      </w:r>
      <w:r w:rsidR="00932FB8">
        <w:t>, including all new, replaced, and existing areas draining to the Permanent Stormwater Control Measure.</w:t>
      </w:r>
    </w:p>
    <w:p w14:paraId="1FB76F12" w14:textId="4569EA16" w:rsidR="00932FB8" w:rsidRPr="007A1A66" w:rsidRDefault="00932FB8" w:rsidP="0001299E">
      <w:pPr>
        <w:pStyle w:val="Heading4"/>
        <w:tabs>
          <w:tab w:val="clear" w:pos="1260"/>
          <w:tab w:val="left" w:pos="900"/>
        </w:tabs>
        <w:spacing w:after="0"/>
        <w:rPr>
          <w:rFonts w:eastAsia="Arial"/>
        </w:rPr>
      </w:pPr>
      <w:r w:rsidRPr="007A1A66">
        <w:rPr>
          <w:rFonts w:eastAsia="Arial"/>
        </w:rPr>
        <w:t>E6.</w:t>
      </w:r>
      <w:r w:rsidR="008E7356" w:rsidRPr="007A1A66">
        <w:rPr>
          <w:rFonts w:eastAsia="Arial"/>
        </w:rPr>
        <w:t>8</w:t>
      </w:r>
      <w:r w:rsidRPr="007A1A66">
        <w:rPr>
          <w:rFonts w:eastAsia="Arial"/>
        </w:rPr>
        <w:t>.</w:t>
      </w:r>
      <w:r w:rsidR="00CB4E6C" w:rsidRPr="007A1A66">
        <w:rPr>
          <w:rFonts w:eastAsia="Arial"/>
        </w:rPr>
        <w:t>4</w:t>
      </w:r>
      <w:r w:rsidR="007E2C3A" w:rsidRPr="007A1A66">
        <w:rPr>
          <w:rFonts w:eastAsia="Arial"/>
        </w:rPr>
        <w:tab/>
      </w:r>
      <w:r w:rsidR="00BB7829" w:rsidRPr="007A1A66">
        <w:rPr>
          <w:rFonts w:eastAsia="Arial"/>
        </w:rPr>
        <w:t xml:space="preserve">Site Design </w:t>
      </w:r>
      <w:r w:rsidRPr="007A1A66">
        <w:rPr>
          <w:rFonts w:eastAsia="Arial"/>
        </w:rPr>
        <w:t>Measures</w:t>
      </w:r>
    </w:p>
    <w:p w14:paraId="64FF2FF3" w14:textId="23E9CE1C" w:rsidR="00B003B5" w:rsidRDefault="005827E1" w:rsidP="00B003B5">
      <w:r>
        <w:rPr>
          <w:rFonts w:cs="Arial"/>
          <w:color w:val="000000"/>
          <w:shd w:val="clear" w:color="auto" w:fill="FFFFFF"/>
        </w:rPr>
        <w:t>Site Design Measure</w:t>
      </w:r>
      <w:r w:rsidRPr="3CA292A8">
        <w:rPr>
          <w:rFonts w:cs="Arial"/>
          <w:color w:val="000000"/>
          <w:shd w:val="clear" w:color="auto" w:fill="FFFFFF"/>
        </w:rPr>
        <w:t xml:space="preserve">s </w:t>
      </w:r>
      <w:r w:rsidR="00B003B5">
        <w:t xml:space="preserve">are </w:t>
      </w:r>
      <w:proofErr w:type="gramStart"/>
      <w:r w:rsidR="00784F1F">
        <w:rPr>
          <w:rFonts w:cs="Arial"/>
          <w:color w:val="000000"/>
          <w:shd w:val="clear" w:color="auto" w:fill="FFFFFF"/>
        </w:rPr>
        <w:t>less</w:t>
      </w:r>
      <w:proofErr w:type="gramEnd"/>
      <w:r w:rsidR="00784F1F">
        <w:rPr>
          <w:rFonts w:cs="Arial"/>
          <w:color w:val="000000"/>
          <w:shd w:val="clear" w:color="auto" w:fill="FFFFFF"/>
        </w:rPr>
        <w:t xml:space="preserve"> complex</w:t>
      </w:r>
      <w:r w:rsidR="00784F1F" w:rsidRPr="3CA292A8">
        <w:rPr>
          <w:rFonts w:cs="Arial"/>
          <w:color w:val="000000"/>
          <w:shd w:val="clear" w:color="auto" w:fill="FFFFFF"/>
        </w:rPr>
        <w:t xml:space="preserve"> </w:t>
      </w:r>
      <w:r w:rsidR="00363281">
        <w:t>measures</w:t>
      </w:r>
      <w:r w:rsidR="00B003B5">
        <w:t xml:space="preserve"> that reduce the amount of stormwater runoff from a site and reduce </w:t>
      </w:r>
      <w:r w:rsidR="00363281">
        <w:t xml:space="preserve">the </w:t>
      </w:r>
      <w:r w:rsidR="00B003B5">
        <w:t xml:space="preserve">area required for control by </w:t>
      </w:r>
      <w:r w:rsidR="0057676C">
        <w:rPr>
          <w:rFonts w:cs="Arial"/>
          <w:color w:val="000000"/>
          <w:shd w:val="clear" w:color="auto" w:fill="FFFFFF"/>
        </w:rPr>
        <w:t>more complex, engineered treatment controls such as bioretention or flow-through treatment devices</w:t>
      </w:r>
      <w:r w:rsidR="00B003B5">
        <w:t xml:space="preserve">. </w:t>
      </w:r>
    </w:p>
    <w:p w14:paraId="7C34DC4F" w14:textId="5B94D5E0" w:rsidR="00932FB8" w:rsidRDefault="00551968" w:rsidP="00B003B5">
      <w:r>
        <w:rPr>
          <w:rFonts w:cs="Arial"/>
          <w:color w:val="000000"/>
          <w:szCs w:val="24"/>
          <w:shd w:val="clear" w:color="auto" w:fill="FFFFFF"/>
        </w:rPr>
        <w:t>Site Design Measure</w:t>
      </w:r>
      <w:r w:rsidRPr="00E80451">
        <w:rPr>
          <w:rFonts w:cs="Arial"/>
          <w:color w:val="000000"/>
          <w:szCs w:val="24"/>
          <w:shd w:val="clear" w:color="auto" w:fill="FFFFFF"/>
        </w:rPr>
        <w:t xml:space="preserve">s </w:t>
      </w:r>
      <w:r w:rsidR="00B003B5">
        <w:t>include Impervious Connection to Vegetated Areas, Interceptor Trees, Pervious Pavement, and Green Roofs, as described in the following sections.</w:t>
      </w:r>
    </w:p>
    <w:p w14:paraId="1F3B3629" w14:textId="4889432D" w:rsidR="00B003B5" w:rsidRDefault="00B003B5" w:rsidP="00FF7E5E">
      <w:pPr>
        <w:pStyle w:val="Heading5"/>
        <w:tabs>
          <w:tab w:val="left" w:pos="450"/>
        </w:tabs>
        <w:spacing w:after="120"/>
        <w:ind w:left="547"/>
      </w:pPr>
      <w:r>
        <w:t>E6.</w:t>
      </w:r>
      <w:r w:rsidR="008E7356">
        <w:t>8</w:t>
      </w:r>
      <w:r>
        <w:t>.</w:t>
      </w:r>
      <w:r w:rsidR="00507A23">
        <w:t>4</w:t>
      </w:r>
      <w:r>
        <w:t>.1</w:t>
      </w:r>
      <w:r w:rsidR="00947881">
        <w:tab/>
      </w:r>
      <w:r w:rsidR="00BC2538">
        <w:t xml:space="preserve">Impervious Connection to Vegetated </w:t>
      </w:r>
      <w:r w:rsidR="00BC2538" w:rsidRPr="00FF7E5E">
        <w:rPr>
          <w:rFonts w:eastAsiaTheme="minorHAnsi" w:cs="Arial"/>
          <w:bCs w:val="0"/>
        </w:rPr>
        <w:t>Areas</w:t>
      </w:r>
    </w:p>
    <w:p w14:paraId="20510B8A" w14:textId="3F39EA45" w:rsidR="0029066A" w:rsidRDefault="0029066A" w:rsidP="00947881">
      <w:pPr>
        <w:ind w:left="1627"/>
      </w:pPr>
      <w:r>
        <w:t>Impervious Connection to Vegetated Areas utilizes properly configured vegetated areas that intercept, slow, and allow infiltration of stormwater runoff from directly connected impervious areas while allowing sediment and other pollutants to settle and infiltrate. Vegetated areas may receive stormwater runoff from impervious areas such as driveways, roads, roof downspouts, and parking lots.</w:t>
      </w:r>
    </w:p>
    <w:p w14:paraId="4FB8F0FA" w14:textId="17C9F940" w:rsidR="0029066A" w:rsidRDefault="0029066A" w:rsidP="00FF7E5E">
      <w:pPr>
        <w:pStyle w:val="Heading5"/>
        <w:tabs>
          <w:tab w:val="left" w:pos="450"/>
        </w:tabs>
        <w:spacing w:after="120"/>
        <w:ind w:left="547"/>
      </w:pPr>
      <w:r>
        <w:t>E6.</w:t>
      </w:r>
      <w:r w:rsidR="00680B80">
        <w:t>8.4.2</w:t>
      </w:r>
      <w:r w:rsidR="00947881">
        <w:tab/>
      </w:r>
      <w:r>
        <w:t>Interceptor Tree Planting and Preservation</w:t>
      </w:r>
    </w:p>
    <w:p w14:paraId="6E65FA0A" w14:textId="4BDFFB21" w:rsidR="00107B14" w:rsidRDefault="00107B14" w:rsidP="00FF7E5E">
      <w:pPr>
        <w:ind w:left="1627" w:hanging="7"/>
      </w:pPr>
      <w:r>
        <w:t xml:space="preserve">Interceptor trees are evergreen or deciduous trees that intercept rainwater on their leaves and branches. Intercepted water is held within the tree canopy and runs down the branches and trunk of the tree where it may infiltrate into the soil at an enhanced rate. </w:t>
      </w:r>
      <w:r w:rsidR="00D0231B">
        <w:t>I</w:t>
      </w:r>
      <w:r>
        <w:t xml:space="preserve">nterceptor trees </w:t>
      </w:r>
      <w:r w:rsidR="00D0231B">
        <w:t>may be either</w:t>
      </w:r>
      <w:r>
        <w:t xml:space="preserve"> planted </w:t>
      </w:r>
      <w:r w:rsidR="00D0231B">
        <w:t xml:space="preserve">or </w:t>
      </w:r>
      <w:r>
        <w:t>preserved trees.</w:t>
      </w:r>
    </w:p>
    <w:p w14:paraId="0EA1BD96" w14:textId="108D4ADC" w:rsidR="00107B14" w:rsidRDefault="00107B14" w:rsidP="00FF7E5E">
      <w:pPr>
        <w:pStyle w:val="Heading5"/>
        <w:tabs>
          <w:tab w:val="left" w:pos="450"/>
        </w:tabs>
        <w:spacing w:after="120"/>
        <w:ind w:left="547"/>
      </w:pPr>
      <w:r>
        <w:t>E6.</w:t>
      </w:r>
      <w:r w:rsidR="008E7356">
        <w:t>8</w:t>
      </w:r>
      <w:r>
        <w:t>.</w:t>
      </w:r>
      <w:r w:rsidR="00507A23">
        <w:t>4</w:t>
      </w:r>
      <w:r>
        <w:t xml:space="preserve">.3 </w:t>
      </w:r>
      <w:r w:rsidR="00E73385">
        <w:tab/>
      </w:r>
      <w:r>
        <w:t xml:space="preserve">Pervious Pavement </w:t>
      </w:r>
      <w:r w:rsidR="00800FB2">
        <w:t>Systems</w:t>
      </w:r>
    </w:p>
    <w:p w14:paraId="66864E3A" w14:textId="5DDA712A" w:rsidR="009420E4" w:rsidRPr="00E80451" w:rsidRDefault="001E3FE8" w:rsidP="00364DE4">
      <w:pPr>
        <w:pStyle w:val="ListParagraph"/>
        <w:tabs>
          <w:tab w:val="clear" w:pos="450"/>
          <w:tab w:val="left" w:pos="2880"/>
        </w:tabs>
        <w:spacing w:line="22" w:lineRule="atLeast"/>
        <w:ind w:left="1627"/>
        <w:rPr>
          <w:rFonts w:eastAsia="Times New Roman"/>
        </w:rPr>
      </w:pPr>
      <w:r>
        <w:rPr>
          <w:rFonts w:eastAsia="Times New Roman"/>
        </w:rPr>
        <w:t xml:space="preserve">Pervious Pavement Systems include </w:t>
      </w:r>
      <w:r w:rsidR="0097334F" w:rsidRPr="5CF5A863">
        <w:rPr>
          <w:rFonts w:eastAsia="Times New Roman"/>
        </w:rPr>
        <w:t>system</w:t>
      </w:r>
      <w:r>
        <w:rPr>
          <w:rFonts w:eastAsia="Times New Roman"/>
        </w:rPr>
        <w:t>s</w:t>
      </w:r>
      <w:r w:rsidR="0097334F" w:rsidRPr="5CF5A863">
        <w:rPr>
          <w:rFonts w:eastAsia="Times New Roman"/>
        </w:rPr>
        <w:t xml:space="preserve"> consisting of permeable interlocking concrete pavement</w:t>
      </w:r>
      <w:r w:rsidR="0074319F">
        <w:rPr>
          <w:rFonts w:eastAsia="Times New Roman"/>
        </w:rPr>
        <w:t>;</w:t>
      </w:r>
      <w:r w:rsidR="0097334F" w:rsidRPr="5CF5A863">
        <w:rPr>
          <w:rFonts w:eastAsia="Times New Roman"/>
        </w:rPr>
        <w:t xml:space="preserve"> pervious or permeable concrete unit pavers</w:t>
      </w:r>
      <w:r w:rsidR="0074319F">
        <w:rPr>
          <w:rFonts w:eastAsia="Times New Roman"/>
        </w:rPr>
        <w:t>;</w:t>
      </w:r>
      <w:r w:rsidR="0097334F" w:rsidRPr="5CF5A863">
        <w:rPr>
          <w:rFonts w:eastAsia="Times New Roman"/>
        </w:rPr>
        <w:t xml:space="preserve"> pervious grid pavements</w:t>
      </w:r>
      <w:r w:rsidR="0074319F">
        <w:rPr>
          <w:rFonts w:eastAsia="Times New Roman"/>
        </w:rPr>
        <w:t>;</w:t>
      </w:r>
      <w:r w:rsidR="0097334F" w:rsidRPr="5CF5A863">
        <w:rPr>
          <w:rFonts w:eastAsia="Times New Roman"/>
        </w:rPr>
        <w:t xml:space="preserve"> pervious concrete</w:t>
      </w:r>
      <w:r w:rsidR="0074319F">
        <w:rPr>
          <w:rFonts w:eastAsia="Times New Roman"/>
        </w:rPr>
        <w:t>;</w:t>
      </w:r>
      <w:r w:rsidR="0097334F" w:rsidRPr="5CF5A863">
        <w:rPr>
          <w:rFonts w:eastAsia="Times New Roman"/>
        </w:rPr>
        <w:t xml:space="preserve"> porous asphalt</w:t>
      </w:r>
      <w:r w:rsidR="0074319F">
        <w:rPr>
          <w:rFonts w:eastAsia="Times New Roman"/>
        </w:rPr>
        <w:t>;</w:t>
      </w:r>
      <w:r w:rsidR="0097334F" w:rsidRPr="5CF5A863">
        <w:rPr>
          <w:rFonts w:eastAsia="Times New Roman"/>
        </w:rPr>
        <w:t xml:space="preserve"> turf block</w:t>
      </w:r>
      <w:r w:rsidR="0074319F">
        <w:rPr>
          <w:rFonts w:eastAsia="Times New Roman"/>
        </w:rPr>
        <w:t>;</w:t>
      </w:r>
      <w:r w:rsidR="0097334F" w:rsidRPr="5CF5A863">
        <w:rPr>
          <w:rFonts w:eastAsia="Times New Roman"/>
        </w:rPr>
        <w:t xml:space="preserve"> </w:t>
      </w:r>
      <w:proofErr w:type="spellStart"/>
      <w:r w:rsidR="0097334F" w:rsidRPr="5CF5A863">
        <w:rPr>
          <w:rFonts w:eastAsia="Times New Roman"/>
        </w:rPr>
        <w:t>grasscrete</w:t>
      </w:r>
      <w:proofErr w:type="spellEnd"/>
      <w:r w:rsidR="0074319F">
        <w:rPr>
          <w:rFonts w:eastAsia="Times New Roman"/>
        </w:rPr>
        <w:t xml:space="preserve">; </w:t>
      </w:r>
      <w:r w:rsidR="0097334F" w:rsidRPr="5CF5A863">
        <w:rPr>
          <w:rFonts w:eastAsia="Times New Roman"/>
        </w:rPr>
        <w:t xml:space="preserve">and bricks and stones, set on a gravel base with gravel joints, which stores and infiltrates rainfall. </w:t>
      </w:r>
      <w:r w:rsidR="009420E4">
        <w:rPr>
          <w:rFonts w:eastAsia="Times New Roman"/>
        </w:rPr>
        <w:t>Pervious Pavement Systems require regular maintenance to maintain their infiltration capacity.</w:t>
      </w:r>
    </w:p>
    <w:p w14:paraId="6E3DEDDB" w14:textId="4973F524" w:rsidR="003F083F" w:rsidRDefault="003F083F" w:rsidP="00D11137">
      <w:pPr>
        <w:ind w:left="1627"/>
      </w:pPr>
    </w:p>
    <w:p w14:paraId="0841800C" w14:textId="622748AE" w:rsidR="003F083F" w:rsidRDefault="003F083F" w:rsidP="00FF7E5E">
      <w:pPr>
        <w:pStyle w:val="Heading5"/>
        <w:tabs>
          <w:tab w:val="left" w:pos="450"/>
        </w:tabs>
        <w:spacing w:after="120"/>
        <w:ind w:left="547"/>
      </w:pPr>
      <w:r>
        <w:lastRenderedPageBreak/>
        <w:t>E6.</w:t>
      </w:r>
      <w:r w:rsidR="008E7356">
        <w:t>8</w:t>
      </w:r>
      <w:r>
        <w:t>.</w:t>
      </w:r>
      <w:r w:rsidR="00507A23">
        <w:t>4</w:t>
      </w:r>
      <w:r>
        <w:t xml:space="preserve">.4 </w:t>
      </w:r>
      <w:r w:rsidR="00E73385">
        <w:tab/>
      </w:r>
      <w:r>
        <w:t>Green Roofs</w:t>
      </w:r>
    </w:p>
    <w:p w14:paraId="7979BD69" w14:textId="77777777" w:rsidR="00540A0F" w:rsidRDefault="00540A0F" w:rsidP="00E73385">
      <w:pPr>
        <w:ind w:left="1627"/>
      </w:pPr>
      <w:r>
        <w:t xml:space="preserve">Green roofs are roofs that are entirely or partially covered with vegetation and </w:t>
      </w:r>
      <w:proofErr w:type="gramStart"/>
      <w:r>
        <w:t>soils</w:t>
      </w:r>
      <w:proofErr w:type="gramEnd"/>
      <w:r>
        <w:t xml:space="preserve">. Green roofs function as a soil and plant-based filtration feature that removes pollutants through a variety of natural physical, biological, and chemical treatment processes prior to discharge. </w:t>
      </w:r>
    </w:p>
    <w:p w14:paraId="380E2332" w14:textId="181C14AE" w:rsidR="00540A0F" w:rsidRDefault="00540A0F" w:rsidP="00FF7E5E">
      <w:pPr>
        <w:pStyle w:val="Heading5"/>
        <w:tabs>
          <w:tab w:val="left" w:pos="450"/>
        </w:tabs>
        <w:spacing w:after="120"/>
        <w:ind w:left="547"/>
      </w:pPr>
      <w:r>
        <w:t>E6.</w:t>
      </w:r>
      <w:r w:rsidR="008E7356">
        <w:t>8</w:t>
      </w:r>
      <w:r>
        <w:t>.</w:t>
      </w:r>
      <w:r w:rsidR="00507A23">
        <w:t>4</w:t>
      </w:r>
      <w:r>
        <w:t xml:space="preserve">.5 </w:t>
      </w:r>
      <w:r w:rsidR="00E73385">
        <w:tab/>
      </w:r>
      <w:bookmarkStart w:id="310" w:name="_Hlk135918185"/>
      <w:r>
        <w:t>Rainwater Capture and Use</w:t>
      </w:r>
      <w:bookmarkEnd w:id="310"/>
    </w:p>
    <w:p w14:paraId="3C4C5D69" w14:textId="4C5F28D7" w:rsidR="003D7CDA" w:rsidRPr="00E80451" w:rsidRDefault="003D7CDA" w:rsidP="00364DE4">
      <w:pPr>
        <w:spacing w:line="22" w:lineRule="atLeast"/>
        <w:ind w:left="1627"/>
        <w:rPr>
          <w:rFonts w:eastAsia="Times New Roman" w:cs="Arial"/>
        </w:rPr>
      </w:pPr>
      <w:r w:rsidRPr="00E80451">
        <w:rPr>
          <w:rFonts w:eastAsia="Yu Mincho"/>
        </w:rPr>
        <w:t>Rainwater</w:t>
      </w:r>
      <w:r w:rsidRPr="00E80451">
        <w:rPr>
          <w:rFonts w:eastAsia="Times New Roman" w:cs="Arial"/>
        </w:rPr>
        <w:t xml:space="preserve"> capture and use involves collecting stormwater runoff in tanks (e.g., rain barrels and cisterns) to allow for use of the collected runoff. Collected runoff may be used for irrigation, greywater systems, or other uses. </w:t>
      </w:r>
      <w:r>
        <w:rPr>
          <w:rFonts w:eastAsia="Times New Roman" w:cs="Arial"/>
        </w:rPr>
        <w:t>Tanks</w:t>
      </w:r>
      <w:r w:rsidRPr="00E80451">
        <w:rPr>
          <w:rFonts w:eastAsia="Times New Roman" w:cs="Arial"/>
        </w:rPr>
        <w:t xml:space="preserve"> can be installed above or below ground depending upon design requirements and site conditions.</w:t>
      </w:r>
    </w:p>
    <w:p w14:paraId="39185049" w14:textId="63624FDD" w:rsidR="00372EFB" w:rsidRPr="00107700" w:rsidRDefault="00095B5A" w:rsidP="00107700">
      <w:pPr>
        <w:pStyle w:val="Heading4"/>
        <w:tabs>
          <w:tab w:val="clear" w:pos="1260"/>
          <w:tab w:val="left" w:pos="900"/>
        </w:tabs>
        <w:spacing w:after="0"/>
        <w:rPr>
          <w:rFonts w:eastAsia="Arial"/>
          <w:b/>
          <w:bCs/>
          <w:i w:val="0"/>
          <w:iCs/>
        </w:rPr>
      </w:pPr>
      <w:r w:rsidRPr="00107700">
        <w:rPr>
          <w:rFonts w:eastAsia="Arial"/>
          <w:b/>
          <w:bCs/>
          <w:i w:val="0"/>
          <w:iCs/>
        </w:rPr>
        <w:t>E6.</w:t>
      </w:r>
      <w:r w:rsidR="008E7356" w:rsidRPr="00107700">
        <w:rPr>
          <w:rFonts w:eastAsia="Arial"/>
          <w:b/>
          <w:bCs/>
          <w:i w:val="0"/>
          <w:iCs/>
        </w:rPr>
        <w:t>8</w:t>
      </w:r>
      <w:r w:rsidR="009B10B6" w:rsidRPr="00107700">
        <w:rPr>
          <w:rFonts w:eastAsia="Arial"/>
          <w:b/>
          <w:bCs/>
          <w:i w:val="0"/>
          <w:iCs/>
        </w:rPr>
        <w:t>.5</w:t>
      </w:r>
      <w:r w:rsidRPr="00107700">
        <w:rPr>
          <w:rFonts w:eastAsia="Arial"/>
          <w:b/>
          <w:bCs/>
          <w:i w:val="0"/>
          <w:iCs/>
        </w:rPr>
        <w:tab/>
      </w:r>
      <w:r w:rsidR="005A557C" w:rsidRPr="00107700">
        <w:rPr>
          <w:rFonts w:eastAsia="Arial"/>
          <w:b/>
          <w:bCs/>
          <w:i w:val="0"/>
          <w:iCs/>
        </w:rPr>
        <w:t xml:space="preserve">Numeric Sizing </w:t>
      </w:r>
      <w:r w:rsidRPr="00107700">
        <w:rPr>
          <w:rFonts w:eastAsia="Arial"/>
          <w:b/>
          <w:bCs/>
          <w:i w:val="0"/>
          <w:iCs/>
        </w:rPr>
        <w:t>Criteria for Stormwater Treatment, Retention and Peak Flow Control</w:t>
      </w:r>
    </w:p>
    <w:p w14:paraId="3F48A4DC" w14:textId="65C7A757" w:rsidR="00271238" w:rsidRPr="00271238" w:rsidRDefault="00271238" w:rsidP="006F71FC">
      <w:pPr>
        <w:tabs>
          <w:tab w:val="left" w:pos="1440"/>
        </w:tabs>
        <w:spacing w:beforeLines="60" w:before="144" w:afterLines="60" w:after="144"/>
        <w:ind w:left="1267" w:hanging="360"/>
        <w:rPr>
          <w:color w:val="000000"/>
          <w:shd w:val="clear" w:color="auto" w:fill="FFFFFF"/>
        </w:rPr>
      </w:pPr>
      <w:r w:rsidRPr="00A028EF">
        <w:rPr>
          <w:rFonts w:cs="Arial"/>
          <w:color w:val="000000"/>
          <w:szCs w:val="24"/>
          <w:shd w:val="clear" w:color="auto" w:fill="FFFFFF"/>
        </w:rPr>
        <w:t>1.</w:t>
      </w:r>
      <w:r>
        <w:rPr>
          <w:color w:val="000000"/>
          <w:shd w:val="clear" w:color="auto" w:fill="FFFFFF"/>
        </w:rPr>
        <w:tab/>
      </w:r>
      <w:r w:rsidRPr="00A028EF">
        <w:t>Storm</w:t>
      </w:r>
      <w:r>
        <w:t>w</w:t>
      </w:r>
      <w:r w:rsidRPr="00A028EF">
        <w:t>ater</w:t>
      </w:r>
      <w:r w:rsidRPr="00A028EF">
        <w:rPr>
          <w:color w:val="000000"/>
          <w:shd w:val="clear" w:color="auto" w:fill="FFFFFF"/>
        </w:rPr>
        <w:t xml:space="preserve"> Treatment Measures and Baseline Hydromodification Management Measures</w:t>
      </w:r>
    </w:p>
    <w:p w14:paraId="4CE99516" w14:textId="77777777" w:rsidR="00B87F09" w:rsidRPr="00E80451" w:rsidRDefault="00B87F09" w:rsidP="006F71FC">
      <w:pPr>
        <w:spacing w:beforeLines="60" w:before="144" w:afterLines="60" w:after="144"/>
        <w:ind w:left="907"/>
        <w:rPr>
          <w:rFonts w:cs="Arial"/>
          <w:color w:val="000000"/>
          <w:szCs w:val="24"/>
          <w:shd w:val="clear" w:color="auto" w:fill="FFFFFF"/>
        </w:rPr>
      </w:pPr>
      <w:r w:rsidRPr="00E80451">
        <w:rPr>
          <w:rFonts w:cs="Arial"/>
          <w:color w:val="000000"/>
          <w:szCs w:val="24"/>
          <w:shd w:val="clear" w:color="auto" w:fill="FFFFFF"/>
        </w:rPr>
        <w:t xml:space="preserve">The </w:t>
      </w:r>
      <w:proofErr w:type="gramStart"/>
      <w:r w:rsidRPr="00E80451">
        <w:rPr>
          <w:rFonts w:cs="Arial"/>
          <w:color w:val="000000"/>
          <w:szCs w:val="24"/>
          <w:shd w:val="clear" w:color="auto" w:fill="FFFFFF"/>
        </w:rPr>
        <w:t>Permittee shall</w:t>
      </w:r>
      <w:proofErr w:type="gramEnd"/>
      <w:r w:rsidRPr="00E80451">
        <w:rPr>
          <w:rFonts w:cs="Arial"/>
          <w:color w:val="000000"/>
          <w:szCs w:val="24"/>
          <w:shd w:val="clear" w:color="auto" w:fill="FFFFFF"/>
        </w:rPr>
        <w:t xml:space="preserve"> require all Regulated Projects be designed to treat, </w:t>
      </w:r>
      <w:r w:rsidRPr="00E80451">
        <w:rPr>
          <w:rFonts w:cs="Arial"/>
          <w:color w:val="000000" w:themeColor="text1"/>
          <w:szCs w:val="24"/>
        </w:rPr>
        <w:t>retain,</w:t>
      </w:r>
      <w:r w:rsidRPr="00E80451">
        <w:rPr>
          <w:rFonts w:cs="Arial"/>
          <w:color w:val="000000"/>
          <w:szCs w:val="24"/>
          <w:shd w:val="clear" w:color="auto" w:fill="FFFFFF"/>
        </w:rPr>
        <w:t xml:space="preserve"> </w:t>
      </w:r>
      <w:r>
        <w:rPr>
          <w:rFonts w:cs="Arial"/>
          <w:color w:val="000000"/>
          <w:szCs w:val="24"/>
          <w:shd w:val="clear" w:color="auto" w:fill="FFFFFF"/>
        </w:rPr>
        <w:t>infiltrate, and/</w:t>
      </w:r>
      <w:r w:rsidRPr="00E80451">
        <w:rPr>
          <w:rFonts w:cs="Arial"/>
          <w:color w:val="000000"/>
          <w:szCs w:val="24"/>
          <w:shd w:val="clear" w:color="auto" w:fill="FFFFFF"/>
        </w:rPr>
        <w:t xml:space="preserve">or capture and use </w:t>
      </w:r>
      <w:r w:rsidRPr="00E80451" w:rsidDel="004D7071">
        <w:rPr>
          <w:rFonts w:cs="Arial"/>
          <w:color w:val="000000"/>
          <w:szCs w:val="24"/>
          <w:shd w:val="clear" w:color="auto" w:fill="FFFFFF"/>
        </w:rPr>
        <w:t xml:space="preserve">stormwater </w:t>
      </w:r>
      <w:r w:rsidRPr="00E80451">
        <w:rPr>
          <w:rFonts w:cs="Arial"/>
          <w:color w:val="000000" w:themeColor="text1"/>
          <w:szCs w:val="24"/>
        </w:rPr>
        <w:t xml:space="preserve">to </w:t>
      </w:r>
      <w:r w:rsidRPr="00E80451">
        <w:rPr>
          <w:rFonts w:cs="Arial"/>
          <w:color w:val="000000"/>
          <w:szCs w:val="24"/>
          <w:shd w:val="clear" w:color="auto" w:fill="FFFFFF"/>
        </w:rPr>
        <w:t xml:space="preserve">meet </w:t>
      </w:r>
      <w:r>
        <w:rPr>
          <w:rFonts w:cs="Arial"/>
          <w:color w:val="000000"/>
          <w:szCs w:val="24"/>
          <w:shd w:val="clear" w:color="auto" w:fill="FFFFFF"/>
        </w:rPr>
        <w:t xml:space="preserve">at least one of </w:t>
      </w:r>
      <w:r w:rsidRPr="00E80451">
        <w:rPr>
          <w:rFonts w:cs="Arial"/>
          <w:color w:val="000000"/>
          <w:szCs w:val="24"/>
          <w:shd w:val="clear" w:color="auto" w:fill="FFFFFF"/>
        </w:rPr>
        <w:t xml:space="preserve">the following </w:t>
      </w:r>
      <w:proofErr w:type="gramStart"/>
      <w:r w:rsidRPr="00E80451">
        <w:rPr>
          <w:rFonts w:cs="Arial"/>
          <w:color w:val="000000"/>
          <w:szCs w:val="24"/>
          <w:shd w:val="clear" w:color="auto" w:fill="FFFFFF"/>
        </w:rPr>
        <w:t xml:space="preserve">hydraulic </w:t>
      </w:r>
      <w:r>
        <w:rPr>
          <w:rFonts w:cs="Arial"/>
          <w:color w:val="000000"/>
          <w:szCs w:val="24"/>
          <w:shd w:val="clear" w:color="auto" w:fill="FFFFFF"/>
        </w:rPr>
        <w:t>sizing</w:t>
      </w:r>
      <w:proofErr w:type="gramEnd"/>
      <w:r>
        <w:rPr>
          <w:rFonts w:cs="Arial"/>
          <w:color w:val="000000"/>
          <w:szCs w:val="24"/>
          <w:shd w:val="clear" w:color="auto" w:fill="FFFFFF"/>
        </w:rPr>
        <w:t xml:space="preserve"> </w:t>
      </w:r>
      <w:r w:rsidRPr="00E80451">
        <w:rPr>
          <w:rFonts w:cs="Arial"/>
          <w:color w:val="000000"/>
          <w:szCs w:val="24"/>
          <w:shd w:val="clear" w:color="auto" w:fill="FFFFFF"/>
        </w:rPr>
        <w:t>design criteria:</w:t>
      </w:r>
    </w:p>
    <w:p w14:paraId="7B655050" w14:textId="0D2A51A0" w:rsidR="00FD6ED1" w:rsidRDefault="00FD6ED1" w:rsidP="006F71FC">
      <w:pPr>
        <w:tabs>
          <w:tab w:val="left" w:pos="2070"/>
        </w:tabs>
        <w:spacing w:beforeLines="60" w:before="144" w:afterLines="60" w:after="144"/>
        <w:ind w:left="1627" w:hanging="360"/>
        <w:rPr>
          <w:color w:val="000000"/>
          <w:shd w:val="clear" w:color="auto" w:fill="FFFFFF"/>
        </w:rPr>
      </w:pPr>
      <w:r>
        <w:rPr>
          <w:color w:val="000000"/>
          <w:shd w:val="clear" w:color="auto" w:fill="FFFFFF"/>
        </w:rPr>
        <w:t>a</w:t>
      </w:r>
      <w:r w:rsidR="0024594A">
        <w:rPr>
          <w:color w:val="000000"/>
          <w:shd w:val="clear" w:color="auto" w:fill="FFFFFF"/>
        </w:rPr>
        <w:t>.</w:t>
      </w:r>
      <w:r w:rsidRPr="00624C18">
        <w:rPr>
          <w:color w:val="000000"/>
          <w:shd w:val="clear" w:color="auto" w:fill="FFFFFF"/>
        </w:rPr>
        <w:t xml:space="preserve"> </w:t>
      </w:r>
      <w:r w:rsidRPr="00390451">
        <w:rPr>
          <w:color w:val="000000"/>
          <w:shd w:val="clear" w:color="auto" w:fill="FFFFFF"/>
        </w:rPr>
        <w:t>Volumetric</w:t>
      </w:r>
      <w:r w:rsidRPr="00624C18">
        <w:rPr>
          <w:color w:val="000000"/>
          <w:shd w:val="clear" w:color="auto" w:fill="FFFFFF"/>
        </w:rPr>
        <w:t xml:space="preserve"> Criteria: </w:t>
      </w:r>
    </w:p>
    <w:p w14:paraId="78C710B5" w14:textId="7F240652" w:rsidR="00FD6ED1" w:rsidRDefault="00FD6ED1" w:rsidP="006F71FC">
      <w:pPr>
        <w:tabs>
          <w:tab w:val="left" w:pos="2430"/>
        </w:tabs>
        <w:spacing w:beforeLines="60" w:before="144" w:afterLines="60" w:after="144"/>
        <w:ind w:left="1987" w:hanging="360"/>
        <w:rPr>
          <w:color w:val="000000"/>
          <w:shd w:val="clear" w:color="auto" w:fill="FFFFFF"/>
        </w:rPr>
      </w:pPr>
      <w:r>
        <w:rPr>
          <w:color w:val="000000"/>
          <w:shd w:val="clear" w:color="auto" w:fill="FFFFFF"/>
        </w:rPr>
        <w:t>1</w:t>
      </w:r>
      <w:r w:rsidRPr="00624C18">
        <w:rPr>
          <w:color w:val="000000"/>
          <w:shd w:val="clear" w:color="auto" w:fill="FFFFFF"/>
        </w:rPr>
        <w:t xml:space="preserve">) The </w:t>
      </w:r>
      <w:r w:rsidRPr="00624C18">
        <w:rPr>
          <w:rFonts w:eastAsia="Times New Roman"/>
        </w:rPr>
        <w:t>maximized</w:t>
      </w:r>
      <w:r w:rsidRPr="00624C18">
        <w:rPr>
          <w:color w:val="000000"/>
          <w:shd w:val="clear" w:color="auto" w:fill="FFFFFF"/>
        </w:rPr>
        <w:t xml:space="preserve"> storm water</w:t>
      </w:r>
      <w:r w:rsidR="0052378A">
        <w:rPr>
          <w:color w:val="000000"/>
          <w:shd w:val="clear" w:color="auto" w:fill="FFFFFF"/>
        </w:rPr>
        <w:t xml:space="preserve"> capture</w:t>
      </w:r>
      <w:r w:rsidRPr="00624C18">
        <w:rPr>
          <w:color w:val="000000"/>
          <w:shd w:val="clear" w:color="auto" w:fill="FFFFFF"/>
        </w:rPr>
        <w:t xml:space="preserve"> volume for the tributary area,</w:t>
      </w:r>
      <w:r w:rsidR="0052378A">
        <w:rPr>
          <w:color w:val="000000"/>
          <w:shd w:val="clear" w:color="auto" w:fill="FFFFFF"/>
        </w:rPr>
        <w:t xml:space="preserve"> </w:t>
      </w:r>
      <w:proofErr w:type="gramStart"/>
      <w:r w:rsidRPr="00624C18">
        <w:rPr>
          <w:color w:val="000000"/>
          <w:shd w:val="clear" w:color="auto" w:fill="FFFFFF"/>
        </w:rPr>
        <w:t>on the basis of</w:t>
      </w:r>
      <w:proofErr w:type="gramEnd"/>
      <w:r w:rsidRPr="00624C18">
        <w:rPr>
          <w:color w:val="000000"/>
          <w:shd w:val="clear" w:color="auto" w:fill="FFFFFF"/>
        </w:rPr>
        <w:t xml:space="preserve"> historical rainfall records, determined using the formula and volume capture coefficients in Urban Runoff Quality Management, WEF Manual of Practice No. 23/ASCE Manual of Practice No. 87 (1998) pages 175-178 (that is, approximately the 85th percentile 24- hour storm runoff event); or </w:t>
      </w:r>
    </w:p>
    <w:p w14:paraId="07D8F581" w14:textId="77777777" w:rsidR="00FD6ED1" w:rsidRDefault="00FD6ED1" w:rsidP="006F71FC">
      <w:pPr>
        <w:tabs>
          <w:tab w:val="left" w:pos="2430"/>
        </w:tabs>
        <w:spacing w:beforeLines="60" w:before="144" w:afterLines="60" w:after="144"/>
        <w:ind w:left="1987" w:hanging="360"/>
        <w:rPr>
          <w:color w:val="000000"/>
          <w:shd w:val="clear" w:color="auto" w:fill="FFFFFF"/>
        </w:rPr>
      </w:pPr>
      <w:r>
        <w:rPr>
          <w:color w:val="000000"/>
          <w:shd w:val="clear" w:color="auto" w:fill="FFFFFF"/>
        </w:rPr>
        <w:t>2</w:t>
      </w:r>
      <w:r w:rsidRPr="00624C18">
        <w:rPr>
          <w:color w:val="000000"/>
          <w:shd w:val="clear" w:color="auto" w:fill="FFFFFF"/>
        </w:rPr>
        <w:t xml:space="preserve">) The volume of annual runoff required to achieve 80 percent or more capture, </w:t>
      </w:r>
      <w:r w:rsidRPr="00624C18">
        <w:rPr>
          <w:rFonts w:eastAsia="Times New Roman"/>
        </w:rPr>
        <w:t>determined</w:t>
      </w:r>
      <w:r w:rsidRPr="00624C18">
        <w:rPr>
          <w:color w:val="000000"/>
          <w:shd w:val="clear" w:color="auto" w:fill="FFFFFF"/>
        </w:rPr>
        <w:t xml:space="preserve"> in accordance with the methodology in the </w:t>
      </w:r>
      <w:r>
        <w:rPr>
          <w:color w:val="000000"/>
          <w:shd w:val="clear" w:color="auto" w:fill="FFFFFF"/>
        </w:rPr>
        <w:t xml:space="preserve">most recent version of </w:t>
      </w:r>
      <w:r w:rsidRPr="00624C18">
        <w:rPr>
          <w:color w:val="000000"/>
          <w:shd w:val="clear" w:color="auto" w:fill="FFFFFF"/>
        </w:rPr>
        <w:t xml:space="preserve">CASQA’s </w:t>
      </w:r>
      <w:r>
        <w:rPr>
          <w:color w:val="000000"/>
          <w:shd w:val="clear" w:color="auto" w:fill="FFFFFF"/>
        </w:rPr>
        <w:t>Development</w:t>
      </w:r>
      <w:r w:rsidRPr="00624C18">
        <w:rPr>
          <w:color w:val="000000"/>
          <w:shd w:val="clear" w:color="auto" w:fill="FFFFFF"/>
        </w:rPr>
        <w:t xml:space="preserve"> Best Management Practice Handbook, using local rainfall data</w:t>
      </w:r>
      <w:r>
        <w:rPr>
          <w:color w:val="000000"/>
          <w:shd w:val="clear" w:color="auto" w:fill="FFFFFF"/>
        </w:rPr>
        <w:t>; or</w:t>
      </w:r>
    </w:p>
    <w:p w14:paraId="294F122F" w14:textId="65C35452" w:rsidR="00FD6ED1" w:rsidRDefault="00FD6ED1" w:rsidP="00FD6ED1">
      <w:pPr>
        <w:tabs>
          <w:tab w:val="left" w:pos="2070"/>
        </w:tabs>
        <w:spacing w:line="22" w:lineRule="atLeast"/>
        <w:ind w:left="1627" w:hanging="360"/>
        <w:rPr>
          <w:color w:val="000000"/>
          <w:shd w:val="clear" w:color="auto" w:fill="FFFFFF"/>
        </w:rPr>
      </w:pPr>
      <w:r>
        <w:rPr>
          <w:color w:val="000000"/>
          <w:shd w:val="clear" w:color="auto" w:fill="FFFFFF"/>
        </w:rPr>
        <w:t>b</w:t>
      </w:r>
      <w:r w:rsidR="0024594A">
        <w:rPr>
          <w:color w:val="000000"/>
          <w:shd w:val="clear" w:color="auto" w:fill="FFFFFF"/>
        </w:rPr>
        <w:t>.</w:t>
      </w:r>
      <w:r w:rsidRPr="00624C18">
        <w:rPr>
          <w:color w:val="000000"/>
          <w:shd w:val="clear" w:color="auto" w:fill="FFFFFF"/>
        </w:rPr>
        <w:t xml:space="preserve"> Flow-based Criteria: </w:t>
      </w:r>
    </w:p>
    <w:p w14:paraId="59795104" w14:textId="77777777" w:rsidR="00FD6ED1" w:rsidRDefault="00FD6ED1" w:rsidP="00FD6ED1">
      <w:pPr>
        <w:tabs>
          <w:tab w:val="left" w:pos="2430"/>
        </w:tabs>
        <w:spacing w:before="60" w:after="60"/>
        <w:ind w:left="1987" w:hanging="360"/>
        <w:rPr>
          <w:color w:val="000000"/>
          <w:shd w:val="clear" w:color="auto" w:fill="FFFFFF"/>
        </w:rPr>
      </w:pPr>
      <w:r>
        <w:rPr>
          <w:color w:val="000000"/>
          <w:shd w:val="clear" w:color="auto" w:fill="FFFFFF"/>
        </w:rPr>
        <w:t>1</w:t>
      </w:r>
      <w:r w:rsidRPr="00624C18">
        <w:rPr>
          <w:color w:val="000000"/>
          <w:shd w:val="clear" w:color="auto" w:fill="FFFFFF"/>
        </w:rPr>
        <w:t xml:space="preserve">) The flow of </w:t>
      </w:r>
      <w:r w:rsidRPr="00624C18">
        <w:rPr>
          <w:rFonts w:eastAsia="Times New Roman"/>
        </w:rPr>
        <w:t>runoff</w:t>
      </w:r>
      <w:r w:rsidRPr="00624C18">
        <w:rPr>
          <w:color w:val="000000"/>
          <w:shd w:val="clear" w:color="auto" w:fill="FFFFFF"/>
        </w:rPr>
        <w:t xml:space="preserve"> produced from a rain event equal to at least 0.2 inches per hour intensity; or </w:t>
      </w:r>
    </w:p>
    <w:p w14:paraId="1901CEE7" w14:textId="3D25CD8D" w:rsidR="00FD6ED1" w:rsidRPr="00FD6ED1" w:rsidRDefault="00FD6ED1" w:rsidP="00FD6ED1">
      <w:pPr>
        <w:tabs>
          <w:tab w:val="left" w:pos="2430"/>
        </w:tabs>
        <w:spacing w:before="60" w:after="60"/>
        <w:ind w:left="1987" w:hanging="360"/>
        <w:rPr>
          <w:color w:val="000000"/>
          <w:shd w:val="clear" w:color="auto" w:fill="FFFFFF"/>
        </w:rPr>
      </w:pPr>
      <w:r>
        <w:rPr>
          <w:color w:val="000000"/>
          <w:shd w:val="clear" w:color="auto" w:fill="FFFFFF"/>
        </w:rPr>
        <w:t>2</w:t>
      </w:r>
      <w:r w:rsidRPr="00624C18">
        <w:rPr>
          <w:color w:val="000000"/>
          <w:shd w:val="clear" w:color="auto" w:fill="FFFFFF"/>
        </w:rPr>
        <w:t>) The flow of runoff produced from a rain event equal to at least 2times the 85th percentile hourly rainfall intensity as determined from local rainfall records.</w:t>
      </w:r>
    </w:p>
    <w:p w14:paraId="616C5B63" w14:textId="6EB15567" w:rsidR="00A70F20" w:rsidRDefault="00FD6ED1" w:rsidP="00DA1E81">
      <w:pPr>
        <w:ind w:left="1267" w:hanging="360"/>
      </w:pPr>
      <w:r>
        <w:rPr>
          <w:rFonts w:cs="Arial"/>
          <w:szCs w:val="24"/>
        </w:rPr>
        <w:lastRenderedPageBreak/>
        <w:t>2</w:t>
      </w:r>
      <w:r w:rsidR="00DA1E81">
        <w:rPr>
          <w:rFonts w:cs="Arial"/>
          <w:szCs w:val="24"/>
        </w:rPr>
        <w:t>.</w:t>
      </w:r>
      <w:r w:rsidR="00DA1E81">
        <w:rPr>
          <w:rFonts w:cs="Arial"/>
          <w:szCs w:val="24"/>
        </w:rPr>
        <w:tab/>
      </w:r>
      <w:r w:rsidR="00A70F20">
        <w:t xml:space="preserve">Peak Flow </w:t>
      </w:r>
      <w:r w:rsidR="002B6E87">
        <w:t xml:space="preserve">(Hydromodification) </w:t>
      </w:r>
      <w:r w:rsidR="00A70F20">
        <w:t xml:space="preserve">Control </w:t>
      </w:r>
      <w:r w:rsidR="002B6E87">
        <w:t>Measures</w:t>
      </w:r>
    </w:p>
    <w:p w14:paraId="0B03C0BD" w14:textId="2A54C676" w:rsidR="00150F75" w:rsidRDefault="00150F75" w:rsidP="003E22B3">
      <w:pPr>
        <w:pStyle w:val="ListParagraph"/>
        <w:spacing w:line="259" w:lineRule="auto"/>
        <w:ind w:left="1627" w:hanging="360"/>
      </w:pPr>
      <w:r>
        <w:t>a.</w:t>
      </w:r>
      <w:r w:rsidR="00FD5B60">
        <w:tab/>
      </w:r>
      <w:r>
        <w:t xml:space="preserve">Regulated Projects </w:t>
      </w:r>
      <w:r w:rsidR="004E6FC9">
        <w:t xml:space="preserve">that </w:t>
      </w:r>
      <w:r>
        <w:t>creat</w:t>
      </w:r>
      <w:r w:rsidR="004E6FC9">
        <w:t>e</w:t>
      </w:r>
      <w:r>
        <w:t xml:space="preserve"> </w:t>
      </w:r>
      <w:r w:rsidR="00C8392D">
        <w:t xml:space="preserve">and/or </w:t>
      </w:r>
      <w:r w:rsidR="0007556E">
        <w:t xml:space="preserve">replace </w:t>
      </w:r>
      <w:r w:rsidR="007139BD">
        <w:t xml:space="preserve">greater than </w:t>
      </w:r>
      <w:r w:rsidR="00DD1863">
        <w:t>one acre or more</w:t>
      </w:r>
      <w:r>
        <w:t xml:space="preserve"> of impervious surface shall implement peak flow controls </w:t>
      </w:r>
      <w:r w:rsidR="00C97F85">
        <w:rPr>
          <w:color w:val="000000"/>
          <w:shd w:val="clear" w:color="auto" w:fill="FFFFFF"/>
        </w:rPr>
        <w:t xml:space="preserve">based on their geomorphic province per Figure </w:t>
      </w:r>
      <w:r w:rsidR="00974E81">
        <w:rPr>
          <w:color w:val="000000"/>
          <w:shd w:val="clear" w:color="auto" w:fill="FFFFFF"/>
        </w:rPr>
        <w:t>E</w:t>
      </w:r>
      <w:r w:rsidR="00C97F85">
        <w:rPr>
          <w:color w:val="000000"/>
          <w:shd w:val="clear" w:color="auto" w:fill="FFFFFF"/>
        </w:rPr>
        <w:t>.1 as follows:</w:t>
      </w:r>
    </w:p>
    <w:p w14:paraId="38927455" w14:textId="70C52789" w:rsidR="00974E81" w:rsidRDefault="00974E81" w:rsidP="001E5D7D">
      <w:pPr>
        <w:tabs>
          <w:tab w:val="left" w:pos="1800"/>
        </w:tabs>
        <w:spacing w:line="22" w:lineRule="atLeast"/>
        <w:ind w:left="1627" w:hanging="7"/>
        <w:rPr>
          <w:rFonts w:cs="Arial"/>
          <w:color w:val="000000"/>
          <w:szCs w:val="24"/>
        </w:rPr>
      </w:pPr>
      <w:r>
        <w:rPr>
          <w:rFonts w:cs="Arial"/>
          <w:color w:val="000000"/>
          <w:szCs w:val="24"/>
        </w:rPr>
        <w:t xml:space="preserve">1) </w:t>
      </w:r>
      <w:r w:rsidRPr="008D13CC">
        <w:rPr>
          <w:rFonts w:cs="Arial"/>
          <w:color w:val="000000"/>
          <w:szCs w:val="24"/>
        </w:rPr>
        <w:t xml:space="preserve">Post-project </w:t>
      </w:r>
      <w:r>
        <w:rPr>
          <w:rFonts w:cs="Arial"/>
          <w:color w:val="000000"/>
          <w:szCs w:val="24"/>
        </w:rPr>
        <w:t>peak flows discharged from the site</w:t>
      </w:r>
      <w:r w:rsidRPr="008D13CC">
        <w:rPr>
          <w:rFonts w:cs="Arial"/>
          <w:color w:val="000000"/>
          <w:szCs w:val="24"/>
        </w:rPr>
        <w:t xml:space="preserve"> shall not exceed estimated pre-project </w:t>
      </w:r>
      <w:r>
        <w:rPr>
          <w:rFonts w:cs="Arial"/>
          <w:color w:val="000000"/>
          <w:szCs w:val="24"/>
        </w:rPr>
        <w:t xml:space="preserve">peak </w:t>
      </w:r>
      <w:r w:rsidRPr="008D13CC">
        <w:rPr>
          <w:rFonts w:cs="Arial"/>
          <w:color w:val="000000"/>
          <w:szCs w:val="24"/>
        </w:rPr>
        <w:t>flow</w:t>
      </w:r>
      <w:r>
        <w:rPr>
          <w:rFonts w:cs="Arial"/>
          <w:color w:val="000000"/>
          <w:szCs w:val="24"/>
        </w:rPr>
        <w:t>s</w:t>
      </w:r>
      <w:r w:rsidRPr="008D13CC">
        <w:rPr>
          <w:rFonts w:cs="Arial"/>
          <w:color w:val="000000"/>
          <w:szCs w:val="24"/>
        </w:rPr>
        <w:t xml:space="preserve"> for the</w:t>
      </w:r>
      <w:r>
        <w:rPr>
          <w:rFonts w:cs="Arial"/>
          <w:color w:val="000000"/>
          <w:szCs w:val="24"/>
        </w:rPr>
        <w:t xml:space="preserve"> </w:t>
      </w:r>
      <w:r w:rsidRPr="008D13CC">
        <w:rPr>
          <w:rFonts w:cs="Arial"/>
          <w:color w:val="000000"/>
          <w:szCs w:val="24"/>
        </w:rPr>
        <w:t xml:space="preserve">2-year, 24-hour storm in the following geomorphic provinces (Figure </w:t>
      </w:r>
      <w:r>
        <w:rPr>
          <w:rFonts w:cs="Arial"/>
          <w:color w:val="000000"/>
          <w:szCs w:val="24"/>
        </w:rPr>
        <w:t>E.</w:t>
      </w:r>
      <w:r w:rsidRPr="008D13CC">
        <w:rPr>
          <w:rFonts w:cs="Arial"/>
          <w:color w:val="000000"/>
          <w:szCs w:val="24"/>
        </w:rPr>
        <w:t>1):</w:t>
      </w:r>
    </w:p>
    <w:p w14:paraId="6585B83E" w14:textId="77777777" w:rsidR="00974E81" w:rsidRPr="008D13CC" w:rsidRDefault="00974E81" w:rsidP="00974E81">
      <w:pPr>
        <w:pStyle w:val="ListParagraph"/>
        <w:numPr>
          <w:ilvl w:val="0"/>
          <w:numId w:val="18"/>
        </w:numPr>
        <w:tabs>
          <w:tab w:val="left" w:pos="1800"/>
        </w:tabs>
        <w:spacing w:before="60" w:after="0" w:line="22" w:lineRule="atLeast"/>
        <w:rPr>
          <w:color w:val="000000"/>
        </w:rPr>
      </w:pPr>
      <w:r w:rsidRPr="008D13CC">
        <w:rPr>
          <w:color w:val="000000"/>
        </w:rPr>
        <w:t>Coast Ranges</w:t>
      </w:r>
    </w:p>
    <w:p w14:paraId="55FA1AC8" w14:textId="77777777" w:rsidR="00974E81" w:rsidRPr="008D13CC" w:rsidRDefault="00974E81" w:rsidP="00974E81">
      <w:pPr>
        <w:pStyle w:val="ListParagraph"/>
        <w:numPr>
          <w:ilvl w:val="0"/>
          <w:numId w:val="18"/>
        </w:numPr>
        <w:tabs>
          <w:tab w:val="left" w:pos="1800"/>
        </w:tabs>
        <w:spacing w:before="60" w:after="0" w:line="22" w:lineRule="atLeast"/>
        <w:rPr>
          <w:color w:val="000000"/>
        </w:rPr>
      </w:pPr>
      <w:r w:rsidRPr="008D13CC">
        <w:rPr>
          <w:color w:val="000000"/>
        </w:rPr>
        <w:t>Klamath Mountains</w:t>
      </w:r>
    </w:p>
    <w:p w14:paraId="76E258F3" w14:textId="77777777" w:rsidR="00974E81" w:rsidRPr="008D13CC" w:rsidRDefault="00974E81" w:rsidP="00974E81">
      <w:pPr>
        <w:pStyle w:val="ListParagraph"/>
        <w:numPr>
          <w:ilvl w:val="0"/>
          <w:numId w:val="18"/>
        </w:numPr>
        <w:tabs>
          <w:tab w:val="left" w:pos="1800"/>
        </w:tabs>
        <w:spacing w:before="60" w:after="0" w:line="22" w:lineRule="atLeast"/>
        <w:rPr>
          <w:color w:val="000000"/>
        </w:rPr>
      </w:pPr>
      <w:r w:rsidRPr="008D13CC">
        <w:rPr>
          <w:color w:val="000000"/>
        </w:rPr>
        <w:t>Cascade Range</w:t>
      </w:r>
    </w:p>
    <w:p w14:paraId="647B4A80" w14:textId="77777777" w:rsidR="00974E81" w:rsidRPr="008D13CC" w:rsidRDefault="00974E81" w:rsidP="00974E81">
      <w:pPr>
        <w:pStyle w:val="ListParagraph"/>
        <w:numPr>
          <w:ilvl w:val="0"/>
          <w:numId w:val="18"/>
        </w:numPr>
        <w:tabs>
          <w:tab w:val="left" w:pos="1800"/>
        </w:tabs>
        <w:spacing w:before="60" w:after="0" w:line="22" w:lineRule="atLeast"/>
        <w:rPr>
          <w:color w:val="000000"/>
        </w:rPr>
      </w:pPr>
      <w:r w:rsidRPr="008D13CC">
        <w:rPr>
          <w:color w:val="000000"/>
        </w:rPr>
        <w:t>Modoc Plateau</w:t>
      </w:r>
    </w:p>
    <w:p w14:paraId="68E603D0" w14:textId="77777777" w:rsidR="00974E81" w:rsidRPr="008D13CC" w:rsidRDefault="00974E81" w:rsidP="00974E81">
      <w:pPr>
        <w:pStyle w:val="ListParagraph"/>
        <w:numPr>
          <w:ilvl w:val="0"/>
          <w:numId w:val="18"/>
        </w:numPr>
        <w:tabs>
          <w:tab w:val="left" w:pos="1800"/>
        </w:tabs>
        <w:spacing w:before="60" w:after="0" w:line="22" w:lineRule="atLeast"/>
        <w:rPr>
          <w:color w:val="000000"/>
          <w:shd w:val="clear" w:color="auto" w:fill="FFFFFF"/>
        </w:rPr>
      </w:pPr>
      <w:r w:rsidRPr="008D13CC">
        <w:rPr>
          <w:color w:val="000000"/>
        </w:rPr>
        <w:t>Basin and Range</w:t>
      </w:r>
    </w:p>
    <w:p w14:paraId="5B2D314E" w14:textId="77777777" w:rsidR="00974E81" w:rsidRPr="008D13CC" w:rsidRDefault="00974E81" w:rsidP="00974E81">
      <w:pPr>
        <w:pStyle w:val="ListParagraph"/>
        <w:numPr>
          <w:ilvl w:val="0"/>
          <w:numId w:val="18"/>
        </w:numPr>
        <w:tabs>
          <w:tab w:val="left" w:pos="1800"/>
        </w:tabs>
        <w:spacing w:before="60" w:after="0" w:line="22" w:lineRule="atLeast"/>
        <w:rPr>
          <w:color w:val="000000"/>
          <w:shd w:val="clear" w:color="auto" w:fill="FFFFFF"/>
        </w:rPr>
      </w:pPr>
      <w:r>
        <w:rPr>
          <w:color w:val="000000"/>
        </w:rPr>
        <w:t>Sierra Nevada</w:t>
      </w:r>
    </w:p>
    <w:p w14:paraId="6FC96901" w14:textId="77777777" w:rsidR="00974E81" w:rsidRPr="008D13CC" w:rsidRDefault="00974E81" w:rsidP="00974E81">
      <w:pPr>
        <w:pStyle w:val="ListParagraph"/>
        <w:numPr>
          <w:ilvl w:val="0"/>
          <w:numId w:val="18"/>
        </w:numPr>
        <w:tabs>
          <w:tab w:val="left" w:pos="1800"/>
        </w:tabs>
        <w:spacing w:before="60" w:after="0" w:line="22" w:lineRule="atLeast"/>
        <w:rPr>
          <w:color w:val="000000"/>
          <w:shd w:val="clear" w:color="auto" w:fill="FFFFFF"/>
        </w:rPr>
      </w:pPr>
      <w:r>
        <w:rPr>
          <w:color w:val="000000"/>
        </w:rPr>
        <w:t>Basin and Range</w:t>
      </w:r>
    </w:p>
    <w:p w14:paraId="1CCE4C3E" w14:textId="6E3773A3" w:rsidR="00974E81" w:rsidRDefault="00974E81" w:rsidP="00974E81">
      <w:pPr>
        <w:tabs>
          <w:tab w:val="left" w:pos="1800"/>
        </w:tabs>
        <w:spacing w:line="22" w:lineRule="atLeast"/>
        <w:ind w:left="1627" w:hanging="360"/>
        <w:rPr>
          <w:rFonts w:cs="Arial"/>
          <w:color w:val="000000"/>
          <w:szCs w:val="24"/>
        </w:rPr>
      </w:pPr>
      <w:r>
        <w:rPr>
          <w:rFonts w:cs="Arial"/>
          <w:color w:val="000000"/>
          <w:szCs w:val="24"/>
        </w:rPr>
        <w:tab/>
        <w:t xml:space="preserve">2) </w:t>
      </w:r>
      <w:r w:rsidRPr="008D13CC">
        <w:rPr>
          <w:rFonts w:cs="Arial"/>
          <w:color w:val="000000"/>
          <w:szCs w:val="24"/>
        </w:rPr>
        <w:t xml:space="preserve">Post-project </w:t>
      </w:r>
      <w:r>
        <w:rPr>
          <w:rFonts w:cs="Arial"/>
          <w:color w:val="000000"/>
          <w:szCs w:val="24"/>
        </w:rPr>
        <w:t>peak flows discharged from the site</w:t>
      </w:r>
      <w:r w:rsidRPr="008D13CC">
        <w:rPr>
          <w:rFonts w:cs="Arial"/>
          <w:color w:val="000000"/>
          <w:szCs w:val="24"/>
        </w:rPr>
        <w:t xml:space="preserve"> shall not exceed estimated pre-project </w:t>
      </w:r>
      <w:r>
        <w:rPr>
          <w:rFonts w:cs="Arial"/>
          <w:color w:val="000000"/>
          <w:szCs w:val="24"/>
        </w:rPr>
        <w:t xml:space="preserve">peak </w:t>
      </w:r>
      <w:r w:rsidRPr="008D13CC">
        <w:rPr>
          <w:rFonts w:cs="Arial"/>
          <w:color w:val="000000"/>
          <w:szCs w:val="24"/>
        </w:rPr>
        <w:t>flow</w:t>
      </w:r>
      <w:r>
        <w:rPr>
          <w:rFonts w:cs="Arial"/>
          <w:color w:val="000000"/>
          <w:szCs w:val="24"/>
        </w:rPr>
        <w:t>s</w:t>
      </w:r>
      <w:r w:rsidRPr="008D13CC">
        <w:rPr>
          <w:rFonts w:cs="Arial"/>
          <w:color w:val="000000"/>
          <w:szCs w:val="24"/>
        </w:rPr>
        <w:t xml:space="preserve"> for the</w:t>
      </w:r>
      <w:r>
        <w:rPr>
          <w:rFonts w:cs="Arial"/>
          <w:color w:val="000000"/>
          <w:szCs w:val="24"/>
        </w:rPr>
        <w:t xml:space="preserve"> 10</w:t>
      </w:r>
      <w:r w:rsidRPr="008D13CC">
        <w:rPr>
          <w:rFonts w:cs="Arial"/>
          <w:color w:val="000000"/>
          <w:szCs w:val="24"/>
        </w:rPr>
        <w:t xml:space="preserve">- year, 24-hour storm in the following geomorphic provinces (Figure </w:t>
      </w:r>
      <w:r>
        <w:rPr>
          <w:rFonts w:cs="Arial"/>
          <w:color w:val="000000"/>
          <w:szCs w:val="24"/>
        </w:rPr>
        <w:t>E.</w:t>
      </w:r>
      <w:r w:rsidRPr="008D13CC">
        <w:rPr>
          <w:rFonts w:cs="Arial"/>
          <w:color w:val="000000"/>
          <w:szCs w:val="24"/>
        </w:rPr>
        <w:t>1):</w:t>
      </w:r>
    </w:p>
    <w:p w14:paraId="314FAA2F" w14:textId="77777777" w:rsidR="00974E81" w:rsidRPr="009448C6" w:rsidRDefault="00974E81" w:rsidP="00974E81">
      <w:pPr>
        <w:pStyle w:val="ListParagraph"/>
        <w:numPr>
          <w:ilvl w:val="0"/>
          <w:numId w:val="18"/>
        </w:numPr>
        <w:tabs>
          <w:tab w:val="left" w:pos="1800"/>
        </w:tabs>
        <w:spacing w:before="60" w:after="0" w:line="22" w:lineRule="atLeast"/>
        <w:rPr>
          <w:color w:val="000000"/>
        </w:rPr>
      </w:pPr>
      <w:r>
        <w:rPr>
          <w:color w:val="000000"/>
        </w:rPr>
        <w:t>Transverse Ranges</w:t>
      </w:r>
    </w:p>
    <w:p w14:paraId="5840A7BC" w14:textId="2A22E98C" w:rsidR="00974E81" w:rsidRPr="009448C6" w:rsidRDefault="00974E81" w:rsidP="00974E81">
      <w:pPr>
        <w:pStyle w:val="ListParagraph"/>
        <w:numPr>
          <w:ilvl w:val="0"/>
          <w:numId w:val="18"/>
        </w:numPr>
        <w:tabs>
          <w:tab w:val="left" w:pos="1800"/>
        </w:tabs>
        <w:spacing w:before="60" w:after="0" w:line="22" w:lineRule="atLeast"/>
        <w:rPr>
          <w:color w:val="000000"/>
        </w:rPr>
      </w:pPr>
      <w:r>
        <w:rPr>
          <w:color w:val="000000"/>
        </w:rPr>
        <w:t>Peninsular Ranges</w:t>
      </w:r>
    </w:p>
    <w:p w14:paraId="436FCF42" w14:textId="77777777" w:rsidR="00974E81" w:rsidRPr="009448C6" w:rsidRDefault="00974E81" w:rsidP="00974E81">
      <w:pPr>
        <w:pStyle w:val="ListParagraph"/>
        <w:numPr>
          <w:ilvl w:val="0"/>
          <w:numId w:val="18"/>
        </w:numPr>
        <w:tabs>
          <w:tab w:val="left" w:pos="1800"/>
        </w:tabs>
        <w:spacing w:before="60" w:after="0" w:line="22" w:lineRule="atLeast"/>
        <w:rPr>
          <w:color w:val="000000"/>
        </w:rPr>
      </w:pPr>
      <w:r>
        <w:rPr>
          <w:color w:val="000000"/>
        </w:rPr>
        <w:t>Mojave Desert</w:t>
      </w:r>
    </w:p>
    <w:p w14:paraId="336EE966" w14:textId="77777777" w:rsidR="00974E81" w:rsidRPr="009448C6" w:rsidRDefault="00974E81" w:rsidP="00974E81">
      <w:pPr>
        <w:pStyle w:val="ListParagraph"/>
        <w:numPr>
          <w:ilvl w:val="0"/>
          <w:numId w:val="18"/>
        </w:numPr>
        <w:tabs>
          <w:tab w:val="left" w:pos="1800"/>
        </w:tabs>
        <w:spacing w:before="60" w:after="0" w:line="22" w:lineRule="atLeast"/>
        <w:rPr>
          <w:color w:val="000000"/>
        </w:rPr>
      </w:pPr>
      <w:r>
        <w:rPr>
          <w:color w:val="000000"/>
        </w:rPr>
        <w:t>Colorado Desert</w:t>
      </w:r>
    </w:p>
    <w:p w14:paraId="40FCC067" w14:textId="77777777" w:rsidR="00974E81" w:rsidRDefault="00974E81" w:rsidP="00974E81">
      <w:pPr>
        <w:tabs>
          <w:tab w:val="left" w:pos="1800"/>
        </w:tabs>
        <w:spacing w:line="22" w:lineRule="atLeast"/>
        <w:ind w:left="0"/>
        <w:rPr>
          <w:color w:val="000000"/>
          <w:shd w:val="clear" w:color="auto" w:fill="FFFFFF"/>
        </w:rPr>
      </w:pPr>
      <w:r w:rsidRPr="00605D71">
        <w:rPr>
          <w:rFonts w:cs="Arial"/>
          <w:noProof/>
        </w:rPr>
        <w:lastRenderedPageBreak/>
        <mc:AlternateContent>
          <mc:Choice Requires="wpg">
            <w:drawing>
              <wp:inline distT="0" distB="0" distL="0" distR="0" wp14:anchorId="053B339D" wp14:editId="4B37B6CC">
                <wp:extent cx="5393115" cy="6400800"/>
                <wp:effectExtent l="19050" t="19050" r="17145" b="19050"/>
                <wp:docPr id="608" name="Group 561" descr="Map of California Geomorphic Province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3115" cy="6400800"/>
                          <a:chOff x="-227" y="293"/>
                          <a:chExt cx="5558" cy="18258"/>
                        </a:xfrm>
                      </wpg:grpSpPr>
                      <pic:pic xmlns:pic="http://schemas.openxmlformats.org/drawingml/2006/picture">
                        <pic:nvPicPr>
                          <pic:cNvPr id="609" name="Picture 564" descr="Figure 1: A map of California's Geomorphic Provinces. There are 11 provinces: Coast Range, Klamath mountains, Cascade Range, Modoc Plateau, Basin and Range, Great Valley, Sierra Nevada, Mojave Desert, Transverse Ranges, Peninsular Ranges, and Colorado Deser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27" y="293"/>
                            <a:ext cx="5558" cy="18258"/>
                          </a:xfrm>
                          <a:prstGeom prst="rect">
                            <a:avLst/>
                          </a:prstGeom>
                          <a:noFill/>
                          <a:ln>
                            <a:solidFill>
                              <a:schemeClr val="tx1"/>
                            </a:solidFill>
                          </a:ln>
                          <a:extLst>
                            <a:ext uri="{909E8E84-426E-40DD-AFC4-6F175D3DCCD1}">
                              <a14:hiddenFill xmlns:a14="http://schemas.microsoft.com/office/drawing/2010/main">
                                <a:solidFill>
                                  <a:srgbClr val="FFFFFF"/>
                                </a:solidFill>
                              </a14:hiddenFill>
                            </a:ext>
                          </a:extLst>
                        </pic:spPr>
                      </pic:pic>
                      <wpg:grpSp>
                        <wpg:cNvPr id="610" name="Group 562"/>
                        <wpg:cNvGrpSpPr>
                          <a:grpSpLocks/>
                        </wpg:cNvGrpSpPr>
                        <wpg:grpSpPr bwMode="auto">
                          <a:xfrm>
                            <a:off x="2361" y="1490"/>
                            <a:ext cx="2880" cy="1706"/>
                            <a:chOff x="2361" y="1490"/>
                            <a:chExt cx="2880" cy="1706"/>
                          </a:xfrm>
                        </wpg:grpSpPr>
                        <wps:wsp>
                          <wps:cNvPr id="611" name="Freeform 563">
                            <a:extLst>
                              <a:ext uri="{C183D7F6-B498-43B3-948B-1728B52AA6E4}">
                                <adec:decorative xmlns:adec="http://schemas.microsoft.com/office/drawing/2017/decorative" val="1"/>
                              </a:ext>
                            </a:extLst>
                          </wps:cNvPr>
                          <wps:cNvSpPr>
                            <a:spLocks/>
                          </wps:cNvSpPr>
                          <wps:spPr bwMode="auto">
                            <a:xfrm>
                              <a:off x="2361" y="1490"/>
                              <a:ext cx="2880" cy="1706"/>
                            </a:xfrm>
                            <a:custGeom>
                              <a:avLst/>
                              <a:gdLst>
                                <a:gd name="T0" fmla="+- 0 2534 2534"/>
                                <a:gd name="T1" fmla="*/ T0 w 2880"/>
                                <a:gd name="T2" fmla="+- 0 1380 120"/>
                                <a:gd name="T3" fmla="*/ 1380 h 1260"/>
                                <a:gd name="T4" fmla="+- 0 5414 2534"/>
                                <a:gd name="T5" fmla="*/ T4 w 2880"/>
                                <a:gd name="T6" fmla="+- 0 1380 120"/>
                                <a:gd name="T7" fmla="*/ 1380 h 1260"/>
                                <a:gd name="T8" fmla="+- 0 5414 2534"/>
                                <a:gd name="T9" fmla="*/ T8 w 2880"/>
                                <a:gd name="T10" fmla="+- 0 120 120"/>
                                <a:gd name="T11" fmla="*/ 120 h 1260"/>
                                <a:gd name="T12" fmla="+- 0 2534 2534"/>
                                <a:gd name="T13" fmla="*/ T12 w 2880"/>
                                <a:gd name="T14" fmla="+- 0 120 120"/>
                                <a:gd name="T15" fmla="*/ 120 h 1260"/>
                                <a:gd name="T16" fmla="+- 0 2534 2534"/>
                                <a:gd name="T17" fmla="*/ T16 w 2880"/>
                                <a:gd name="T18" fmla="+- 0 1380 120"/>
                                <a:gd name="T19" fmla="*/ 1380 h 1260"/>
                              </a:gdLst>
                              <a:ahLst/>
                              <a:cxnLst>
                                <a:cxn ang="0">
                                  <a:pos x="T1" y="T3"/>
                                </a:cxn>
                                <a:cxn ang="0">
                                  <a:pos x="T5" y="T7"/>
                                </a:cxn>
                                <a:cxn ang="0">
                                  <a:pos x="T9" y="T11"/>
                                </a:cxn>
                                <a:cxn ang="0">
                                  <a:pos x="T13" y="T15"/>
                                </a:cxn>
                                <a:cxn ang="0">
                                  <a:pos x="T17" y="T19"/>
                                </a:cxn>
                              </a:cxnLst>
                              <a:rect l="0" t="0" r="r" b="b"/>
                              <a:pathLst>
                                <a:path w="2880" h="1260">
                                  <a:moveTo>
                                    <a:pt x="0" y="1260"/>
                                  </a:moveTo>
                                  <a:lnTo>
                                    <a:pt x="2880" y="1260"/>
                                  </a:lnTo>
                                  <a:lnTo>
                                    <a:pt x="2880" y="0"/>
                                  </a:lnTo>
                                  <a:lnTo>
                                    <a:pt x="0" y="0"/>
                                  </a:lnTo>
                                  <a:lnTo>
                                    <a:pt x="0" y="1260"/>
                                  </a:lnTo>
                                  <a:close/>
                                </a:path>
                              </a:pathLst>
                            </a:custGeom>
                            <a:solidFill>
                              <a:srgbClr val="FFFFFF"/>
                            </a:solidFill>
                            <a:ln w="9525">
                              <a:noFill/>
                              <a:round/>
                              <a:headEnd/>
                              <a:tailEnd/>
                            </a:ln>
                          </wps:spPr>
                          <wps:bodyPr rot="0" vert="horz" wrap="square" lIns="91440" tIns="45720" rIns="91440" bIns="45720" anchor="t" anchorCtr="0" upright="1">
                            <a:noAutofit/>
                          </wps:bodyPr>
                        </wps:wsp>
                      </wpg:grpSp>
                    </wpg:wgp>
                  </a:graphicData>
                </a:graphic>
              </wp:inline>
            </w:drawing>
          </mc:Choice>
          <mc:Fallback xmlns:arto="http://schemas.microsoft.com/office/word/2006/arto">
            <w:pict>
              <v:group w14:anchorId="4270AD89" id="Group 561" o:spid="_x0000_s1026" alt="Map of California Geomorphic Provinces" style="width:424.65pt;height:7in;mso-position-horizontal-relative:char;mso-position-vertical-relative:line" coordorigin="-227,293" coordsize="5558,182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4" o:spid="_x0000_s1027" type="#_x0000_t75" alt="Figure 1: A map of California's Geomorphic Provinces. There are 11 provinces: Coast Range, Klamath mountains, Cascade Range, Modoc Plateau, Basin and Range, Great Valley, Sierra Nevada, Mojave Desert, Transverse Ranges, Peninsular Ranges, and Colorado Desert." style="position:absolute;left:-227;top:293;width:5558;height:18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" stroked="t" strokecolor="black [3213]">
                  <v:imagedata r:id="rId27" o:title=" Coast Range, Klamath mountains, Cascade Range, Modoc Plateau, Basin and Range, Great Valley, Sierra Nevada, Mojave Desert, Transverse Ranges, Peninsular Ranges, and Colorado Desert"/>
                </v:shape>
                <v:group id="Group 562" o:spid="_x0000_s1028" style="position:absolute;left:2361;top:1490;width:2880;height:1706" coordorigin="2361,1490" coordsize="2880,1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reeform 563" o:spid="_x0000_s1029" alt="&quot;&quot;" style="position:absolute;left:2361;top:1490;width:2880;height:1706;visibility:visible;mso-wrap-style:square;v-text-anchor:top" coordsize="2880,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" path="m,1260r2880,l2880,,,,,1260xe" stroked="f">
                    <v:path arrowok="t" o:connecttype="custom" o:connectlocs="0,1868;2880,1868;2880,162;0,162;0,1868" o:connectangles="0,0,0,0,0"/>
                  </v:shape>
                </v:group>
                <w10:anchorlock/>
              </v:group>
            </w:pict>
          </mc:Fallback>
        </mc:AlternateContent>
      </w:r>
    </w:p>
    <w:p w14:paraId="3B6DFACC" w14:textId="52BB7742" w:rsidR="00974E81" w:rsidRPr="008D13CC" w:rsidRDefault="00974E81" w:rsidP="00974E81">
      <w:pPr>
        <w:tabs>
          <w:tab w:val="left" w:pos="1800"/>
        </w:tabs>
        <w:spacing w:line="22" w:lineRule="atLeast"/>
        <w:ind w:left="0"/>
        <w:rPr>
          <w:color w:val="000000"/>
          <w:shd w:val="clear" w:color="auto" w:fill="FFFFFF"/>
        </w:rPr>
      </w:pPr>
      <w:r>
        <w:rPr>
          <w:color w:val="000000"/>
          <w:shd w:val="clear" w:color="auto" w:fill="FFFFFF"/>
        </w:rPr>
        <w:t>Figure E.1. California Geomorphic Provinces</w:t>
      </w:r>
    </w:p>
    <w:p w14:paraId="6CC969F4" w14:textId="77777777" w:rsidR="00974E81" w:rsidRDefault="00974E81" w:rsidP="003E22B3">
      <w:pPr>
        <w:pStyle w:val="ListParagraph"/>
        <w:spacing w:line="259" w:lineRule="auto"/>
        <w:ind w:left="1627" w:hanging="360"/>
      </w:pPr>
    </w:p>
    <w:p w14:paraId="20D8C538" w14:textId="430EEBE7" w:rsidR="00150F75" w:rsidRDefault="00150F75" w:rsidP="003E22B3">
      <w:pPr>
        <w:pStyle w:val="ListParagraph"/>
        <w:spacing w:line="259" w:lineRule="auto"/>
        <w:ind w:left="1627" w:hanging="360"/>
      </w:pPr>
      <w:r>
        <w:t>b.</w:t>
      </w:r>
      <w:r w:rsidR="00FD5B60">
        <w:tab/>
      </w:r>
      <w:r>
        <w:t xml:space="preserve">Peak flow controls may be designed such that they meet the requirements of both </w:t>
      </w:r>
      <w:proofErr w:type="gramStart"/>
      <w:r>
        <w:t>the sections</w:t>
      </w:r>
      <w:proofErr w:type="gramEnd"/>
      <w:r>
        <w:t xml:space="preserve"> </w:t>
      </w:r>
      <w:r w:rsidR="00126D1A" w:rsidRPr="00A028EF">
        <w:t>Storm</w:t>
      </w:r>
      <w:r w:rsidR="00126D1A">
        <w:t>w</w:t>
      </w:r>
      <w:r w:rsidR="00126D1A" w:rsidRPr="00A028EF">
        <w:t>ater</w:t>
      </w:r>
      <w:r w:rsidR="00126D1A" w:rsidRPr="00A028EF">
        <w:rPr>
          <w:color w:val="000000"/>
          <w:shd w:val="clear" w:color="auto" w:fill="FFFFFF"/>
        </w:rPr>
        <w:t xml:space="preserve"> Treatment Measures and Baseline Hydromodification Management Measures</w:t>
      </w:r>
      <w:r w:rsidR="00126D1A" w:rsidRPr="00E80451" w:rsidDel="00FD3A22">
        <w:t xml:space="preserve"> </w:t>
      </w:r>
      <w:r>
        <w:t xml:space="preserve">and the Peak </w:t>
      </w:r>
      <w:proofErr w:type="gramStart"/>
      <w:r>
        <w:t>Flow Control</w:t>
      </w:r>
      <w:proofErr w:type="gramEnd"/>
      <w:r>
        <w:t xml:space="preserve"> </w:t>
      </w:r>
      <w:r w:rsidR="00126D1A">
        <w:t>Measures</w:t>
      </w:r>
      <w:r>
        <w:t>, thus not requiring two separate control measures.</w:t>
      </w:r>
    </w:p>
    <w:p w14:paraId="1CD11E86" w14:textId="77777777" w:rsidR="00BE21A0" w:rsidRDefault="00BE21A0" w:rsidP="00BE21A0">
      <w:pPr>
        <w:tabs>
          <w:tab w:val="left" w:pos="1800"/>
        </w:tabs>
        <w:spacing w:line="22" w:lineRule="atLeast"/>
        <w:ind w:left="1627" w:hanging="360"/>
        <w:rPr>
          <w:color w:val="000000" w:themeColor="text1"/>
        </w:rPr>
      </w:pPr>
      <w:proofErr w:type="gramStart"/>
      <w:r>
        <w:rPr>
          <w:rFonts w:cs="Arial"/>
          <w:color w:val="000000"/>
          <w:szCs w:val="24"/>
        </w:rPr>
        <w:lastRenderedPageBreak/>
        <w:t>c.</w:t>
      </w:r>
      <w:r>
        <w:rPr>
          <w:color w:val="000000" w:themeColor="text1"/>
        </w:rPr>
        <w:tab/>
      </w:r>
      <w:r w:rsidRPr="003A1670">
        <w:rPr>
          <w:color w:val="000000" w:themeColor="text1"/>
        </w:rPr>
        <w:t>Alternatively</w:t>
      </w:r>
      <w:proofErr w:type="gramEnd"/>
      <w:r w:rsidRPr="003A1670">
        <w:rPr>
          <w:color w:val="000000" w:themeColor="text1"/>
        </w:rPr>
        <w:t xml:space="preserve">, the Permittee may use a </w:t>
      </w:r>
      <w:proofErr w:type="spellStart"/>
      <w:r w:rsidRPr="003A1670">
        <w:rPr>
          <w:color w:val="000000" w:themeColor="text1"/>
        </w:rPr>
        <w:t>geomorphically</w:t>
      </w:r>
      <w:proofErr w:type="spellEnd"/>
      <w:r w:rsidRPr="003A1670">
        <w:rPr>
          <w:color w:val="000000" w:themeColor="text1"/>
        </w:rPr>
        <w:t xml:space="preserve"> based hydromodification standard or set of standards and analysis procedures designed to ensure that Regulated Projects do not cause a decrease in lateral (bank) and vertical (channel bed) stability in receiving stream channels. The alternative hydromodification standard or set of standards and analysis procedures must be reviewed and approved by the Regional </w:t>
      </w:r>
      <w:proofErr w:type="gramStart"/>
      <w:r w:rsidRPr="003A1670">
        <w:rPr>
          <w:color w:val="000000" w:themeColor="text1"/>
        </w:rPr>
        <w:t>Board</w:t>
      </w:r>
      <w:proofErr w:type="gramEnd"/>
      <w:r w:rsidRPr="003A1670">
        <w:rPr>
          <w:color w:val="000000" w:themeColor="text1"/>
        </w:rPr>
        <w:t xml:space="preserve"> Executive Officer.</w:t>
      </w:r>
    </w:p>
    <w:p w14:paraId="1D8CB4FA" w14:textId="77777777" w:rsidR="00BE21A0" w:rsidRDefault="00BE21A0" w:rsidP="00BE21A0">
      <w:pPr>
        <w:tabs>
          <w:tab w:val="left" w:pos="1800"/>
        </w:tabs>
        <w:spacing w:line="22" w:lineRule="atLeast"/>
        <w:ind w:left="1627" w:hanging="360"/>
        <w:rPr>
          <w:color w:val="000000"/>
          <w:shd w:val="clear" w:color="auto" w:fill="FFFFFF"/>
        </w:rPr>
      </w:pPr>
      <w:r>
        <w:rPr>
          <w:rFonts w:cs="Arial"/>
          <w:color w:val="000000"/>
          <w:szCs w:val="24"/>
        </w:rPr>
        <w:t>d.</w:t>
      </w:r>
      <w:r>
        <w:rPr>
          <w:color w:val="000000"/>
          <w:shd w:val="clear" w:color="auto" w:fill="FFFFFF"/>
        </w:rPr>
        <w:tab/>
        <w:t>The following projects are not subject to the Peak Flow (Hydromodification) Requirements:</w:t>
      </w:r>
    </w:p>
    <w:p w14:paraId="3A079A6F" w14:textId="77777777" w:rsidR="00BE21A0" w:rsidRDefault="00BE21A0" w:rsidP="00BE21A0">
      <w:pPr>
        <w:tabs>
          <w:tab w:val="left" w:pos="2430"/>
        </w:tabs>
        <w:spacing w:before="60" w:after="60"/>
        <w:ind w:left="1987" w:hanging="360"/>
        <w:rPr>
          <w:color w:val="000000"/>
          <w:shd w:val="clear" w:color="auto" w:fill="FFFFFF"/>
        </w:rPr>
      </w:pPr>
      <w:r>
        <w:rPr>
          <w:rFonts w:cs="Arial"/>
          <w:color w:val="000000"/>
          <w:szCs w:val="24"/>
        </w:rPr>
        <w:t>1)</w:t>
      </w:r>
      <w:r>
        <w:rPr>
          <w:color w:val="000000"/>
          <w:shd w:val="clear" w:color="auto" w:fill="FFFFFF"/>
        </w:rPr>
        <w:tab/>
      </w:r>
      <w:r w:rsidRPr="00F45FFC">
        <w:rPr>
          <w:rFonts w:eastAsia="Times New Roman"/>
        </w:rPr>
        <w:t>Regulated</w:t>
      </w:r>
      <w:r>
        <w:rPr>
          <w:color w:val="000000"/>
          <w:shd w:val="clear" w:color="auto" w:fill="FFFFFF"/>
        </w:rPr>
        <w:t xml:space="preserve"> Projects that do not increase impervious area over the pre-project condition; or</w:t>
      </w:r>
    </w:p>
    <w:p w14:paraId="70BCB89F" w14:textId="582F988A" w:rsidR="00BE21A0" w:rsidRPr="00BE21A0" w:rsidRDefault="00BE21A0" w:rsidP="00690881">
      <w:pPr>
        <w:tabs>
          <w:tab w:val="left" w:pos="2430"/>
        </w:tabs>
        <w:spacing w:before="60" w:after="60"/>
        <w:ind w:left="1987" w:hanging="360"/>
        <w:rPr>
          <w:color w:val="000000"/>
          <w:shd w:val="clear" w:color="auto" w:fill="FFFFFF"/>
        </w:rPr>
      </w:pPr>
      <w:r>
        <w:rPr>
          <w:rFonts w:cs="Arial"/>
          <w:color w:val="000000"/>
          <w:szCs w:val="24"/>
        </w:rPr>
        <w:t>2)</w:t>
      </w:r>
      <w:r>
        <w:rPr>
          <w:color w:val="000000"/>
          <w:shd w:val="clear" w:color="auto" w:fill="FFFFFF"/>
        </w:rPr>
        <w:tab/>
      </w:r>
      <w:r w:rsidRPr="00F45FFC">
        <w:rPr>
          <w:rFonts w:eastAsia="Times New Roman"/>
        </w:rPr>
        <w:t>Regulated</w:t>
      </w:r>
      <w:r>
        <w:rPr>
          <w:color w:val="000000"/>
          <w:shd w:val="clear" w:color="auto" w:fill="FFFFFF"/>
        </w:rPr>
        <w:t xml:space="preserve"> Projects located in a catchment that drains to a hardened (e.g., continuously lined with concrete) engineered channel or channels or enclosed pipes, which extend continuously to a bay, delta, ocean, or flow-controlled reservoir</w:t>
      </w:r>
      <w:r w:rsidR="00690881">
        <w:rPr>
          <w:color w:val="000000"/>
          <w:shd w:val="clear" w:color="auto" w:fill="FFFFFF"/>
        </w:rPr>
        <w:t>.</w:t>
      </w:r>
      <w:r w:rsidR="00690881" w:rsidRPr="00BE21A0">
        <w:rPr>
          <w:color w:val="000000"/>
          <w:shd w:val="clear" w:color="auto" w:fill="FFFFFF"/>
        </w:rPr>
        <w:t xml:space="preserve"> </w:t>
      </w:r>
    </w:p>
    <w:p w14:paraId="05F2B50D" w14:textId="2E7CE4FF" w:rsidR="00A70F20" w:rsidRPr="001D266F" w:rsidRDefault="001F6CF5" w:rsidP="001D266F">
      <w:pPr>
        <w:pStyle w:val="Heading4"/>
        <w:tabs>
          <w:tab w:val="clear" w:pos="1260"/>
          <w:tab w:val="left" w:pos="900"/>
        </w:tabs>
        <w:spacing w:after="0"/>
        <w:ind w:left="907" w:hanging="907"/>
        <w:rPr>
          <w:rFonts w:eastAsia="Arial"/>
          <w:b/>
          <w:bCs/>
          <w:i w:val="0"/>
          <w:iCs/>
        </w:rPr>
      </w:pPr>
      <w:r w:rsidRPr="001D266F">
        <w:rPr>
          <w:rFonts w:eastAsia="Arial"/>
          <w:b/>
          <w:bCs/>
          <w:i w:val="0"/>
          <w:iCs/>
        </w:rPr>
        <w:t>E6.</w:t>
      </w:r>
      <w:r w:rsidR="008E7356" w:rsidRPr="001D266F">
        <w:rPr>
          <w:rFonts w:eastAsia="Arial"/>
          <w:b/>
          <w:bCs/>
          <w:i w:val="0"/>
          <w:iCs/>
        </w:rPr>
        <w:t>8</w:t>
      </w:r>
      <w:r w:rsidRPr="001D266F">
        <w:rPr>
          <w:rFonts w:eastAsia="Arial"/>
          <w:b/>
          <w:bCs/>
          <w:i w:val="0"/>
          <w:iCs/>
        </w:rPr>
        <w:t>.</w:t>
      </w:r>
      <w:r w:rsidR="00F43EF2" w:rsidRPr="001D266F">
        <w:rPr>
          <w:rFonts w:eastAsia="Arial"/>
          <w:b/>
          <w:bCs/>
          <w:i w:val="0"/>
          <w:iCs/>
        </w:rPr>
        <w:t>6</w:t>
      </w:r>
      <w:r w:rsidRPr="001D266F">
        <w:rPr>
          <w:rFonts w:eastAsia="Arial"/>
          <w:b/>
          <w:bCs/>
          <w:i w:val="0"/>
          <w:iCs/>
        </w:rPr>
        <w:tab/>
      </w:r>
      <w:r w:rsidR="00F5633C" w:rsidRPr="001D266F">
        <w:rPr>
          <w:rFonts w:eastAsia="Arial"/>
          <w:b/>
          <w:bCs/>
          <w:i w:val="0"/>
          <w:iCs/>
        </w:rPr>
        <w:t>Selection of Permanent Stormwater Control Measures for Stormwater Treatment</w:t>
      </w:r>
    </w:p>
    <w:p w14:paraId="77278EFF" w14:textId="7D4B6137" w:rsidR="00E6614B" w:rsidRDefault="00DA1E81" w:rsidP="00485CC2">
      <w:pPr>
        <w:ind w:left="907"/>
      </w:pPr>
      <w:r>
        <w:t>1.</w:t>
      </w:r>
      <w:r>
        <w:tab/>
      </w:r>
      <w:r w:rsidR="00D53ECF">
        <w:t xml:space="preserve">Baseline </w:t>
      </w:r>
      <w:r w:rsidR="00E6614B" w:rsidRPr="00FF7E5E">
        <w:rPr>
          <w:rFonts w:cs="Arial"/>
        </w:rPr>
        <w:t>Bioretention</w:t>
      </w:r>
      <w:r w:rsidR="00E6614B">
        <w:t xml:space="preserve"> Stormwater Control Measure</w:t>
      </w:r>
      <w:r w:rsidR="00D53ECF">
        <w:t xml:space="preserve"> Parameter</w:t>
      </w:r>
      <w:r w:rsidR="00E6614B">
        <w:t>s</w:t>
      </w:r>
    </w:p>
    <w:p w14:paraId="707CA892" w14:textId="134B5FA7" w:rsidR="00A13871" w:rsidRPr="00A91CFF" w:rsidRDefault="00A13871" w:rsidP="00485CC2">
      <w:pPr>
        <w:ind w:left="1267"/>
        <w:rPr>
          <w:rFonts w:cs="Arial"/>
          <w:szCs w:val="24"/>
        </w:rPr>
      </w:pPr>
      <w:r w:rsidRPr="00A91CFF">
        <w:rPr>
          <w:rFonts w:cs="Arial"/>
          <w:szCs w:val="24"/>
        </w:rPr>
        <w:t xml:space="preserve">After implementation of Site Design Measures per Section </w:t>
      </w:r>
      <w:r w:rsidR="002E206E">
        <w:rPr>
          <w:rFonts w:cs="Arial"/>
          <w:szCs w:val="24"/>
        </w:rPr>
        <w:t>E</w:t>
      </w:r>
      <w:r w:rsidRPr="00A91CFF">
        <w:rPr>
          <w:rFonts w:cs="Arial"/>
          <w:szCs w:val="24"/>
        </w:rPr>
        <w:t xml:space="preserve">6.8.4, runoff from remaining impervious DMAs must be directed to one or more facilities designed to infiltrate, </w:t>
      </w:r>
      <w:proofErr w:type="spellStart"/>
      <w:r w:rsidRPr="00A91CFF">
        <w:rPr>
          <w:rFonts w:cs="Arial"/>
          <w:szCs w:val="24"/>
        </w:rPr>
        <w:t>evapotranspire</w:t>
      </w:r>
      <w:proofErr w:type="spellEnd"/>
      <w:r w:rsidRPr="00A91CFF">
        <w:rPr>
          <w:rFonts w:cs="Arial"/>
          <w:szCs w:val="24"/>
        </w:rPr>
        <w:t xml:space="preserve">, and/or biotreat the amount of runoff specified in Section </w:t>
      </w:r>
      <w:r w:rsidR="002E206E">
        <w:rPr>
          <w:rFonts w:cs="Arial"/>
          <w:szCs w:val="24"/>
        </w:rPr>
        <w:t>E</w:t>
      </w:r>
      <w:r w:rsidRPr="00A91CFF">
        <w:rPr>
          <w:rFonts w:cs="Arial"/>
          <w:szCs w:val="24"/>
        </w:rPr>
        <w:t>6.8.5. The facilities must be demonstrated to be at least as effective as a bioretention system with the following design parameters.</w:t>
      </w:r>
    </w:p>
    <w:p w14:paraId="795BDE26" w14:textId="5D0B65EB" w:rsidR="00A13871" w:rsidRDefault="0089234D" w:rsidP="0089234D">
      <w:pPr>
        <w:pStyle w:val="ListParagraph"/>
        <w:ind w:left="1627" w:hanging="360"/>
      </w:pPr>
      <w:r>
        <w:t>a.</w:t>
      </w:r>
      <w:r w:rsidR="00A13871" w:rsidRPr="00F45FFC">
        <w:t xml:space="preserve"> </w:t>
      </w:r>
      <w:r w:rsidR="00A13871" w:rsidRPr="00643F3D">
        <w:t>Maximum</w:t>
      </w:r>
      <w:r w:rsidR="00A13871" w:rsidRPr="00F45FFC">
        <w:t xml:space="preserve"> surface loading rate of 5 inches per hour, based on the flow rates calculated. A sizing factor of 4% of tributary impervious area may be used. </w:t>
      </w:r>
    </w:p>
    <w:p w14:paraId="54665469" w14:textId="242FE907" w:rsidR="00A13871" w:rsidRDefault="0089234D" w:rsidP="0089234D">
      <w:pPr>
        <w:pStyle w:val="ListParagraph"/>
        <w:ind w:left="1627" w:hanging="360"/>
      </w:pPr>
      <w:r>
        <w:t>b.</w:t>
      </w:r>
      <w:r w:rsidR="00A13871" w:rsidRPr="00F45FFC">
        <w:t xml:space="preserve"> </w:t>
      </w:r>
      <w:r w:rsidR="00A13871" w:rsidRPr="00643F3D">
        <w:t>Minimum</w:t>
      </w:r>
      <w:r w:rsidR="00A13871" w:rsidRPr="00F45FFC">
        <w:t xml:space="preserve"> surface reservoir volume equal to surface area times a depth of</w:t>
      </w:r>
      <w:r w:rsidR="00A13871">
        <w:t xml:space="preserve"> </w:t>
      </w:r>
      <w:r w:rsidR="00A13871" w:rsidRPr="00F45FFC">
        <w:t xml:space="preserve">6 inches. </w:t>
      </w:r>
    </w:p>
    <w:p w14:paraId="74C11CAE" w14:textId="3504DF22" w:rsidR="00A13871" w:rsidRDefault="0089234D" w:rsidP="0089234D">
      <w:pPr>
        <w:pStyle w:val="ListParagraph"/>
        <w:ind w:left="1627" w:hanging="360"/>
      </w:pPr>
      <w:r>
        <w:t>c.</w:t>
      </w:r>
      <w:r w:rsidR="00A13871" w:rsidRPr="00F45FFC">
        <w:t xml:space="preserve"> Minimum </w:t>
      </w:r>
      <w:proofErr w:type="gramStart"/>
      <w:r w:rsidR="00A13871" w:rsidRPr="00F45FFC">
        <w:t>planting</w:t>
      </w:r>
      <w:proofErr w:type="gramEnd"/>
      <w:r w:rsidR="00A13871" w:rsidRPr="00F45FFC">
        <w:t xml:space="preserve"> medium depth of 18 inches. The planting medium must sustain a minimum infiltration rate of 5 inches per hour throughout the life</w:t>
      </w:r>
      <w:r w:rsidR="00A13871">
        <w:t xml:space="preserve"> </w:t>
      </w:r>
      <w:r w:rsidR="00A13871" w:rsidRPr="00F45FFC">
        <w:t xml:space="preserve">of the project and must maximize runoff retention and pollutant removal. A mixture of sand (60%-70%) meeting the specifications of American Society for Testing and Materials (ASTM) C33 and compost (30%-40%) may be used. </w:t>
      </w:r>
    </w:p>
    <w:p w14:paraId="2F762590" w14:textId="4095F796" w:rsidR="00A13871" w:rsidRDefault="0089234D" w:rsidP="0089234D">
      <w:pPr>
        <w:pStyle w:val="ListParagraph"/>
        <w:ind w:left="1627" w:hanging="360"/>
      </w:pPr>
      <w:r>
        <w:t>d.</w:t>
      </w:r>
      <w:r w:rsidR="00A13871" w:rsidRPr="00F45FFC">
        <w:t xml:space="preserve"> Subsurface drainage/storage (gravel) layer with an area equal to the surface area and having a minimum depth of 12 inches. </w:t>
      </w:r>
    </w:p>
    <w:p w14:paraId="628BE3F2" w14:textId="2A320BA0" w:rsidR="00A13871" w:rsidRDefault="0089234D" w:rsidP="0089234D">
      <w:pPr>
        <w:pStyle w:val="ListParagraph"/>
        <w:ind w:left="1627" w:hanging="360"/>
      </w:pPr>
      <w:r>
        <w:lastRenderedPageBreak/>
        <w:t xml:space="preserve">e. </w:t>
      </w:r>
      <w:r w:rsidR="00A13871" w:rsidRPr="00F45FFC">
        <w:t>Underdrain with discharge elevation at top of gravel layer.</w:t>
      </w:r>
      <w:r w:rsidR="00A13871">
        <w:t xml:space="preserve"> Facilities located in areas of high groundwater, highly infiltrative soils or where connection of underdrain to a surface drain or to a subsurface storm drain are infeasible, may omit the underdrain.</w:t>
      </w:r>
      <w:r w:rsidR="00A13871" w:rsidRPr="00F45FFC">
        <w:t xml:space="preserve"> </w:t>
      </w:r>
    </w:p>
    <w:p w14:paraId="2BB4A491" w14:textId="04605B8B" w:rsidR="00A13871" w:rsidRDefault="0089234D" w:rsidP="0089234D">
      <w:pPr>
        <w:pStyle w:val="ListParagraph"/>
        <w:ind w:left="1627" w:hanging="360"/>
      </w:pPr>
      <w:r>
        <w:t>f.</w:t>
      </w:r>
      <w:r w:rsidR="00A13871" w:rsidRPr="00F45FFC">
        <w:t xml:space="preserve"> No </w:t>
      </w:r>
      <w:r w:rsidR="00A13871" w:rsidRPr="00643F3D">
        <w:t>compaction</w:t>
      </w:r>
      <w:r w:rsidR="00A13871" w:rsidRPr="00F45FFC">
        <w:t xml:space="preserve"> of soils beneath the </w:t>
      </w:r>
      <w:proofErr w:type="gramStart"/>
      <w:r w:rsidR="00A13871" w:rsidRPr="00F45FFC">
        <w:t>facility, or</w:t>
      </w:r>
      <w:proofErr w:type="gramEnd"/>
      <w:r w:rsidR="00A13871" w:rsidRPr="00F45FFC">
        <w:t xml:space="preserve"> ripping/loosening of </w:t>
      </w:r>
      <w:proofErr w:type="gramStart"/>
      <w:r w:rsidR="00A13871" w:rsidRPr="00F45FFC">
        <w:t>soils</w:t>
      </w:r>
      <w:proofErr w:type="gramEnd"/>
      <w:r w:rsidR="00A13871" w:rsidRPr="00F45FFC">
        <w:t xml:space="preserve"> if compacted. </w:t>
      </w:r>
    </w:p>
    <w:p w14:paraId="4C1A067F" w14:textId="06C375F7" w:rsidR="00A13871" w:rsidRDefault="0089234D" w:rsidP="00ED3A97">
      <w:pPr>
        <w:pStyle w:val="ListParagraph"/>
        <w:ind w:left="1267"/>
      </w:pPr>
      <w:r>
        <w:t>g.</w:t>
      </w:r>
      <w:r w:rsidR="00A13871" w:rsidRPr="00F45FFC">
        <w:t xml:space="preserve"> No liners or other barriers interfering with infiltration. </w:t>
      </w:r>
    </w:p>
    <w:p w14:paraId="748F6D3C" w14:textId="7CAEAA59" w:rsidR="00A13871" w:rsidRDefault="0089234D" w:rsidP="00485CC2">
      <w:pPr>
        <w:pStyle w:val="ListParagraph"/>
        <w:ind w:left="1627" w:hanging="360"/>
      </w:pPr>
      <w:r>
        <w:t>h.</w:t>
      </w:r>
      <w:r w:rsidR="00A13871" w:rsidRPr="00F45FFC">
        <w:t xml:space="preserve"> Appropriate plant palette for the specified soil mix and maximum available water use.</w:t>
      </w:r>
    </w:p>
    <w:p w14:paraId="5D1CE6C7" w14:textId="77777777" w:rsidR="005936DB" w:rsidRDefault="005936DB" w:rsidP="00485CC2">
      <w:pPr>
        <w:ind w:left="907"/>
      </w:pPr>
      <w:r>
        <w:t>2.</w:t>
      </w:r>
      <w:r>
        <w:tab/>
      </w:r>
      <w:r w:rsidRPr="00C5120A">
        <w:rPr>
          <w:iCs/>
        </w:rPr>
        <w:t>Alternative</w:t>
      </w:r>
      <w:r>
        <w:t xml:space="preserve"> Design Effectiveness Equivalency</w:t>
      </w:r>
    </w:p>
    <w:p w14:paraId="38CE472C" w14:textId="4A335D10" w:rsidR="005936DB" w:rsidRDefault="005936DB" w:rsidP="005936DB">
      <w:r w:rsidRPr="00643F3D">
        <w:t>Facilities, or a combination of facilities, of a</w:t>
      </w:r>
      <w:r>
        <w:t xml:space="preserve"> </w:t>
      </w:r>
      <w:r w:rsidRPr="00643F3D">
        <w:t xml:space="preserve">different design than in Section </w:t>
      </w:r>
      <w:r w:rsidR="009950E7">
        <w:t>E</w:t>
      </w:r>
      <w:r>
        <w:t>6.8.6.1</w:t>
      </w:r>
      <w:r w:rsidRPr="00643F3D">
        <w:t xml:space="preserve"> may be permitted if </w:t>
      </w:r>
      <w:proofErr w:type="gramStart"/>
      <w:r w:rsidRPr="00643F3D">
        <w:t>all of</w:t>
      </w:r>
      <w:proofErr w:type="gramEnd"/>
      <w:r w:rsidRPr="00643F3D">
        <w:t xml:space="preserve"> the following measures of equivalent effectiveness are demonstrated:</w:t>
      </w:r>
    </w:p>
    <w:p w14:paraId="5C8D2585" w14:textId="6476B8D4" w:rsidR="005936DB" w:rsidRDefault="00B117CC" w:rsidP="005936DB">
      <w:pPr>
        <w:tabs>
          <w:tab w:val="left" w:pos="1980"/>
        </w:tabs>
        <w:spacing w:line="22" w:lineRule="atLeast"/>
        <w:ind w:left="1627" w:hanging="360"/>
      </w:pPr>
      <w:r>
        <w:t>a.</w:t>
      </w:r>
      <w:r w:rsidR="005936DB">
        <w:tab/>
      </w:r>
      <w:r w:rsidR="005936DB" w:rsidRPr="00643F3D">
        <w:rPr>
          <w:rFonts w:cs="Arial"/>
          <w:szCs w:val="24"/>
        </w:rPr>
        <w:t>Equal</w:t>
      </w:r>
      <w:r w:rsidR="005936DB" w:rsidRPr="00643F3D">
        <w:t xml:space="preserve"> or greater amount of runoff infiltrated or </w:t>
      </w:r>
      <w:proofErr w:type="spellStart"/>
      <w:proofErr w:type="gramStart"/>
      <w:r w:rsidR="005936DB" w:rsidRPr="00643F3D">
        <w:t>evapotranspired</w:t>
      </w:r>
      <w:proofErr w:type="spellEnd"/>
      <w:r w:rsidR="005936DB" w:rsidRPr="00643F3D">
        <w:t>;</w:t>
      </w:r>
      <w:proofErr w:type="gramEnd"/>
      <w:r w:rsidR="005936DB" w:rsidRPr="00643F3D">
        <w:t xml:space="preserve"> </w:t>
      </w:r>
    </w:p>
    <w:p w14:paraId="2DE5448C" w14:textId="2FB0D719" w:rsidR="005936DB" w:rsidRDefault="00B117CC" w:rsidP="005936DB">
      <w:pPr>
        <w:tabs>
          <w:tab w:val="left" w:pos="1980"/>
        </w:tabs>
        <w:spacing w:line="22" w:lineRule="atLeast"/>
        <w:ind w:left="1627" w:hanging="360"/>
      </w:pPr>
      <w:r>
        <w:t>b.</w:t>
      </w:r>
      <w:r w:rsidR="005936DB">
        <w:tab/>
      </w:r>
      <w:r w:rsidR="005936DB" w:rsidRPr="000125F8">
        <w:rPr>
          <w:rFonts w:cs="Arial"/>
          <w:szCs w:val="24"/>
        </w:rPr>
        <w:t>Equal</w:t>
      </w:r>
      <w:r w:rsidR="005936DB" w:rsidRPr="00643F3D">
        <w:t xml:space="preserve"> or lower pollutant concentrations in runoff that </w:t>
      </w:r>
      <w:proofErr w:type="gramStart"/>
      <w:r w:rsidR="005936DB" w:rsidRPr="00643F3D">
        <w:t>is</w:t>
      </w:r>
      <w:proofErr w:type="gramEnd"/>
      <w:r w:rsidR="005936DB" w:rsidRPr="00643F3D">
        <w:t xml:space="preserve"> discharged after </w:t>
      </w:r>
      <w:proofErr w:type="gramStart"/>
      <w:r w:rsidR="005936DB" w:rsidRPr="00643F3D">
        <w:t>biotreatment;</w:t>
      </w:r>
      <w:proofErr w:type="gramEnd"/>
      <w:r w:rsidR="005936DB" w:rsidRPr="00643F3D">
        <w:t xml:space="preserve"> </w:t>
      </w:r>
    </w:p>
    <w:p w14:paraId="4F83718C" w14:textId="0063CE71" w:rsidR="005936DB" w:rsidRDefault="00B117CC" w:rsidP="005936DB">
      <w:pPr>
        <w:tabs>
          <w:tab w:val="left" w:pos="1980"/>
        </w:tabs>
        <w:spacing w:line="22" w:lineRule="atLeast"/>
        <w:ind w:left="1627" w:hanging="360"/>
      </w:pPr>
      <w:r>
        <w:t>c.</w:t>
      </w:r>
      <w:r w:rsidR="005936DB">
        <w:tab/>
      </w:r>
      <w:r w:rsidR="005936DB" w:rsidRPr="000125F8">
        <w:rPr>
          <w:rFonts w:cs="Arial"/>
          <w:szCs w:val="24"/>
        </w:rPr>
        <w:t>Equal</w:t>
      </w:r>
      <w:r w:rsidR="005936DB" w:rsidRPr="00643F3D">
        <w:t xml:space="preserve"> or greater protection against shock loadings and </w:t>
      </w:r>
      <w:proofErr w:type="gramStart"/>
      <w:r w:rsidR="005936DB" w:rsidRPr="00643F3D">
        <w:t>spills;</w:t>
      </w:r>
      <w:proofErr w:type="gramEnd"/>
    </w:p>
    <w:p w14:paraId="21D24B9A" w14:textId="6D03B196" w:rsidR="005936DB" w:rsidRDefault="00B117CC" w:rsidP="005936DB">
      <w:pPr>
        <w:tabs>
          <w:tab w:val="left" w:pos="1980"/>
        </w:tabs>
        <w:spacing w:line="22" w:lineRule="atLeast"/>
        <w:ind w:left="1627" w:hanging="360"/>
      </w:pPr>
      <w:r>
        <w:t>d.</w:t>
      </w:r>
      <w:r w:rsidR="005936DB">
        <w:tab/>
      </w:r>
      <w:r w:rsidR="005936DB" w:rsidRPr="00643F3D">
        <w:t>Equal or greater accessibility and ease of inspection and maintenance.</w:t>
      </w:r>
    </w:p>
    <w:p w14:paraId="1900C245" w14:textId="77777777" w:rsidR="00EE3F1E" w:rsidRDefault="00EE3F1E" w:rsidP="00485CC2">
      <w:pPr>
        <w:ind w:left="907"/>
        <w:rPr>
          <w:bCs/>
        </w:rPr>
      </w:pPr>
      <w:r>
        <w:t>3.</w:t>
      </w:r>
      <w:r>
        <w:tab/>
        <w:t>Exceptions for Special Site Conditions</w:t>
      </w:r>
    </w:p>
    <w:p w14:paraId="4D2987D7" w14:textId="57F7C9F6" w:rsidR="00EE3F1E" w:rsidRDefault="00EE3F1E" w:rsidP="00EE3F1E">
      <w:pPr>
        <w:tabs>
          <w:tab w:val="left" w:pos="1980"/>
        </w:tabs>
        <w:spacing w:line="22" w:lineRule="atLeast"/>
        <w:rPr>
          <w:rFonts w:cs="Arial"/>
          <w:szCs w:val="24"/>
        </w:rPr>
      </w:pPr>
      <w:r w:rsidRPr="00667EDB">
        <w:rPr>
          <w:rFonts w:cs="Arial"/>
          <w:szCs w:val="24"/>
        </w:rPr>
        <w:t xml:space="preserve">Contingent on a demonstration that use of bioretention or a </w:t>
      </w:r>
      <w:r w:rsidR="00003F41">
        <w:rPr>
          <w:rFonts w:cs="Arial"/>
          <w:szCs w:val="24"/>
        </w:rPr>
        <w:t xml:space="preserve">Permanent </w:t>
      </w:r>
      <w:r w:rsidR="00CF35C0">
        <w:rPr>
          <w:rFonts w:cs="Arial"/>
          <w:szCs w:val="24"/>
        </w:rPr>
        <w:t xml:space="preserve">Stormwater </w:t>
      </w:r>
      <w:r w:rsidR="00003F41">
        <w:rPr>
          <w:rFonts w:cs="Arial"/>
          <w:szCs w:val="24"/>
        </w:rPr>
        <w:t>Control Measure</w:t>
      </w:r>
      <w:r w:rsidRPr="00667EDB">
        <w:rPr>
          <w:rFonts w:cs="Arial"/>
          <w:szCs w:val="24"/>
        </w:rPr>
        <w:t xml:space="preserve"> of equivalent effectiveness</w:t>
      </w:r>
      <w:r>
        <w:rPr>
          <w:rFonts w:cs="Arial"/>
          <w:szCs w:val="24"/>
        </w:rPr>
        <w:t xml:space="preserve"> </w:t>
      </w:r>
      <w:r w:rsidRPr="00667EDB">
        <w:rPr>
          <w:rFonts w:cs="Arial"/>
          <w:szCs w:val="24"/>
        </w:rPr>
        <w:t>is infeasible, other types of biotreatment or media filters (such as tree-box</w:t>
      </w:r>
      <w:r>
        <w:rPr>
          <w:rFonts w:cs="Arial"/>
          <w:szCs w:val="24"/>
        </w:rPr>
        <w:t xml:space="preserve"> </w:t>
      </w:r>
      <w:r w:rsidRPr="00667EDB">
        <w:rPr>
          <w:rFonts w:cs="Arial"/>
          <w:szCs w:val="24"/>
        </w:rPr>
        <w:t>type biofilters or in-vault media filters) may be used for the following categories of Regulated Projects:</w:t>
      </w:r>
    </w:p>
    <w:p w14:paraId="4D4D147A" w14:textId="6AC01643" w:rsidR="00EE3F1E" w:rsidRPr="00AE4BFD" w:rsidRDefault="00B117CC" w:rsidP="00BD3607">
      <w:pPr>
        <w:tabs>
          <w:tab w:val="left" w:pos="1980"/>
        </w:tabs>
        <w:spacing w:line="22" w:lineRule="atLeast"/>
        <w:ind w:left="1627" w:hanging="360"/>
        <w:rPr>
          <w:rFonts w:cs="Arial"/>
          <w:szCs w:val="24"/>
        </w:rPr>
      </w:pPr>
      <w:r>
        <w:rPr>
          <w:rFonts w:cs="Arial"/>
          <w:szCs w:val="24"/>
        </w:rPr>
        <w:t>a.</w:t>
      </w:r>
      <w:r w:rsidR="00EE3F1E" w:rsidRPr="00AE4BFD">
        <w:rPr>
          <w:rFonts w:cs="Arial"/>
          <w:szCs w:val="24"/>
        </w:rPr>
        <w:t xml:space="preserve"> Projects </w:t>
      </w:r>
      <w:r w:rsidR="00EE3F1E" w:rsidRPr="00AE4BFD">
        <w:t>creating</w:t>
      </w:r>
      <w:r w:rsidR="00EE3F1E" w:rsidRPr="00AE4BFD">
        <w:rPr>
          <w:rFonts w:cs="Arial"/>
          <w:szCs w:val="24"/>
        </w:rPr>
        <w:t xml:space="preserve"> or replacing an acre or less of impervious area, and located in a designated pedestrian-oriented commercial district (i.e., smart growth projects), and having at least 85% of the entire project site covered by permanent </w:t>
      </w:r>
      <w:proofErr w:type="gramStart"/>
      <w:r w:rsidR="00EE3F1E" w:rsidRPr="00AE4BFD">
        <w:rPr>
          <w:rFonts w:cs="Arial"/>
          <w:szCs w:val="24"/>
        </w:rPr>
        <w:t>structures;</w:t>
      </w:r>
      <w:proofErr w:type="gramEnd"/>
    </w:p>
    <w:p w14:paraId="21177034" w14:textId="114C4B58" w:rsidR="00EE3F1E" w:rsidRPr="00AE4BFD" w:rsidRDefault="00737FED" w:rsidP="00BD3607">
      <w:pPr>
        <w:tabs>
          <w:tab w:val="left" w:pos="1980"/>
        </w:tabs>
        <w:spacing w:line="22" w:lineRule="atLeast"/>
        <w:ind w:left="1627" w:hanging="360"/>
        <w:rPr>
          <w:rFonts w:cs="Arial"/>
          <w:szCs w:val="24"/>
        </w:rPr>
      </w:pPr>
      <w:r>
        <w:rPr>
          <w:rFonts w:cs="Arial"/>
          <w:szCs w:val="24"/>
        </w:rPr>
        <w:t>b.</w:t>
      </w:r>
      <w:r w:rsidR="00EE3F1E" w:rsidRPr="00AE4BFD">
        <w:rPr>
          <w:rFonts w:cs="Arial"/>
          <w:szCs w:val="24"/>
        </w:rPr>
        <w:t xml:space="preserve"> </w:t>
      </w:r>
      <w:r w:rsidR="00003F41">
        <w:rPr>
          <w:rFonts w:cs="Arial"/>
          <w:szCs w:val="24"/>
        </w:rPr>
        <w:t xml:space="preserve">Permanent </w:t>
      </w:r>
      <w:r w:rsidR="00CF35C0">
        <w:rPr>
          <w:rFonts w:cs="Arial"/>
          <w:szCs w:val="24"/>
        </w:rPr>
        <w:t xml:space="preserve">Stormwater </w:t>
      </w:r>
      <w:r w:rsidR="00003F41">
        <w:rPr>
          <w:rFonts w:cs="Arial"/>
          <w:szCs w:val="24"/>
        </w:rPr>
        <w:t>Control Measures</w:t>
      </w:r>
      <w:r w:rsidR="00EE3F1E" w:rsidRPr="00AE4BFD">
        <w:rPr>
          <w:rFonts w:cs="Arial"/>
          <w:szCs w:val="24"/>
        </w:rPr>
        <w:t xml:space="preserve"> </w:t>
      </w:r>
      <w:r w:rsidR="00EE3F1E" w:rsidRPr="00AE4BFD">
        <w:t>receiving</w:t>
      </w:r>
      <w:r w:rsidR="00EE3F1E" w:rsidRPr="00AE4BFD">
        <w:rPr>
          <w:rFonts w:cs="Arial"/>
          <w:szCs w:val="24"/>
        </w:rPr>
        <w:t xml:space="preserve"> runoff solely from existing (pre-project)</w:t>
      </w:r>
      <w:r w:rsidR="00EE3F1E">
        <w:rPr>
          <w:rFonts w:cs="Arial"/>
          <w:szCs w:val="24"/>
        </w:rPr>
        <w:t xml:space="preserve"> </w:t>
      </w:r>
      <w:r w:rsidR="00EE3F1E" w:rsidRPr="00AE4BFD">
        <w:rPr>
          <w:rFonts w:cs="Arial"/>
          <w:szCs w:val="24"/>
        </w:rPr>
        <w:t>impervious areas; and</w:t>
      </w:r>
    </w:p>
    <w:p w14:paraId="5B2F0C64" w14:textId="79392D9B" w:rsidR="00EE3F1E" w:rsidRPr="00EE3F1E" w:rsidRDefault="00737FED" w:rsidP="00BD3607">
      <w:pPr>
        <w:tabs>
          <w:tab w:val="left" w:pos="1980"/>
        </w:tabs>
        <w:spacing w:line="22" w:lineRule="atLeast"/>
        <w:ind w:left="1627" w:hanging="360"/>
        <w:rPr>
          <w:rFonts w:cs="Arial"/>
          <w:szCs w:val="24"/>
        </w:rPr>
      </w:pPr>
      <w:r>
        <w:rPr>
          <w:rFonts w:cs="Arial"/>
          <w:szCs w:val="24"/>
        </w:rPr>
        <w:t xml:space="preserve">c. </w:t>
      </w:r>
      <w:r w:rsidR="00EE3F1E" w:rsidRPr="00AE4BFD">
        <w:rPr>
          <w:rFonts w:cs="Arial"/>
          <w:szCs w:val="24"/>
        </w:rPr>
        <w:t xml:space="preserve">Historic sites, </w:t>
      </w:r>
      <w:r w:rsidR="00EE3F1E" w:rsidRPr="00AE4BFD">
        <w:t>structures</w:t>
      </w:r>
      <w:r w:rsidR="00EE3F1E" w:rsidRPr="00AE4BFD">
        <w:rPr>
          <w:rFonts w:cs="Arial"/>
          <w:szCs w:val="24"/>
        </w:rPr>
        <w:t xml:space="preserve"> or landscapes that cannot alter </w:t>
      </w:r>
      <w:proofErr w:type="spellStart"/>
      <w:proofErr w:type="gramStart"/>
      <w:r w:rsidR="00EE3F1E" w:rsidRPr="00AE4BFD">
        <w:rPr>
          <w:rFonts w:cs="Arial"/>
          <w:szCs w:val="24"/>
        </w:rPr>
        <w:t>theiroriginal</w:t>
      </w:r>
      <w:proofErr w:type="spellEnd"/>
      <w:proofErr w:type="gramEnd"/>
      <w:r w:rsidR="00EE3F1E" w:rsidRPr="00AE4BFD">
        <w:rPr>
          <w:rFonts w:cs="Arial"/>
          <w:szCs w:val="24"/>
        </w:rPr>
        <w:t xml:space="preserve"> configuration </w:t>
      </w:r>
      <w:proofErr w:type="gramStart"/>
      <w:r w:rsidR="00EE3F1E" w:rsidRPr="00AE4BFD">
        <w:rPr>
          <w:rFonts w:cs="Arial"/>
          <w:szCs w:val="24"/>
        </w:rPr>
        <w:t>in order to</w:t>
      </w:r>
      <w:proofErr w:type="gramEnd"/>
      <w:r w:rsidR="00EE3F1E" w:rsidRPr="00AE4BFD">
        <w:rPr>
          <w:rFonts w:cs="Arial"/>
          <w:szCs w:val="24"/>
        </w:rPr>
        <w:t xml:space="preserve"> maintain their historic integrity.</w:t>
      </w:r>
    </w:p>
    <w:p w14:paraId="5392469E" w14:textId="1FB9B920" w:rsidR="00E6614B" w:rsidRDefault="00DA1E81" w:rsidP="00485CC2">
      <w:pPr>
        <w:ind w:left="907"/>
      </w:pPr>
      <w:r>
        <w:t>4.</w:t>
      </w:r>
      <w:r>
        <w:tab/>
      </w:r>
      <w:r w:rsidR="00E6614B" w:rsidRPr="00FF7E5E">
        <w:rPr>
          <w:rFonts w:cs="Arial"/>
        </w:rPr>
        <w:t>Alternatives</w:t>
      </w:r>
      <w:r w:rsidR="00E6614B">
        <w:t xml:space="preserve"> to Onsite Retention and Peak Flow Control Requirements</w:t>
      </w:r>
    </w:p>
    <w:p w14:paraId="040DF304" w14:textId="0ABA2F8B" w:rsidR="0004650D" w:rsidRPr="00E80451" w:rsidRDefault="0004650D" w:rsidP="0004650D">
      <w:pPr>
        <w:pStyle w:val="ListParagraph"/>
        <w:spacing w:line="259" w:lineRule="auto"/>
        <w:ind w:left="1267"/>
      </w:pPr>
      <w:bookmarkStart w:id="311" w:name="_Toc1541647243"/>
      <w:bookmarkStart w:id="312" w:name="_Toc136277775"/>
      <w:bookmarkStart w:id="313" w:name="_Toc153290216"/>
      <w:r>
        <w:t xml:space="preserve">Permittees may allow Regulated Projects to fulfill all or a portion of </w:t>
      </w:r>
      <w:proofErr w:type="gramStart"/>
      <w:r>
        <w:t>its</w:t>
      </w:r>
      <w:proofErr w:type="gramEnd"/>
      <w:r>
        <w:t xml:space="preserve"> retention or peak flow requirements at an offsite location on a site-for-site </w:t>
      </w:r>
      <w:r>
        <w:lastRenderedPageBreak/>
        <w:t>basis or through an approved watershed or regional plan in accordance with the following:</w:t>
      </w:r>
    </w:p>
    <w:p w14:paraId="26308CE3" w14:textId="23BE92E2" w:rsidR="0004650D" w:rsidRPr="00E80451" w:rsidRDefault="0004650D" w:rsidP="0004650D">
      <w:pPr>
        <w:ind w:left="1627" w:hanging="360"/>
      </w:pPr>
      <w:r w:rsidRPr="00E80451">
        <w:rPr>
          <w:rFonts w:cs="Arial"/>
          <w:szCs w:val="24"/>
        </w:rPr>
        <w:t>a.</w:t>
      </w:r>
      <w:r w:rsidRPr="00E80451">
        <w:rPr>
          <w:rFonts w:cs="Arial"/>
          <w:szCs w:val="24"/>
        </w:rPr>
        <w:tab/>
      </w:r>
      <w:r>
        <w:t>Site-for-Site Substitution</w:t>
      </w:r>
    </w:p>
    <w:p w14:paraId="2F99AF4A" w14:textId="77777777" w:rsidR="0004650D" w:rsidRPr="00E80451" w:rsidRDefault="0004650D" w:rsidP="0004650D">
      <w:pPr>
        <w:spacing w:before="0" w:after="0"/>
        <w:ind w:left="1627"/>
        <w:rPr>
          <w:rFonts w:cs="Arial"/>
          <w:szCs w:val="24"/>
        </w:rPr>
      </w:pPr>
      <w:r w:rsidRPr="00E80451">
        <w:rPr>
          <w:rFonts w:cs="Arial"/>
          <w:szCs w:val="24"/>
        </w:rPr>
        <w:t>The Permittee may allow a Regulated Project to offset retention and/or peak flow requirements at an offsite location only when</w:t>
      </w:r>
      <w:r>
        <w:rPr>
          <w:rFonts w:cs="Arial"/>
          <w:szCs w:val="24"/>
        </w:rPr>
        <w:t xml:space="preserve"> </w:t>
      </w:r>
      <w:proofErr w:type="gramStart"/>
      <w:r>
        <w:rPr>
          <w:rFonts w:cs="Arial"/>
          <w:szCs w:val="24"/>
        </w:rPr>
        <w:t>all of</w:t>
      </w:r>
      <w:proofErr w:type="gramEnd"/>
      <w:r>
        <w:rPr>
          <w:rFonts w:cs="Arial"/>
          <w:szCs w:val="24"/>
        </w:rPr>
        <w:t xml:space="preserve"> the following are satisfied</w:t>
      </w:r>
      <w:r w:rsidRPr="00E80451">
        <w:rPr>
          <w:rFonts w:cs="Arial"/>
          <w:szCs w:val="24"/>
        </w:rPr>
        <w:t>:</w:t>
      </w:r>
    </w:p>
    <w:p w14:paraId="35E68705" w14:textId="77777777" w:rsidR="0004650D" w:rsidRPr="00E80451" w:rsidRDefault="0004650D" w:rsidP="0004650D">
      <w:pPr>
        <w:pStyle w:val="BodyNumber13"/>
        <w:ind w:left="1987" w:hanging="360"/>
        <w:rPr>
          <w:szCs w:val="24"/>
        </w:rPr>
      </w:pPr>
      <w:r w:rsidRPr="00E80451">
        <w:rPr>
          <w:szCs w:val="24"/>
        </w:rPr>
        <w:t>1)</w:t>
      </w:r>
      <w:r w:rsidRPr="00E80451">
        <w:rPr>
          <w:szCs w:val="24"/>
        </w:rPr>
        <w:tab/>
      </w:r>
      <w:r w:rsidRPr="00E80451">
        <w:t>Forgoing</w:t>
      </w:r>
      <w:r w:rsidRPr="00E80451">
        <w:rPr>
          <w:szCs w:val="24"/>
        </w:rPr>
        <w:t xml:space="preserve"> onsite retention and peak flow control will not result in significant impacts to receiving waters, such as bank erosion or channel incision. </w:t>
      </w:r>
    </w:p>
    <w:p w14:paraId="67D69C30" w14:textId="317BB05B" w:rsidR="0004650D" w:rsidRPr="00E80451" w:rsidRDefault="0004650D" w:rsidP="0004650D">
      <w:pPr>
        <w:pStyle w:val="BodyNumber13"/>
        <w:ind w:left="1987" w:hanging="360"/>
      </w:pPr>
      <w:r w:rsidRPr="00E80451">
        <w:t>2)</w:t>
      </w:r>
      <w:r w:rsidRPr="00E80451">
        <w:tab/>
      </w:r>
      <w:r>
        <w:t>Untreated stormwater is not being conveyed through a water body</w:t>
      </w:r>
      <w:r w:rsidRPr="00E80451">
        <w:t xml:space="preserve">. </w:t>
      </w:r>
    </w:p>
    <w:p w14:paraId="2F32C151" w14:textId="11292FF7" w:rsidR="0004650D" w:rsidRPr="00E80451" w:rsidRDefault="0004650D" w:rsidP="0004650D">
      <w:pPr>
        <w:pStyle w:val="BodyNumber13"/>
        <w:ind w:left="1987" w:hanging="360"/>
      </w:pPr>
      <w:r w:rsidRPr="00E80451">
        <w:t>3)</w:t>
      </w:r>
      <w:r w:rsidRPr="00E80451">
        <w:tab/>
      </w:r>
      <w:r>
        <w:t>The offsite offset project provides hydraulically sized retention and peak flow control (</w:t>
      </w:r>
      <w:r w:rsidR="002936F7">
        <w:t xml:space="preserve">per Section </w:t>
      </w:r>
      <w:r w:rsidR="002936F7" w:rsidRPr="00E15ED2">
        <w:t>D6.8.</w:t>
      </w:r>
      <w:r w:rsidR="002936F7">
        <w:t>5</w:t>
      </w:r>
      <w:r w:rsidR="002936F7" w:rsidRPr="00E15ED2">
        <w:t>.2 Peak Flow (</w:t>
      </w:r>
      <w:proofErr w:type="spellStart"/>
      <w:r w:rsidR="002936F7" w:rsidRPr="00E15ED2">
        <w:t>Hydromidification</w:t>
      </w:r>
      <w:proofErr w:type="spellEnd"/>
      <w:r w:rsidR="002936F7" w:rsidRPr="00E15ED2">
        <w:t>) Control Measures</w:t>
      </w:r>
      <w:r>
        <w:t>) of stormwater runoff that meets or exceeds the foregone amount from the applicable Regulated Project.</w:t>
      </w:r>
    </w:p>
    <w:p w14:paraId="492F1F23" w14:textId="77777777" w:rsidR="0004650D" w:rsidRPr="00E80451" w:rsidRDefault="0004650D" w:rsidP="0004650D">
      <w:pPr>
        <w:pStyle w:val="BodyNumber13"/>
        <w:ind w:left="1987" w:hanging="360"/>
      </w:pPr>
      <w:r w:rsidRPr="00E80451">
        <w:t>4)</w:t>
      </w:r>
      <w:r w:rsidRPr="00E80451">
        <w:tab/>
      </w:r>
      <w:r>
        <w:t>Offsite offset project(s) are within the same watershed as the Regulated Project, or the Offsite offset project site(s) located outside the watershed have prior approval of the Regional Board Executive Officer.</w:t>
      </w:r>
    </w:p>
    <w:p w14:paraId="2FCA4BF8" w14:textId="5B4F5BBA" w:rsidR="0004650D" w:rsidRPr="00E80451" w:rsidRDefault="0004650D" w:rsidP="0004650D">
      <w:pPr>
        <w:pStyle w:val="BodyNumber13"/>
        <w:ind w:left="1987" w:hanging="360"/>
        <w:rPr>
          <w:szCs w:val="24"/>
        </w:rPr>
      </w:pPr>
      <w:r w:rsidRPr="00E80451">
        <w:rPr>
          <w:szCs w:val="24"/>
        </w:rPr>
        <w:t>5)</w:t>
      </w:r>
      <w:r w:rsidRPr="00E80451">
        <w:rPr>
          <w:szCs w:val="24"/>
        </w:rPr>
        <w:tab/>
      </w:r>
      <w:r w:rsidRPr="00E80451">
        <w:t>Offsite offset projects shall be completed</w:t>
      </w:r>
      <w:r w:rsidRPr="00E80451">
        <w:rPr>
          <w:szCs w:val="24"/>
        </w:rPr>
        <w:t xml:space="preserve"> as soon as practicable and no longer than three years from the date of the applicable Regulated Project’s </w:t>
      </w:r>
      <w:r>
        <w:rPr>
          <w:szCs w:val="24"/>
        </w:rPr>
        <w:t>completion</w:t>
      </w:r>
      <w:r w:rsidRPr="00E80451">
        <w:rPr>
          <w:szCs w:val="24"/>
        </w:rPr>
        <w:t xml:space="preserve"> unless a longer period is otherwise authorized by the Regional Water Board Executive Officer.</w:t>
      </w:r>
    </w:p>
    <w:p w14:paraId="7ED14327" w14:textId="77777777" w:rsidR="0004650D" w:rsidRPr="00E80451" w:rsidRDefault="0004650D" w:rsidP="0004650D">
      <w:pPr>
        <w:ind w:left="1627" w:hanging="360"/>
      </w:pPr>
      <w:r w:rsidRPr="00E80451">
        <w:rPr>
          <w:rFonts w:cs="Arial"/>
          <w:szCs w:val="24"/>
        </w:rPr>
        <w:t>b.</w:t>
      </w:r>
      <w:r w:rsidRPr="00E80451">
        <w:rPr>
          <w:rFonts w:cs="Arial"/>
          <w:szCs w:val="24"/>
        </w:rPr>
        <w:tab/>
      </w:r>
      <w:r w:rsidRPr="00E80451">
        <w:t>Approved Watershed or Regional Plan</w:t>
      </w:r>
    </w:p>
    <w:p w14:paraId="3D0A3C1C" w14:textId="0E7EE27D" w:rsidR="0004650D" w:rsidRPr="00E80451" w:rsidRDefault="0004650D" w:rsidP="00737FED">
      <w:pPr>
        <w:pStyle w:val="ListParagraph"/>
        <w:spacing w:line="259" w:lineRule="auto"/>
        <w:ind w:left="1627"/>
      </w:pPr>
      <w:r w:rsidRPr="00E80451">
        <w:t>Watershed or Regional Plans are plans that present a coordinated strategy to mitigate specific development impacts using regional and watershed-scale stormwater control measures. A project or projects from an approved Watershed or Regional Plan may be used to offset the Regulated Project’s required retention or peak flow requirements. Proposed Watershed or Regional Plans shall be subject to the prior review and approval of the Regional Board Executive Officer and shall include, at a minimum:</w:t>
      </w:r>
    </w:p>
    <w:p w14:paraId="4CB0CB46" w14:textId="34C388D0" w:rsidR="0004650D" w:rsidRPr="00E80451" w:rsidDel="007E2067" w:rsidRDefault="0004650D" w:rsidP="0004650D">
      <w:pPr>
        <w:pStyle w:val="BodyNumber13"/>
        <w:ind w:left="1987" w:hanging="360"/>
        <w:rPr>
          <w:szCs w:val="24"/>
        </w:rPr>
      </w:pPr>
      <w:r>
        <w:rPr>
          <w:szCs w:val="24"/>
        </w:rPr>
        <w:t>1</w:t>
      </w:r>
      <w:r w:rsidRPr="00E80451" w:rsidDel="007E2067">
        <w:rPr>
          <w:szCs w:val="24"/>
        </w:rPr>
        <w:t>)</w:t>
      </w:r>
      <w:r w:rsidRPr="00E80451" w:rsidDel="007E2067">
        <w:rPr>
          <w:szCs w:val="24"/>
        </w:rPr>
        <w:tab/>
      </w:r>
      <w:r w:rsidRPr="00E80451">
        <w:rPr>
          <w:szCs w:val="24"/>
        </w:rPr>
        <w:t xml:space="preserve">Demonstration that implementation of projects </w:t>
      </w:r>
      <w:proofErr w:type="gramStart"/>
      <w:r w:rsidRPr="00E80451">
        <w:rPr>
          <w:szCs w:val="24"/>
        </w:rPr>
        <w:t>per</w:t>
      </w:r>
      <w:proofErr w:type="gramEnd"/>
      <w:r w:rsidRPr="00E80451">
        <w:rPr>
          <w:szCs w:val="24"/>
        </w:rPr>
        <w:t xml:space="preserve"> the Watershed or Regional Plan will be as effective in meeting the applicable section Permanent Stormwater Control and Sizing requirements as meeting them on site.</w:t>
      </w:r>
    </w:p>
    <w:p w14:paraId="357312C0" w14:textId="4C645E44" w:rsidR="0004650D" w:rsidRPr="00E80451" w:rsidDel="007E2067" w:rsidRDefault="0004650D" w:rsidP="0004650D">
      <w:pPr>
        <w:pStyle w:val="BodyNumber13"/>
        <w:ind w:left="1987" w:hanging="360"/>
        <w:rPr>
          <w:szCs w:val="24"/>
        </w:rPr>
      </w:pPr>
      <w:r>
        <w:rPr>
          <w:szCs w:val="24"/>
        </w:rPr>
        <w:lastRenderedPageBreak/>
        <w:t>2</w:t>
      </w:r>
      <w:r w:rsidRPr="00E80451" w:rsidDel="007E2067">
        <w:rPr>
          <w:szCs w:val="24"/>
        </w:rPr>
        <w:t>)</w:t>
      </w:r>
      <w:r w:rsidRPr="00E80451" w:rsidDel="007E2067">
        <w:rPr>
          <w:szCs w:val="24"/>
        </w:rPr>
        <w:tab/>
      </w:r>
      <w:r w:rsidRPr="00E80451">
        <w:rPr>
          <w:szCs w:val="24"/>
        </w:rPr>
        <w:t>Quantitative analysis (e.g., calculations and modeling) used to evaluate offsite compliance.</w:t>
      </w:r>
    </w:p>
    <w:p w14:paraId="1AA30CD2" w14:textId="41813437" w:rsidR="0004650D" w:rsidRPr="00E80451" w:rsidRDefault="0004650D" w:rsidP="0004650D">
      <w:pPr>
        <w:pStyle w:val="BodyNumber13"/>
        <w:ind w:left="1987" w:hanging="360"/>
        <w:rPr>
          <w:szCs w:val="24"/>
        </w:rPr>
      </w:pPr>
      <w:r>
        <w:rPr>
          <w:szCs w:val="24"/>
        </w:rPr>
        <w:t>3</w:t>
      </w:r>
      <w:r w:rsidRPr="00E80451">
        <w:rPr>
          <w:szCs w:val="24"/>
        </w:rPr>
        <w:t>)</w:t>
      </w:r>
      <w:r w:rsidRPr="00E80451">
        <w:rPr>
          <w:szCs w:val="24"/>
        </w:rPr>
        <w:tab/>
        <w:t xml:space="preserve">A demonstration that forgoing onsite retention and peak flow control will not result in significant impacts to receiving waters, such as bank erosion or channel incision. </w:t>
      </w:r>
    </w:p>
    <w:p w14:paraId="46AED96B" w14:textId="2D50B3D8" w:rsidR="0004650D" w:rsidRPr="00E80451" w:rsidRDefault="0004650D" w:rsidP="0004650D">
      <w:pPr>
        <w:pStyle w:val="BodyNumber13"/>
        <w:ind w:left="1987" w:hanging="360"/>
        <w:rPr>
          <w:szCs w:val="24"/>
        </w:rPr>
      </w:pPr>
      <w:r>
        <w:rPr>
          <w:szCs w:val="24"/>
        </w:rPr>
        <w:t>4</w:t>
      </w:r>
      <w:r w:rsidRPr="00E80451">
        <w:rPr>
          <w:szCs w:val="24"/>
        </w:rPr>
        <w:t>)</w:t>
      </w:r>
      <w:r w:rsidRPr="00E80451">
        <w:rPr>
          <w:szCs w:val="24"/>
        </w:rPr>
        <w:tab/>
        <w:t>A description of proposed offset project(s). The proposed offset projects may include existing facilities or prospective projects.</w:t>
      </w:r>
    </w:p>
    <w:p w14:paraId="3CD7B5C3" w14:textId="0C102E27" w:rsidR="0004650D" w:rsidRPr="00E80451" w:rsidRDefault="0004650D" w:rsidP="0004650D">
      <w:pPr>
        <w:pStyle w:val="BodyNumber13"/>
        <w:ind w:left="1987" w:hanging="360"/>
      </w:pPr>
      <w:r>
        <w:t>5</w:t>
      </w:r>
      <w:r w:rsidRPr="00E80451">
        <w:t>)</w:t>
      </w:r>
      <w:r w:rsidRPr="00E80451">
        <w:tab/>
      </w:r>
      <w:r>
        <w:t>The location of the proposed offset project(s), which shall be within the same watershed as the Regulated Project. Offset project sites located outside the watershed are subject to the approval of the Regional Board Executive Officer.</w:t>
      </w:r>
    </w:p>
    <w:p w14:paraId="6E8EC4FA" w14:textId="77777777" w:rsidR="005D5F9A" w:rsidRDefault="0004650D" w:rsidP="005D5F9A">
      <w:pPr>
        <w:pStyle w:val="BodyNumber13"/>
        <w:ind w:left="1987" w:hanging="360"/>
      </w:pPr>
      <w:r>
        <w:t>6</w:t>
      </w:r>
      <w:r w:rsidRPr="00E80451">
        <w:t>)</w:t>
      </w:r>
      <w:r w:rsidRPr="00E80451">
        <w:tab/>
        <w:t xml:space="preserve">Offset projects shall be completed as soon as practicable and no longer than three years from the date of the applicable Regulated Project’s </w:t>
      </w:r>
      <w:r>
        <w:t>completion</w:t>
      </w:r>
      <w:r w:rsidRPr="00E80451">
        <w:t xml:space="preserve"> unless a longer period is authorized by the Regional Water Board Executive Officer.</w:t>
      </w:r>
    </w:p>
    <w:p w14:paraId="4D922AB1" w14:textId="0643B54B" w:rsidR="001B0596" w:rsidRDefault="00075C2E" w:rsidP="006B1196">
      <w:pPr>
        <w:pStyle w:val="Heading3"/>
      </w:pPr>
      <w:r>
        <w:t>E6</w:t>
      </w:r>
      <w:r w:rsidR="001B0596">
        <w:t>.</w:t>
      </w:r>
      <w:r w:rsidR="008E7356">
        <w:t xml:space="preserve">9 </w:t>
      </w:r>
      <w:r w:rsidR="001B0596">
        <w:tab/>
      </w:r>
      <w:r w:rsidR="006A1C3F" w:rsidRPr="00A56B20">
        <w:t>Operations and Maintenance of Post-Construction Stormwater Control Measures</w:t>
      </w:r>
      <w:bookmarkEnd w:id="311"/>
      <w:bookmarkEnd w:id="312"/>
      <w:bookmarkEnd w:id="313"/>
    </w:p>
    <w:p w14:paraId="1FC994DA" w14:textId="23D2C5BC" w:rsidR="00911360" w:rsidRPr="0072782C" w:rsidRDefault="00075C2E" w:rsidP="0072782C">
      <w:pPr>
        <w:pStyle w:val="Heading4"/>
        <w:tabs>
          <w:tab w:val="clear" w:pos="1260"/>
          <w:tab w:val="left" w:pos="900"/>
        </w:tabs>
        <w:spacing w:after="0"/>
        <w:rPr>
          <w:rFonts w:eastAsia="Arial"/>
          <w:b/>
          <w:bCs/>
          <w:i w:val="0"/>
          <w:iCs/>
        </w:rPr>
      </w:pPr>
      <w:bookmarkStart w:id="314" w:name="_Toc1132966209"/>
      <w:r w:rsidRPr="0072782C">
        <w:rPr>
          <w:rFonts w:eastAsia="Arial"/>
          <w:b/>
          <w:bCs/>
          <w:i w:val="0"/>
          <w:iCs/>
        </w:rPr>
        <w:t>E6</w:t>
      </w:r>
      <w:r w:rsidR="001B0596" w:rsidRPr="0072782C">
        <w:rPr>
          <w:rFonts w:eastAsia="Arial"/>
          <w:b/>
          <w:bCs/>
          <w:i w:val="0"/>
          <w:iCs/>
        </w:rPr>
        <w:t>.</w:t>
      </w:r>
      <w:r w:rsidR="008E7356" w:rsidRPr="0072782C">
        <w:rPr>
          <w:rFonts w:eastAsia="Arial"/>
          <w:b/>
          <w:bCs/>
          <w:i w:val="0"/>
          <w:iCs/>
        </w:rPr>
        <w:t>9</w:t>
      </w:r>
      <w:r w:rsidR="003B7279" w:rsidRPr="0072782C">
        <w:rPr>
          <w:rFonts w:eastAsia="Arial"/>
          <w:b/>
          <w:bCs/>
          <w:i w:val="0"/>
          <w:iCs/>
        </w:rPr>
        <w:t>.1</w:t>
      </w:r>
      <w:r w:rsidR="003B7279" w:rsidRPr="0072782C">
        <w:rPr>
          <w:rFonts w:eastAsia="Arial"/>
          <w:b/>
          <w:bCs/>
          <w:i w:val="0"/>
          <w:iCs/>
        </w:rPr>
        <w:tab/>
        <w:t>Operation and Maintenance Plan</w:t>
      </w:r>
    </w:p>
    <w:p w14:paraId="09B65DB0" w14:textId="3B3907A5" w:rsidR="00C3274E" w:rsidRDefault="00C3274E" w:rsidP="00C3274E">
      <w:r>
        <w:t>The Permittee shall ensure that operation and maintenance plans exist for all Permanent Stormwater Control Measures in its MS4 boundary</w:t>
      </w:r>
      <w:r w:rsidR="006D39D3" w:rsidRPr="006D39D3">
        <w:rPr>
          <w:rFonts w:eastAsia="Arial" w:cs="Arial"/>
        </w:rPr>
        <w:t xml:space="preserve"> </w:t>
      </w:r>
      <w:r w:rsidR="006D39D3">
        <w:rPr>
          <w:rFonts w:eastAsia="Arial" w:cs="Arial"/>
        </w:rPr>
        <w:t>as Regulated Projects are approved</w:t>
      </w:r>
      <w:r>
        <w:t>. The Permittee shall:</w:t>
      </w:r>
    </w:p>
    <w:p w14:paraId="3434F0B8" w14:textId="2E476627" w:rsidR="00C3274E" w:rsidRDefault="00DA1E81" w:rsidP="00DA1E81">
      <w:pPr>
        <w:ind w:left="1627" w:hanging="360"/>
      </w:pPr>
      <w:r>
        <w:rPr>
          <w:rFonts w:cs="Arial"/>
          <w:szCs w:val="24"/>
        </w:rPr>
        <w:t>1.</w:t>
      </w:r>
      <w:r>
        <w:rPr>
          <w:rFonts w:cs="Arial"/>
          <w:szCs w:val="24"/>
        </w:rPr>
        <w:tab/>
      </w:r>
      <w:r w:rsidR="00C3274E">
        <w:t xml:space="preserve">Require </w:t>
      </w:r>
      <w:r w:rsidR="006D39D3">
        <w:t xml:space="preserve">Regulated Project </w:t>
      </w:r>
      <w:r w:rsidR="00C3274E">
        <w:t>proponents and their successors</w:t>
      </w:r>
      <w:r w:rsidR="00104EC9">
        <w:t xml:space="preserve"> to</w:t>
      </w:r>
      <w:r w:rsidR="00C3274E">
        <w:t xml:space="preserve"> develop and implement an adequate Operations and Maintenance Plan. </w:t>
      </w:r>
    </w:p>
    <w:p w14:paraId="6E039D21" w14:textId="2C5D84DE" w:rsidR="00C3274E" w:rsidRDefault="00DA1E81" w:rsidP="00DA1E81">
      <w:pPr>
        <w:ind w:left="1627" w:hanging="360"/>
      </w:pPr>
      <w:r>
        <w:rPr>
          <w:rFonts w:cs="Arial"/>
          <w:szCs w:val="24"/>
        </w:rPr>
        <w:t>2.</w:t>
      </w:r>
      <w:r>
        <w:rPr>
          <w:rFonts w:cs="Arial"/>
          <w:szCs w:val="24"/>
        </w:rPr>
        <w:tab/>
      </w:r>
      <w:r w:rsidR="00C3274E">
        <w:t>Require at least one of the following from all Regulated Project proponents and their successors in control of the project or successors in fee title:</w:t>
      </w:r>
    </w:p>
    <w:p w14:paraId="1BAFF679" w14:textId="45B729C6" w:rsidR="00C3274E" w:rsidRDefault="00DA1E81" w:rsidP="00DA1E81">
      <w:pPr>
        <w:ind w:left="1987" w:hanging="360"/>
      </w:pPr>
      <w:r>
        <w:rPr>
          <w:rFonts w:cs="Arial"/>
          <w:szCs w:val="24"/>
        </w:rPr>
        <w:t>a.</w:t>
      </w:r>
      <w:r>
        <w:rPr>
          <w:rFonts w:cs="Arial"/>
          <w:szCs w:val="24"/>
        </w:rPr>
        <w:tab/>
      </w:r>
      <w:r w:rsidR="00C3274E">
        <w:t xml:space="preserve">The project proponent’s signed statement accepting responsibility for the operation and maintenance of Permanent Stormwater Control Measures until such responsibility is legally transferred to another </w:t>
      </w:r>
      <w:proofErr w:type="gramStart"/>
      <w:r w:rsidR="00C3274E">
        <w:t>entity;</w:t>
      </w:r>
      <w:proofErr w:type="gramEnd"/>
    </w:p>
    <w:p w14:paraId="488F409F" w14:textId="52ACD43C" w:rsidR="00C3274E" w:rsidRDefault="00DA1E81" w:rsidP="00DA1E81">
      <w:pPr>
        <w:ind w:left="1987" w:hanging="360"/>
      </w:pPr>
      <w:r>
        <w:rPr>
          <w:rFonts w:cs="Arial"/>
          <w:szCs w:val="24"/>
        </w:rPr>
        <w:t>b.</w:t>
      </w:r>
      <w:r>
        <w:rPr>
          <w:rFonts w:cs="Arial"/>
          <w:szCs w:val="24"/>
        </w:rPr>
        <w:tab/>
      </w:r>
      <w:r w:rsidR="00C3274E">
        <w:t xml:space="preserve">Written conditions in the sales or lease agreements or deed for the project that </w:t>
      </w:r>
      <w:proofErr w:type="gramStart"/>
      <w:r w:rsidR="00C3274E">
        <w:t>requires</w:t>
      </w:r>
      <w:proofErr w:type="gramEnd"/>
      <w:r w:rsidR="00C3274E">
        <w:t xml:space="preserve"> the buyer or lessee to assume responsibility for the operation and maintenance of the installed Permanent Stormwater Control Measures (if any) until such responsibility is legally transferred to another </w:t>
      </w:r>
      <w:proofErr w:type="gramStart"/>
      <w:r w:rsidR="00C3274E">
        <w:t>entity;</w:t>
      </w:r>
      <w:proofErr w:type="gramEnd"/>
    </w:p>
    <w:p w14:paraId="3AAEE43C" w14:textId="099149C0" w:rsidR="00C3274E" w:rsidRDefault="00DA1E81" w:rsidP="00DA1E81">
      <w:pPr>
        <w:ind w:left="1987" w:hanging="360"/>
      </w:pPr>
      <w:r>
        <w:rPr>
          <w:rFonts w:cs="Arial"/>
          <w:szCs w:val="24"/>
        </w:rPr>
        <w:lastRenderedPageBreak/>
        <w:t>c.</w:t>
      </w:r>
      <w:r>
        <w:rPr>
          <w:rFonts w:cs="Arial"/>
          <w:szCs w:val="24"/>
        </w:rPr>
        <w:tab/>
      </w:r>
      <w:r w:rsidR="00C3274E">
        <w:t xml:space="preserve">Written text in project </w:t>
      </w:r>
      <w:proofErr w:type="gramStart"/>
      <w:r w:rsidR="00C3274E">
        <w:t>deeds, or</w:t>
      </w:r>
      <w:proofErr w:type="gramEnd"/>
      <w:r w:rsidR="00C3274E">
        <w:t xml:space="preserve"> conditions, covenants and restrictions for multi-unit residential projects that require the </w:t>
      </w:r>
      <w:proofErr w:type="gramStart"/>
      <w:r w:rsidR="00C3274E">
        <w:t>homeowners</w:t>
      </w:r>
      <w:proofErr w:type="gramEnd"/>
      <w:r w:rsidR="00C3274E">
        <w:t xml:space="preserve"> association or, if there is no association, each individual owner to assume responsibility for the operation and maintenance of the installed Permanent Stormwater Control Measures (if any) until such responsibility is legally transferred to another entity; or</w:t>
      </w:r>
    </w:p>
    <w:p w14:paraId="6276AEC8" w14:textId="48632668" w:rsidR="00C3274E" w:rsidRDefault="00DA1E81" w:rsidP="00DA1E81">
      <w:pPr>
        <w:ind w:left="1987" w:hanging="360"/>
      </w:pPr>
      <w:r>
        <w:rPr>
          <w:rFonts w:cs="Arial"/>
          <w:szCs w:val="24"/>
        </w:rPr>
        <w:t>d.</w:t>
      </w:r>
      <w:r>
        <w:rPr>
          <w:rFonts w:cs="Arial"/>
          <w:szCs w:val="24"/>
        </w:rPr>
        <w:tab/>
      </w:r>
      <w:r w:rsidR="00C3274E">
        <w:t>Any other legally enforceable agreement or mechanism, such as recordation in the property deed, which assigns the operation and maintenance responsibility for the installed Permanent Stormwater Control Measures (if any) to the project owner(s) or the Permittee.</w:t>
      </w:r>
    </w:p>
    <w:p w14:paraId="7E1C1874" w14:textId="77C79551" w:rsidR="00C3274E" w:rsidRDefault="00DA1E81" w:rsidP="00DA1E81">
      <w:pPr>
        <w:ind w:left="1627" w:hanging="360"/>
      </w:pPr>
      <w:r>
        <w:rPr>
          <w:rFonts w:cs="Arial"/>
          <w:szCs w:val="24"/>
        </w:rPr>
        <w:t>3.</w:t>
      </w:r>
      <w:r>
        <w:rPr>
          <w:rFonts w:cs="Arial"/>
          <w:szCs w:val="24"/>
        </w:rPr>
        <w:tab/>
      </w:r>
      <w:r w:rsidR="00C3274E">
        <w:t xml:space="preserve">Develop and implement a written plan that describes operation, maintenance, and inspection of all Permittee-owned or operated Permanent Stormwater Control Measures. </w:t>
      </w:r>
    </w:p>
    <w:p w14:paraId="16E30644" w14:textId="299C890D" w:rsidR="00C3274E" w:rsidRDefault="00DA1E81" w:rsidP="00DA1E81">
      <w:pPr>
        <w:ind w:left="1627" w:hanging="360"/>
      </w:pPr>
      <w:r>
        <w:rPr>
          <w:rFonts w:cs="Arial"/>
          <w:szCs w:val="24"/>
        </w:rPr>
        <w:t>4.</w:t>
      </w:r>
      <w:r>
        <w:rPr>
          <w:rFonts w:cs="Arial"/>
          <w:szCs w:val="24"/>
        </w:rPr>
        <w:tab/>
      </w:r>
      <w:r w:rsidR="00C3274E">
        <w:t xml:space="preserve">Coordinate with the appropriate mosquito and vector control agency to establish a protocol for notification of installed Permanent Stormwater Control Measures. </w:t>
      </w:r>
      <w:r w:rsidR="006D39D3">
        <w:t xml:space="preserve">By </w:t>
      </w:r>
      <w:r w:rsidR="00C3274E">
        <w:t xml:space="preserve">October </w:t>
      </w:r>
      <w:r w:rsidR="006D39D3">
        <w:t xml:space="preserve">15th </w:t>
      </w:r>
      <w:r w:rsidR="00C3274E">
        <w:t>of every year, the Permittee shall submit a list of Permanent Stormwater Control Measures installed within the reporting year to the local mosquito and vector control. This list shall include the facility locations and a brief description of the Permanent Stormwater Control Measures.</w:t>
      </w:r>
    </w:p>
    <w:p w14:paraId="1E741661" w14:textId="1ED02B60" w:rsidR="00C3274E" w:rsidRDefault="00DA1E81" w:rsidP="00DA1E81">
      <w:pPr>
        <w:ind w:left="1627" w:hanging="360"/>
      </w:pPr>
      <w:r>
        <w:rPr>
          <w:rFonts w:cs="Arial"/>
          <w:szCs w:val="24"/>
        </w:rPr>
        <w:t>5.</w:t>
      </w:r>
      <w:r>
        <w:rPr>
          <w:rFonts w:cs="Arial"/>
          <w:szCs w:val="24"/>
        </w:rPr>
        <w:tab/>
      </w:r>
      <w:r w:rsidR="00C3274E">
        <w:t>Submit requests for a Deferred Maintenance Exemption to the appropriate Regional Water Board when the following conditions are met:</w:t>
      </w:r>
    </w:p>
    <w:p w14:paraId="668B3923" w14:textId="25E50F12" w:rsidR="00C3274E" w:rsidRDefault="00DA1E81" w:rsidP="00DA1E81">
      <w:pPr>
        <w:ind w:left="1987" w:hanging="360"/>
      </w:pPr>
      <w:r>
        <w:rPr>
          <w:rFonts w:cs="Arial"/>
          <w:szCs w:val="24"/>
        </w:rPr>
        <w:t>a.</w:t>
      </w:r>
      <w:r>
        <w:rPr>
          <w:rFonts w:cs="Arial"/>
          <w:szCs w:val="24"/>
        </w:rPr>
        <w:tab/>
      </w:r>
      <w:r w:rsidR="00C3274E">
        <w:t>The Permanent Stormwater Control Measure responsible party has worked diligently and in good faith with the appropriate state and federal agencies and the Permittee to obtain approvals necessary to complete deferred maintenance activities; and</w:t>
      </w:r>
    </w:p>
    <w:p w14:paraId="061BF2DF" w14:textId="75DBBAEA" w:rsidR="00C3274E" w:rsidRDefault="00DA1E81" w:rsidP="00DA1E81">
      <w:pPr>
        <w:ind w:left="1987" w:hanging="360"/>
      </w:pPr>
      <w:r>
        <w:rPr>
          <w:rFonts w:cs="Arial"/>
          <w:szCs w:val="24"/>
        </w:rPr>
        <w:t>b.</w:t>
      </w:r>
      <w:r>
        <w:rPr>
          <w:rFonts w:cs="Arial"/>
          <w:szCs w:val="24"/>
        </w:rPr>
        <w:tab/>
      </w:r>
      <w:r w:rsidR="00C3274E">
        <w:t xml:space="preserve">Approvals are not granted because maintenance would result in significant impacts </w:t>
      </w:r>
      <w:proofErr w:type="gramStart"/>
      <w:r w:rsidR="00C3274E">
        <w:t>to waters</w:t>
      </w:r>
      <w:proofErr w:type="gramEnd"/>
      <w:r w:rsidR="00C3274E">
        <w:t xml:space="preserve"> of the state.</w:t>
      </w:r>
    </w:p>
    <w:p w14:paraId="794111DA" w14:textId="510E93CC" w:rsidR="00C3274E" w:rsidRPr="0072782C" w:rsidRDefault="00DD5A89" w:rsidP="0072782C">
      <w:pPr>
        <w:pStyle w:val="Heading4"/>
        <w:tabs>
          <w:tab w:val="clear" w:pos="1260"/>
          <w:tab w:val="left" w:pos="900"/>
        </w:tabs>
        <w:spacing w:after="0"/>
        <w:rPr>
          <w:rFonts w:eastAsia="Arial"/>
          <w:b/>
          <w:bCs/>
          <w:i w:val="0"/>
          <w:iCs/>
        </w:rPr>
      </w:pPr>
      <w:r w:rsidRPr="0072782C">
        <w:rPr>
          <w:rFonts w:eastAsia="Arial"/>
          <w:b/>
          <w:bCs/>
          <w:i w:val="0"/>
          <w:iCs/>
        </w:rPr>
        <w:t>E</w:t>
      </w:r>
      <w:r w:rsidR="00C3274E" w:rsidRPr="0072782C">
        <w:rPr>
          <w:rFonts w:eastAsia="Arial"/>
          <w:b/>
          <w:bCs/>
          <w:i w:val="0"/>
          <w:iCs/>
        </w:rPr>
        <w:t>6.</w:t>
      </w:r>
      <w:r w:rsidR="008E7356" w:rsidRPr="0072782C">
        <w:rPr>
          <w:rFonts w:eastAsia="Arial"/>
          <w:b/>
          <w:bCs/>
          <w:i w:val="0"/>
          <w:iCs/>
        </w:rPr>
        <w:t>9</w:t>
      </w:r>
      <w:r w:rsidR="00C3274E" w:rsidRPr="0072782C">
        <w:rPr>
          <w:rFonts w:eastAsia="Arial"/>
          <w:b/>
          <w:bCs/>
          <w:i w:val="0"/>
          <w:iCs/>
        </w:rPr>
        <w:t>.2</w:t>
      </w:r>
      <w:r w:rsidR="00C3274E" w:rsidRPr="0072782C">
        <w:rPr>
          <w:rFonts w:eastAsia="Arial"/>
          <w:b/>
          <w:bCs/>
          <w:i w:val="0"/>
          <w:iCs/>
        </w:rPr>
        <w:tab/>
        <w:t xml:space="preserve">Maintenance Assessment </w:t>
      </w:r>
      <w:r w:rsidR="0004650D">
        <w:rPr>
          <w:rFonts w:eastAsia="Arial"/>
          <w:b/>
          <w:bCs/>
          <w:i w:val="0"/>
          <w:iCs/>
        </w:rPr>
        <w:t>and</w:t>
      </w:r>
      <w:r w:rsidR="00C3274E" w:rsidRPr="0072782C">
        <w:rPr>
          <w:rFonts w:eastAsia="Arial"/>
          <w:b/>
          <w:bCs/>
          <w:i w:val="0"/>
          <w:iCs/>
        </w:rPr>
        <w:t xml:space="preserve"> Inspection</w:t>
      </w:r>
    </w:p>
    <w:p w14:paraId="5056C4EA" w14:textId="75426F3E" w:rsidR="00C3274E" w:rsidRDefault="00C3274E" w:rsidP="00251963">
      <w:pPr>
        <w:ind w:left="1267"/>
      </w:pPr>
      <w:r>
        <w:t xml:space="preserve">The Permittee shall ensure that all Regulated Project Permanent Stormwater Control Measures are properly operated and maintained for the life of the projects. The Permittee shall implement an Operations and Maintenance Verification Program (Verification Program) to verify that all Permanent Stormwater Control Measures </w:t>
      </w:r>
      <w:r w:rsidR="006D39D3">
        <w:t xml:space="preserve">are </w:t>
      </w:r>
      <w:r>
        <w:t>maintain</w:t>
      </w:r>
      <w:r w:rsidR="006D39D3">
        <w:t>ed</w:t>
      </w:r>
      <w:r>
        <w:t xml:space="preserve"> </w:t>
      </w:r>
      <w:r w:rsidR="00DF0C9A">
        <w:rPr>
          <w:rFonts w:eastAsia="Arial" w:cs="Arial"/>
        </w:rPr>
        <w:t>at a level to meet the requirements of this Order</w:t>
      </w:r>
      <w:r>
        <w:t>. At a minimum, the Verification Program shall include the following elements:</w:t>
      </w:r>
    </w:p>
    <w:p w14:paraId="14A92D2A" w14:textId="77777777" w:rsidR="00F43B6F" w:rsidRPr="002F3C6B" w:rsidRDefault="00F43B6F" w:rsidP="00F43B6F">
      <w:pPr>
        <w:spacing w:before="0"/>
        <w:ind w:hanging="360"/>
        <w:rPr>
          <w:rFonts w:eastAsia="Arial"/>
        </w:rPr>
      </w:pPr>
      <w:r w:rsidRPr="00E80451">
        <w:rPr>
          <w:rFonts w:eastAsiaTheme="minorEastAsia" w:cs="Arial"/>
          <w:szCs w:val="24"/>
        </w:rPr>
        <w:lastRenderedPageBreak/>
        <w:t>1.</w:t>
      </w:r>
      <w:r w:rsidRPr="00E80451">
        <w:rPr>
          <w:rFonts w:eastAsiaTheme="minorEastAsia" w:cs="Arial"/>
          <w:szCs w:val="24"/>
        </w:rPr>
        <w:tab/>
      </w:r>
      <w:r w:rsidRPr="00E00998">
        <w:rPr>
          <w:rFonts w:eastAsia="Arial"/>
        </w:rPr>
        <w:t>Conditions of approval or other legally enforceable agreements or mechanisms for all Regulated Projects that require the granting of site access to all Permittee representatives for the purpose of performing operation and maintenance inspections of the installed</w:t>
      </w:r>
      <w:r w:rsidRPr="002F3C6B">
        <w:rPr>
          <w:rFonts w:eastAsia="Arial"/>
        </w:rPr>
        <w:t xml:space="preserve"> Permanent Stormwater Control Measures</w:t>
      </w:r>
      <w:r w:rsidRPr="00E00998">
        <w:rPr>
          <w:rFonts w:eastAsia="Arial"/>
        </w:rPr>
        <w:t>.</w:t>
      </w:r>
    </w:p>
    <w:p w14:paraId="3936618D" w14:textId="77777777" w:rsidR="00F43B6F" w:rsidRPr="00E00998" w:rsidRDefault="00F43B6F" w:rsidP="00F43B6F">
      <w:pPr>
        <w:spacing w:before="0"/>
        <w:ind w:hanging="360"/>
        <w:rPr>
          <w:rFonts w:eastAsiaTheme="minorEastAsia"/>
        </w:rPr>
      </w:pPr>
      <w:r w:rsidRPr="00E80451">
        <w:rPr>
          <w:rFonts w:eastAsiaTheme="minorEastAsia" w:cs="Arial"/>
          <w:szCs w:val="24"/>
        </w:rPr>
        <w:t>2.</w:t>
      </w:r>
      <w:r w:rsidRPr="00E80451">
        <w:rPr>
          <w:rFonts w:eastAsiaTheme="minorEastAsia" w:cs="Arial"/>
          <w:szCs w:val="24"/>
        </w:rPr>
        <w:tab/>
      </w:r>
      <w:r w:rsidRPr="00E00998">
        <w:rPr>
          <w:rFonts w:eastAsia="Arial"/>
        </w:rPr>
        <w:t xml:space="preserve">A database or equivalent tabular format inventory of all Regulated Projects (public and private) that have installed </w:t>
      </w:r>
      <w:r w:rsidRPr="00E00998">
        <w:rPr>
          <w:rFonts w:eastAsia="Arial"/>
          <w:color w:val="000000" w:themeColor="text1"/>
        </w:rPr>
        <w:t>Permanent Stormwater Control Measures</w:t>
      </w:r>
      <w:r w:rsidRPr="00E00998">
        <w:rPr>
          <w:rFonts w:eastAsia="Arial"/>
        </w:rPr>
        <w:t>. This Post-Construction Inventory shall include the following information for each Regulated Project:</w:t>
      </w:r>
    </w:p>
    <w:p w14:paraId="76492806" w14:textId="77777777" w:rsidR="00F43B6F" w:rsidRPr="00E00998" w:rsidRDefault="00F43B6F" w:rsidP="00F43B6F">
      <w:pPr>
        <w:spacing w:before="0"/>
        <w:ind w:left="1620" w:hanging="360"/>
        <w:rPr>
          <w:rFonts w:eastAsiaTheme="minorEastAsia"/>
        </w:rPr>
      </w:pPr>
      <w:r w:rsidRPr="00E80451">
        <w:rPr>
          <w:rFonts w:eastAsiaTheme="minorEastAsia" w:cs="Arial"/>
          <w:szCs w:val="24"/>
        </w:rPr>
        <w:t>a.</w:t>
      </w:r>
      <w:r w:rsidRPr="00E80451">
        <w:rPr>
          <w:rFonts w:eastAsiaTheme="minorEastAsia" w:cs="Arial"/>
          <w:szCs w:val="24"/>
        </w:rPr>
        <w:tab/>
      </w:r>
      <w:r w:rsidRPr="00E00998">
        <w:rPr>
          <w:rFonts w:eastAsia="Arial"/>
        </w:rPr>
        <w:t xml:space="preserve">Name and address of the Regulated </w:t>
      </w:r>
      <w:proofErr w:type="gramStart"/>
      <w:r w:rsidRPr="00E00998">
        <w:rPr>
          <w:rFonts w:eastAsia="Arial"/>
        </w:rPr>
        <w:t>Project;</w:t>
      </w:r>
      <w:proofErr w:type="gramEnd"/>
    </w:p>
    <w:p w14:paraId="6F916B28" w14:textId="2D06B504" w:rsidR="00F43B6F" w:rsidRPr="00E00998" w:rsidRDefault="00F43B6F" w:rsidP="00F43B6F">
      <w:pPr>
        <w:spacing w:before="0"/>
        <w:ind w:left="1620" w:hanging="360"/>
        <w:rPr>
          <w:rFonts w:eastAsiaTheme="minorEastAsia"/>
        </w:rPr>
      </w:pPr>
      <w:r w:rsidRPr="00E80451">
        <w:rPr>
          <w:rFonts w:eastAsiaTheme="minorEastAsia" w:cs="Arial"/>
          <w:szCs w:val="24"/>
        </w:rPr>
        <w:t>b.</w:t>
      </w:r>
      <w:r w:rsidRPr="00E80451">
        <w:rPr>
          <w:rFonts w:eastAsiaTheme="minorEastAsia" w:cs="Arial"/>
          <w:szCs w:val="24"/>
        </w:rPr>
        <w:tab/>
      </w:r>
      <w:r w:rsidRPr="00E00998">
        <w:rPr>
          <w:rFonts w:eastAsia="Arial"/>
        </w:rPr>
        <w:t xml:space="preserve">Specific description of the location (or a map showing the location) of the installed </w:t>
      </w:r>
      <w:r w:rsidRPr="005379D9">
        <w:rPr>
          <w:rFonts w:eastAsia="Arial"/>
        </w:rPr>
        <w:t xml:space="preserve">Permanent Stormwater Control </w:t>
      </w:r>
      <w:proofErr w:type="gramStart"/>
      <w:r w:rsidRPr="005379D9">
        <w:rPr>
          <w:rFonts w:eastAsia="Arial"/>
        </w:rPr>
        <w:t>Measures</w:t>
      </w:r>
      <w:r w:rsidRPr="00E00998">
        <w:rPr>
          <w:rFonts w:eastAsia="Arial"/>
        </w:rPr>
        <w:t>;</w:t>
      </w:r>
      <w:proofErr w:type="gramEnd"/>
    </w:p>
    <w:p w14:paraId="38C8DCD6" w14:textId="77777777" w:rsidR="00F43B6F" w:rsidRPr="00E00998" w:rsidRDefault="00F43B6F" w:rsidP="00F43B6F">
      <w:pPr>
        <w:spacing w:before="0"/>
        <w:ind w:left="1620" w:hanging="360"/>
        <w:rPr>
          <w:rFonts w:eastAsiaTheme="minorEastAsia"/>
        </w:rPr>
      </w:pPr>
      <w:r w:rsidRPr="00E80451">
        <w:rPr>
          <w:rFonts w:eastAsiaTheme="minorEastAsia" w:cs="Arial"/>
          <w:szCs w:val="24"/>
        </w:rPr>
        <w:t>c.</w:t>
      </w:r>
      <w:r w:rsidRPr="00E80451">
        <w:rPr>
          <w:rFonts w:eastAsiaTheme="minorEastAsia" w:cs="Arial"/>
          <w:szCs w:val="24"/>
        </w:rPr>
        <w:tab/>
      </w:r>
      <w:r w:rsidRPr="00E00998">
        <w:rPr>
          <w:rFonts w:eastAsia="Arial"/>
        </w:rPr>
        <w:t>Installation date(s) of the</w:t>
      </w:r>
      <w:r w:rsidRPr="00E00998">
        <w:rPr>
          <w:rFonts w:eastAsia="Arial"/>
          <w:color w:val="000000" w:themeColor="text1"/>
        </w:rPr>
        <w:t xml:space="preserve"> Permanent Stormwater Control </w:t>
      </w:r>
      <w:proofErr w:type="gramStart"/>
      <w:r w:rsidRPr="00E00998">
        <w:rPr>
          <w:rFonts w:eastAsia="Arial"/>
          <w:color w:val="000000" w:themeColor="text1"/>
        </w:rPr>
        <w:t>Measures</w:t>
      </w:r>
      <w:r w:rsidRPr="00E00998">
        <w:rPr>
          <w:rFonts w:eastAsia="Arial"/>
        </w:rPr>
        <w:t>;</w:t>
      </w:r>
      <w:proofErr w:type="gramEnd"/>
    </w:p>
    <w:p w14:paraId="0CCCC899" w14:textId="77777777" w:rsidR="00F43B6F" w:rsidRPr="008E1660" w:rsidRDefault="00F43B6F" w:rsidP="00F43B6F">
      <w:pPr>
        <w:spacing w:before="0"/>
        <w:ind w:left="1620" w:hanging="360"/>
        <w:rPr>
          <w:rFonts w:eastAsia="Arial"/>
        </w:rPr>
      </w:pPr>
      <w:r w:rsidRPr="00E80451">
        <w:rPr>
          <w:rFonts w:eastAsiaTheme="minorEastAsia" w:cs="Arial"/>
          <w:szCs w:val="24"/>
        </w:rPr>
        <w:t>d.</w:t>
      </w:r>
      <w:r w:rsidRPr="00E80451">
        <w:rPr>
          <w:rFonts w:eastAsiaTheme="minorEastAsia" w:cs="Arial"/>
          <w:szCs w:val="24"/>
        </w:rPr>
        <w:tab/>
      </w:r>
      <w:r w:rsidRPr="00E00998">
        <w:rPr>
          <w:rFonts w:eastAsia="Arial"/>
        </w:rPr>
        <w:t>Description of the type and size of the installed</w:t>
      </w:r>
      <w:r w:rsidRPr="008E1660">
        <w:rPr>
          <w:rFonts w:eastAsia="Arial"/>
        </w:rPr>
        <w:t xml:space="preserve"> Permanent Stormwater Control </w:t>
      </w:r>
      <w:proofErr w:type="gramStart"/>
      <w:r w:rsidRPr="008E1660">
        <w:rPr>
          <w:rFonts w:eastAsia="Arial"/>
        </w:rPr>
        <w:t>Measures</w:t>
      </w:r>
      <w:r w:rsidRPr="00E00998">
        <w:rPr>
          <w:rFonts w:eastAsia="Arial"/>
        </w:rPr>
        <w:t>;</w:t>
      </w:r>
      <w:proofErr w:type="gramEnd"/>
    </w:p>
    <w:p w14:paraId="27385AAB" w14:textId="77777777" w:rsidR="00F43B6F" w:rsidRPr="00E00998" w:rsidRDefault="00F43B6F" w:rsidP="00F43B6F">
      <w:pPr>
        <w:spacing w:before="0"/>
        <w:ind w:left="1620" w:hanging="360"/>
        <w:rPr>
          <w:rFonts w:eastAsiaTheme="minorEastAsia"/>
        </w:rPr>
      </w:pPr>
      <w:r w:rsidRPr="00E80451">
        <w:rPr>
          <w:rFonts w:eastAsiaTheme="minorEastAsia" w:cs="Arial"/>
          <w:szCs w:val="24"/>
        </w:rPr>
        <w:t>e.</w:t>
      </w:r>
      <w:r w:rsidRPr="00E80451">
        <w:rPr>
          <w:rFonts w:eastAsiaTheme="minorEastAsia" w:cs="Arial"/>
          <w:szCs w:val="24"/>
        </w:rPr>
        <w:tab/>
      </w:r>
      <w:r w:rsidRPr="00E00998">
        <w:rPr>
          <w:rFonts w:eastAsia="Arial"/>
        </w:rPr>
        <w:t xml:space="preserve">Responsible operator(s) of </w:t>
      </w:r>
      <w:r w:rsidRPr="008E1660">
        <w:rPr>
          <w:rFonts w:eastAsia="Arial"/>
        </w:rPr>
        <w:t xml:space="preserve">Permanent Stormwater Control </w:t>
      </w:r>
      <w:proofErr w:type="gramStart"/>
      <w:r w:rsidRPr="008E1660">
        <w:rPr>
          <w:rFonts w:eastAsia="Arial"/>
        </w:rPr>
        <w:t>Measures</w:t>
      </w:r>
      <w:r w:rsidRPr="00E00998">
        <w:rPr>
          <w:rFonts w:eastAsia="Arial"/>
        </w:rPr>
        <w:t>;</w:t>
      </w:r>
      <w:proofErr w:type="gramEnd"/>
    </w:p>
    <w:p w14:paraId="37FB17BB" w14:textId="77777777" w:rsidR="00F43B6F" w:rsidRPr="00E00998" w:rsidRDefault="00F43B6F" w:rsidP="00F43B6F">
      <w:pPr>
        <w:spacing w:before="0"/>
        <w:ind w:left="1620" w:hanging="360"/>
        <w:rPr>
          <w:rFonts w:eastAsiaTheme="minorEastAsia"/>
        </w:rPr>
      </w:pPr>
      <w:r w:rsidRPr="00E80451">
        <w:rPr>
          <w:rFonts w:eastAsiaTheme="minorEastAsia" w:cs="Arial"/>
          <w:szCs w:val="24"/>
        </w:rPr>
        <w:t>f.</w:t>
      </w:r>
      <w:r w:rsidRPr="00E80451">
        <w:rPr>
          <w:rFonts w:eastAsiaTheme="minorEastAsia" w:cs="Arial"/>
          <w:szCs w:val="24"/>
        </w:rPr>
        <w:tab/>
      </w:r>
      <w:r w:rsidRPr="00E00998">
        <w:rPr>
          <w:rFonts w:eastAsia="Arial"/>
        </w:rPr>
        <w:t>Dates and findings of Permittee inspections (routine and follow-up) of the</w:t>
      </w:r>
      <w:r w:rsidRPr="00E00998">
        <w:rPr>
          <w:rFonts w:eastAsia="Arial"/>
          <w:color w:val="0078D4"/>
        </w:rPr>
        <w:t xml:space="preserve"> </w:t>
      </w:r>
      <w:r w:rsidRPr="00E00998">
        <w:rPr>
          <w:rFonts w:eastAsia="Arial"/>
          <w:color w:val="000000" w:themeColor="text1"/>
        </w:rPr>
        <w:t>Permanent Stormwater Control Measures</w:t>
      </w:r>
      <w:r w:rsidRPr="00E00998">
        <w:rPr>
          <w:rFonts w:eastAsia="Arial"/>
        </w:rPr>
        <w:t>; and</w:t>
      </w:r>
    </w:p>
    <w:p w14:paraId="36CA30F5" w14:textId="77777777" w:rsidR="00F43B6F" w:rsidRPr="00E00998" w:rsidRDefault="00F43B6F" w:rsidP="00F43B6F">
      <w:pPr>
        <w:spacing w:before="0"/>
        <w:ind w:left="1620" w:hanging="360"/>
        <w:rPr>
          <w:rFonts w:eastAsiaTheme="minorEastAsia"/>
        </w:rPr>
      </w:pPr>
      <w:r w:rsidRPr="00E80451">
        <w:rPr>
          <w:rFonts w:eastAsiaTheme="minorEastAsia" w:cs="Arial"/>
          <w:szCs w:val="24"/>
        </w:rPr>
        <w:t>g.</w:t>
      </w:r>
      <w:r w:rsidRPr="00E80451">
        <w:rPr>
          <w:rFonts w:eastAsiaTheme="minorEastAsia" w:cs="Arial"/>
          <w:szCs w:val="24"/>
        </w:rPr>
        <w:tab/>
      </w:r>
      <w:r w:rsidRPr="00E00998">
        <w:rPr>
          <w:rFonts w:eastAsia="Arial"/>
        </w:rPr>
        <w:t xml:space="preserve">Corrective and enforcement actions taken. </w:t>
      </w:r>
    </w:p>
    <w:p w14:paraId="05C5008C" w14:textId="51A5C9EB" w:rsidR="00F43B6F" w:rsidRPr="00E00998" w:rsidRDefault="00F43B6F" w:rsidP="00F43B6F">
      <w:pPr>
        <w:spacing w:before="0"/>
        <w:ind w:hanging="360"/>
        <w:rPr>
          <w:rFonts w:eastAsia="Arial"/>
        </w:rPr>
      </w:pPr>
      <w:r w:rsidRPr="00E80451">
        <w:rPr>
          <w:rFonts w:eastAsia="Arial" w:cs="Arial"/>
          <w:szCs w:val="24"/>
        </w:rPr>
        <w:t>3.</w:t>
      </w:r>
      <w:r w:rsidRPr="00E80451">
        <w:rPr>
          <w:rFonts w:eastAsia="Arial" w:cs="Arial"/>
          <w:szCs w:val="24"/>
        </w:rPr>
        <w:tab/>
      </w:r>
      <w:r w:rsidRPr="00E00998">
        <w:rPr>
          <w:rFonts w:eastAsia="Arial"/>
        </w:rPr>
        <w:t>A process for Permittee verification of the relative maintenance condition of Permanent Stormwater Control Measures. Maintenance condition</w:t>
      </w:r>
      <w:r>
        <w:rPr>
          <w:rFonts w:eastAsia="Arial"/>
        </w:rPr>
        <w:t>s</w:t>
      </w:r>
      <w:r w:rsidRPr="00E00998">
        <w:rPr>
          <w:rFonts w:eastAsia="Arial"/>
        </w:rPr>
        <w:t xml:space="preserve"> shall be determined using the following </w:t>
      </w:r>
      <w:r w:rsidR="006E0687">
        <w:rPr>
          <w:rFonts w:eastAsia="Arial"/>
        </w:rPr>
        <w:t>process</w:t>
      </w:r>
      <w:r w:rsidRPr="00E00998">
        <w:rPr>
          <w:rFonts w:eastAsia="Arial"/>
        </w:rPr>
        <w:t xml:space="preserve">: </w:t>
      </w:r>
    </w:p>
    <w:p w14:paraId="552A2CC0" w14:textId="18679294" w:rsidR="00F43B6F" w:rsidRPr="00E00998" w:rsidRDefault="006E0687" w:rsidP="00F43B6F">
      <w:pPr>
        <w:tabs>
          <w:tab w:val="left" w:pos="1620"/>
        </w:tabs>
        <w:spacing w:before="0"/>
        <w:ind w:left="1620" w:hanging="360"/>
        <w:rPr>
          <w:rFonts w:eastAsia="Arial"/>
        </w:rPr>
      </w:pPr>
      <w:r>
        <w:rPr>
          <w:rFonts w:eastAsia="Arial" w:cs="Arial"/>
          <w:szCs w:val="24"/>
        </w:rPr>
        <w:t>a</w:t>
      </w:r>
      <w:r w:rsidR="00F43B6F" w:rsidRPr="00E80451">
        <w:rPr>
          <w:rFonts w:eastAsia="Arial" w:cs="Arial"/>
          <w:szCs w:val="24"/>
        </w:rPr>
        <w:t>.</w:t>
      </w:r>
      <w:r w:rsidR="00F43B6F" w:rsidRPr="00E80451">
        <w:rPr>
          <w:rFonts w:eastAsia="Arial" w:cs="Arial"/>
          <w:szCs w:val="24"/>
        </w:rPr>
        <w:tab/>
      </w:r>
      <w:r w:rsidR="00F43B6F" w:rsidRPr="00E00998">
        <w:rPr>
          <w:rFonts w:eastAsia="Arial"/>
        </w:rPr>
        <w:t>Permittee</w:t>
      </w:r>
      <w:r>
        <w:rPr>
          <w:rFonts w:eastAsia="Arial"/>
        </w:rPr>
        <w:t xml:space="preserve"> Maintenance and</w:t>
      </w:r>
      <w:r w:rsidR="00F43B6F" w:rsidRPr="00E00998">
        <w:rPr>
          <w:rFonts w:eastAsia="Arial"/>
        </w:rPr>
        <w:t xml:space="preserve"> Inspection Program - Permittees shall develop and implement an annual inspection program to verify Permanent Stormwater Control Measures are properly maintained and operated. The inspection program shall include the following:</w:t>
      </w:r>
    </w:p>
    <w:p w14:paraId="4E03B1FE" w14:textId="77777777" w:rsidR="00F43B6F" w:rsidRPr="00E00998" w:rsidRDefault="00F43B6F" w:rsidP="00F43B6F">
      <w:pPr>
        <w:tabs>
          <w:tab w:val="left" w:pos="1980"/>
        </w:tabs>
        <w:spacing w:before="0"/>
        <w:ind w:left="1980" w:hanging="360"/>
        <w:rPr>
          <w:rFonts w:eastAsiaTheme="minorEastAsia"/>
        </w:rPr>
      </w:pPr>
      <w:r w:rsidRPr="00E80451">
        <w:rPr>
          <w:rFonts w:eastAsiaTheme="minorEastAsia" w:cs="Arial"/>
          <w:szCs w:val="24"/>
        </w:rPr>
        <w:t>1)</w:t>
      </w:r>
      <w:r w:rsidRPr="00E80451">
        <w:rPr>
          <w:rFonts w:eastAsiaTheme="minorEastAsia" w:cs="Arial"/>
          <w:szCs w:val="24"/>
        </w:rPr>
        <w:tab/>
      </w:r>
      <w:r w:rsidRPr="00E00998">
        <w:rPr>
          <w:rFonts w:eastAsia="Arial"/>
        </w:rPr>
        <w:t>An inventory and map of existing</w:t>
      </w:r>
      <w:r w:rsidRPr="00E00998">
        <w:rPr>
          <w:rFonts w:eastAsia="Arial"/>
          <w:color w:val="000000" w:themeColor="text1"/>
          <w:sz w:val="22"/>
        </w:rPr>
        <w:t xml:space="preserve"> </w:t>
      </w:r>
      <w:r w:rsidRPr="00E00998">
        <w:rPr>
          <w:rFonts w:eastAsia="Arial"/>
          <w:color w:val="000000" w:themeColor="text1"/>
        </w:rPr>
        <w:t>Permanent Stormwater Control Measures</w:t>
      </w:r>
      <w:r w:rsidRPr="00E00998">
        <w:rPr>
          <w:rFonts w:eastAsia="Arial"/>
        </w:rPr>
        <w:t>, in GIS if available.</w:t>
      </w:r>
    </w:p>
    <w:p w14:paraId="7ED03ADB" w14:textId="77777777" w:rsidR="00F43B6F" w:rsidRPr="00E00998" w:rsidRDefault="00F43B6F" w:rsidP="00F43B6F">
      <w:pPr>
        <w:tabs>
          <w:tab w:val="left" w:pos="1980"/>
        </w:tabs>
        <w:spacing w:before="0"/>
        <w:ind w:left="1980" w:hanging="360"/>
        <w:rPr>
          <w:rFonts w:eastAsiaTheme="minorEastAsia"/>
        </w:rPr>
      </w:pPr>
      <w:r w:rsidRPr="00E80451">
        <w:rPr>
          <w:rFonts w:eastAsiaTheme="minorEastAsia" w:cs="Arial"/>
          <w:szCs w:val="24"/>
        </w:rPr>
        <w:t>2)</w:t>
      </w:r>
      <w:r w:rsidRPr="00E80451">
        <w:rPr>
          <w:rFonts w:eastAsiaTheme="minorEastAsia" w:cs="Arial"/>
          <w:szCs w:val="24"/>
        </w:rPr>
        <w:tab/>
      </w:r>
      <w:r w:rsidRPr="00E00998">
        <w:rPr>
          <w:rFonts w:eastAsia="Arial"/>
        </w:rPr>
        <w:t>Permittee inspection of all</w:t>
      </w:r>
      <w:r w:rsidRPr="00E00998">
        <w:rPr>
          <w:rFonts w:eastAsia="Arial"/>
          <w:color w:val="000000" w:themeColor="text1"/>
        </w:rPr>
        <w:t xml:space="preserve"> Permanent Stormwater Control Measures</w:t>
      </w:r>
      <w:r w:rsidRPr="00E00998">
        <w:rPr>
          <w:rFonts w:eastAsia="Arial"/>
        </w:rPr>
        <w:t>, at a minimum of once every five years, or more frequently as appropriate based on inspection results. Inspections shall include:</w:t>
      </w:r>
    </w:p>
    <w:p w14:paraId="156EDEBE" w14:textId="77777777" w:rsidR="00F43B6F" w:rsidRPr="00E00998" w:rsidRDefault="00F43B6F" w:rsidP="00F43B6F">
      <w:pPr>
        <w:tabs>
          <w:tab w:val="left" w:pos="2340"/>
        </w:tabs>
        <w:spacing w:before="0"/>
        <w:ind w:left="2340" w:hanging="360"/>
        <w:rPr>
          <w:rFonts w:eastAsiaTheme="minorEastAsia"/>
        </w:rPr>
      </w:pPr>
      <w:r w:rsidRPr="00E80451">
        <w:rPr>
          <w:rFonts w:eastAsiaTheme="minorEastAsia" w:cs="Arial"/>
          <w:szCs w:val="24"/>
        </w:rPr>
        <w:t>a)</w:t>
      </w:r>
      <w:r w:rsidRPr="00E80451">
        <w:rPr>
          <w:rFonts w:eastAsiaTheme="minorEastAsia" w:cs="Arial"/>
          <w:szCs w:val="24"/>
        </w:rPr>
        <w:tab/>
      </w:r>
      <w:r w:rsidRPr="00E00998">
        <w:rPr>
          <w:rFonts w:eastAsia="Arial"/>
        </w:rPr>
        <w:t xml:space="preserve">Field inspection of the </w:t>
      </w:r>
      <w:proofErr w:type="gramStart"/>
      <w:r w:rsidRPr="00E00998">
        <w:rPr>
          <w:rFonts w:eastAsia="Arial"/>
        </w:rPr>
        <w:t>facility;</w:t>
      </w:r>
      <w:proofErr w:type="gramEnd"/>
    </w:p>
    <w:p w14:paraId="5963EA2D" w14:textId="77777777" w:rsidR="00F43B6F" w:rsidRPr="00E00998" w:rsidRDefault="00F43B6F" w:rsidP="00F43B6F">
      <w:pPr>
        <w:tabs>
          <w:tab w:val="left" w:pos="2340"/>
        </w:tabs>
        <w:spacing w:before="0"/>
        <w:ind w:left="2340" w:hanging="360"/>
        <w:rPr>
          <w:rFonts w:eastAsiaTheme="minorEastAsia"/>
        </w:rPr>
      </w:pPr>
      <w:r w:rsidRPr="00E80451">
        <w:rPr>
          <w:rFonts w:eastAsiaTheme="minorEastAsia" w:cs="Arial"/>
          <w:szCs w:val="24"/>
        </w:rPr>
        <w:t>b)</w:t>
      </w:r>
      <w:r w:rsidRPr="00E80451">
        <w:rPr>
          <w:rFonts w:eastAsiaTheme="minorEastAsia" w:cs="Arial"/>
          <w:szCs w:val="24"/>
        </w:rPr>
        <w:tab/>
      </w:r>
      <w:r w:rsidRPr="00E00998">
        <w:rPr>
          <w:rFonts w:eastAsia="Arial"/>
        </w:rPr>
        <w:t xml:space="preserve">Identify whether the </w:t>
      </w:r>
      <w:r w:rsidRPr="00E00998">
        <w:rPr>
          <w:rFonts w:eastAsia="Arial"/>
          <w:color w:val="000000" w:themeColor="text1"/>
        </w:rPr>
        <w:t>Permanent Stormwater Control Measure</w:t>
      </w:r>
      <w:r w:rsidRPr="00E00998">
        <w:rPr>
          <w:rFonts w:eastAsia="Arial"/>
        </w:rPr>
        <w:t xml:space="preserve"> is functioning as </w:t>
      </w:r>
      <w:proofErr w:type="gramStart"/>
      <w:r w:rsidRPr="00E00998">
        <w:rPr>
          <w:rFonts w:eastAsia="Arial"/>
        </w:rPr>
        <w:t>designed;</w:t>
      </w:r>
      <w:proofErr w:type="gramEnd"/>
    </w:p>
    <w:p w14:paraId="691BA14D" w14:textId="7BFB67FF" w:rsidR="00F43B6F" w:rsidRPr="00E00998" w:rsidRDefault="00F43B6F" w:rsidP="00F43B6F">
      <w:pPr>
        <w:tabs>
          <w:tab w:val="left" w:pos="2340"/>
        </w:tabs>
        <w:spacing w:before="0"/>
        <w:ind w:left="2340" w:hanging="360"/>
        <w:rPr>
          <w:rFonts w:eastAsiaTheme="minorEastAsia"/>
        </w:rPr>
      </w:pPr>
      <w:r w:rsidRPr="00E80451">
        <w:rPr>
          <w:rFonts w:eastAsiaTheme="minorEastAsia" w:cs="Arial"/>
          <w:szCs w:val="24"/>
        </w:rPr>
        <w:lastRenderedPageBreak/>
        <w:t>c)</w:t>
      </w:r>
      <w:r w:rsidRPr="00E80451">
        <w:rPr>
          <w:rFonts w:eastAsiaTheme="minorEastAsia" w:cs="Arial"/>
          <w:szCs w:val="24"/>
        </w:rPr>
        <w:tab/>
      </w:r>
      <w:r w:rsidRPr="00E00998">
        <w:rPr>
          <w:rFonts w:eastAsia="Arial"/>
        </w:rPr>
        <w:t xml:space="preserve">Identify maintenance actions needed and timeline for their </w:t>
      </w:r>
      <w:proofErr w:type="gramStart"/>
      <w:r w:rsidRPr="00E00998">
        <w:rPr>
          <w:rFonts w:eastAsia="Arial"/>
        </w:rPr>
        <w:t>implementation</w:t>
      </w:r>
      <w:r w:rsidR="001A7841">
        <w:rPr>
          <w:rFonts w:eastAsia="Arial"/>
        </w:rPr>
        <w:t>;</w:t>
      </w:r>
      <w:proofErr w:type="gramEnd"/>
    </w:p>
    <w:p w14:paraId="640808D2" w14:textId="77777777" w:rsidR="00F43B6F" w:rsidRPr="00E00998" w:rsidRDefault="00F43B6F" w:rsidP="00F43B6F">
      <w:pPr>
        <w:tabs>
          <w:tab w:val="left" w:pos="2340"/>
        </w:tabs>
        <w:spacing w:before="0"/>
        <w:ind w:left="2340" w:hanging="360"/>
        <w:rPr>
          <w:rFonts w:eastAsiaTheme="minorEastAsia"/>
        </w:rPr>
      </w:pPr>
      <w:r w:rsidRPr="00E80451">
        <w:rPr>
          <w:rFonts w:eastAsiaTheme="minorEastAsia" w:cs="Arial"/>
          <w:szCs w:val="24"/>
        </w:rPr>
        <w:t>d)</w:t>
      </w:r>
      <w:r w:rsidRPr="00E80451">
        <w:rPr>
          <w:rFonts w:eastAsiaTheme="minorEastAsia" w:cs="Arial"/>
          <w:szCs w:val="24"/>
        </w:rPr>
        <w:tab/>
      </w:r>
      <w:r w:rsidRPr="00E00998">
        <w:rPr>
          <w:rFonts w:eastAsia="Arial"/>
        </w:rPr>
        <w:t xml:space="preserve">Review of the owner’s operations and maintenance actions and documentation to verify conformance with the Operation and Maintenance Plan; and </w:t>
      </w:r>
    </w:p>
    <w:p w14:paraId="2347582D" w14:textId="77777777" w:rsidR="00F43B6F" w:rsidRPr="00E00998" w:rsidRDefault="00F43B6F" w:rsidP="00F43B6F">
      <w:pPr>
        <w:tabs>
          <w:tab w:val="left" w:pos="2340"/>
        </w:tabs>
        <w:spacing w:before="0"/>
        <w:ind w:left="2340" w:hanging="360"/>
        <w:rPr>
          <w:rFonts w:eastAsiaTheme="minorEastAsia"/>
        </w:rPr>
      </w:pPr>
      <w:r w:rsidRPr="00E80451">
        <w:rPr>
          <w:rFonts w:eastAsiaTheme="minorEastAsia" w:cs="Arial"/>
          <w:szCs w:val="24"/>
        </w:rPr>
        <w:t>e)</w:t>
      </w:r>
      <w:r w:rsidRPr="00E80451">
        <w:rPr>
          <w:rFonts w:eastAsiaTheme="minorEastAsia" w:cs="Arial"/>
          <w:szCs w:val="24"/>
        </w:rPr>
        <w:tab/>
      </w:r>
      <w:r w:rsidRPr="00E00998">
        <w:rPr>
          <w:rFonts w:eastAsia="Arial"/>
        </w:rPr>
        <w:t>Documentation of the inspection.</w:t>
      </w:r>
    </w:p>
    <w:p w14:paraId="672B0401" w14:textId="6C110889" w:rsidR="00C3274E" w:rsidRPr="0072782C" w:rsidRDefault="00DD5A89" w:rsidP="0072782C">
      <w:pPr>
        <w:pStyle w:val="Heading4"/>
        <w:tabs>
          <w:tab w:val="clear" w:pos="1260"/>
          <w:tab w:val="left" w:pos="900"/>
        </w:tabs>
        <w:spacing w:after="0"/>
        <w:rPr>
          <w:rFonts w:eastAsia="Arial"/>
          <w:b/>
          <w:bCs/>
          <w:i w:val="0"/>
          <w:iCs/>
        </w:rPr>
      </w:pPr>
      <w:r w:rsidRPr="0072782C">
        <w:rPr>
          <w:rFonts w:eastAsia="Arial"/>
          <w:b/>
          <w:bCs/>
          <w:i w:val="0"/>
          <w:iCs/>
        </w:rPr>
        <w:t>E</w:t>
      </w:r>
      <w:r w:rsidR="00C3274E" w:rsidRPr="0072782C">
        <w:rPr>
          <w:rFonts w:eastAsia="Arial"/>
          <w:b/>
          <w:bCs/>
          <w:i w:val="0"/>
          <w:iCs/>
        </w:rPr>
        <w:t>6.</w:t>
      </w:r>
      <w:r w:rsidR="008E7356" w:rsidRPr="0072782C">
        <w:rPr>
          <w:rFonts w:eastAsia="Arial"/>
          <w:b/>
          <w:bCs/>
          <w:i w:val="0"/>
          <w:iCs/>
        </w:rPr>
        <w:t>9</w:t>
      </w:r>
      <w:r w:rsidR="00C3274E" w:rsidRPr="0072782C">
        <w:rPr>
          <w:rFonts w:eastAsia="Arial"/>
          <w:b/>
          <w:bCs/>
          <w:i w:val="0"/>
          <w:iCs/>
        </w:rPr>
        <w:t>.3</w:t>
      </w:r>
      <w:r w:rsidR="00C3274E" w:rsidRPr="0072782C">
        <w:rPr>
          <w:rFonts w:eastAsia="Arial"/>
          <w:b/>
          <w:bCs/>
          <w:i w:val="0"/>
          <w:iCs/>
        </w:rPr>
        <w:tab/>
        <w:t>Field Verification</w:t>
      </w:r>
    </w:p>
    <w:p w14:paraId="7845982A" w14:textId="475C8D87" w:rsidR="00C3274E" w:rsidRDefault="000E402E" w:rsidP="000E402E">
      <w:pPr>
        <w:ind w:hanging="360"/>
      </w:pPr>
      <w:r>
        <w:t>1.</w:t>
      </w:r>
      <w:r>
        <w:tab/>
      </w:r>
      <w:r w:rsidR="00C3274E">
        <w:t xml:space="preserve">The Permittee shall establish and implement a mechanism (a checklist or other tools) to verify that Permanent Stormwater Control Measures are constructed as designed and approved in accordance with these Permanent Stormwater Management Requirements. </w:t>
      </w:r>
    </w:p>
    <w:p w14:paraId="212958B6" w14:textId="755B168B" w:rsidR="00816E9A" w:rsidRPr="00816E9A" w:rsidRDefault="000E402E" w:rsidP="00E23714">
      <w:pPr>
        <w:ind w:hanging="360"/>
      </w:pPr>
      <w:r>
        <w:rPr>
          <w:rFonts w:cs="Arial"/>
          <w:szCs w:val="24"/>
        </w:rPr>
        <w:t>2</w:t>
      </w:r>
      <w:r w:rsidR="00DA1E81" w:rsidRPr="00816E9A">
        <w:rPr>
          <w:rFonts w:cs="Arial"/>
          <w:szCs w:val="24"/>
        </w:rPr>
        <w:t>.</w:t>
      </w:r>
      <w:r w:rsidR="00DA1E81" w:rsidRPr="00816E9A">
        <w:rPr>
          <w:rFonts w:cs="Arial"/>
          <w:szCs w:val="24"/>
        </w:rPr>
        <w:tab/>
      </w:r>
      <w:r w:rsidR="00C3274E">
        <w:t xml:space="preserve">Prior to temporary and final occupancy of each Regulated Project, the Permittee </w:t>
      </w:r>
      <w:proofErr w:type="gramStart"/>
      <w:r w:rsidR="00C3274E">
        <w:t>shall field</w:t>
      </w:r>
      <w:proofErr w:type="gramEnd"/>
      <w:r w:rsidR="00C3274E">
        <w:t xml:space="preserve"> verify that </w:t>
      </w:r>
      <w:r w:rsidR="006579C4">
        <w:rPr>
          <w:rFonts w:eastAsia="Arial"/>
        </w:rPr>
        <w:t>any Source Control, Site Design Measures, and Permanent Stormwater Control Measures</w:t>
      </w:r>
      <w:r w:rsidR="006579C4" w:rsidRPr="00E00998">
        <w:rPr>
          <w:rFonts w:eastAsia="Arial"/>
        </w:rPr>
        <w:t xml:space="preserve"> </w:t>
      </w:r>
      <w:r w:rsidR="00C3274E">
        <w:t>have been implemented in accordance with these Post-Construction Requirements. The Permittee may accept third-party verification of Permanent Stormwater Control Measures conducted and endorsed by a registered professional engineer, geologist, architect or landscape architect.</w:t>
      </w:r>
    </w:p>
    <w:p w14:paraId="7930FC0E" w14:textId="6F48DB78" w:rsidR="001B0596" w:rsidRDefault="00075C2E" w:rsidP="006B1196">
      <w:pPr>
        <w:pStyle w:val="Heading3"/>
      </w:pPr>
      <w:bookmarkStart w:id="315" w:name="_Toc136277776"/>
      <w:bookmarkStart w:id="316" w:name="_Toc153290217"/>
      <w:r>
        <w:t>E6</w:t>
      </w:r>
      <w:r w:rsidR="001B0596">
        <w:t>.</w:t>
      </w:r>
      <w:r w:rsidR="008E7356">
        <w:t>10</w:t>
      </w:r>
      <w:r w:rsidR="001B0596">
        <w:tab/>
      </w:r>
      <w:r w:rsidR="006A1C3F" w:rsidRPr="001A79F9">
        <w:t>Planning and Development Review Process</w:t>
      </w:r>
      <w:bookmarkEnd w:id="314"/>
      <w:bookmarkEnd w:id="315"/>
      <w:bookmarkEnd w:id="316"/>
    </w:p>
    <w:p w14:paraId="4B0921B5" w14:textId="580046EE" w:rsidR="00085314" w:rsidRDefault="00DA1E81" w:rsidP="00DA1E81">
      <w:pPr>
        <w:ind w:left="1267" w:hanging="360"/>
      </w:pPr>
      <w:r>
        <w:rPr>
          <w:rFonts w:cs="Arial"/>
          <w:szCs w:val="24"/>
        </w:rPr>
        <w:t>1.</w:t>
      </w:r>
      <w:r>
        <w:rPr>
          <w:rFonts w:cs="Arial"/>
          <w:szCs w:val="24"/>
        </w:rPr>
        <w:tab/>
      </w:r>
      <w:r w:rsidR="00085314">
        <w:t xml:space="preserve">The Permittee shall incorporate into their </w:t>
      </w:r>
      <w:r w:rsidR="00513465">
        <w:t>planning and project initiation</w:t>
      </w:r>
      <w:r w:rsidR="00085314">
        <w:t xml:space="preserve"> process standard procedures that require consideration of potential stormwater quality impacts early in the planning process of any project that meets the criteria of this Order for new development and redevelopment projects. Each Permittee shall clearly demonstrate the developer and Permittee considered stormwater quality site issues before the projects reached final design. The Permittee must demonstrate review in the conceptual design of stormwater quality protection at the earliest possible stage in the project planning</w:t>
      </w:r>
      <w:r w:rsidR="00876D7D">
        <w:t>, initiation,</w:t>
      </w:r>
      <w:r w:rsidR="00085314">
        <w:t xml:space="preserve"> and </w:t>
      </w:r>
      <w:r w:rsidR="00876D7D">
        <w:t xml:space="preserve">similar </w:t>
      </w:r>
      <w:r w:rsidR="00085314">
        <w:t xml:space="preserve">discretionary or ministerial </w:t>
      </w:r>
      <w:r w:rsidR="00876D7D">
        <w:t>approval</w:t>
      </w:r>
      <w:r w:rsidR="00085314">
        <w:t xml:space="preserve"> process: </w:t>
      </w:r>
    </w:p>
    <w:p w14:paraId="385EFF96" w14:textId="1153CF6F" w:rsidR="00085314" w:rsidRDefault="00DA1E81" w:rsidP="00DA1E81">
      <w:pPr>
        <w:ind w:left="1267" w:hanging="360"/>
      </w:pPr>
      <w:r>
        <w:rPr>
          <w:rFonts w:cs="Arial"/>
          <w:szCs w:val="24"/>
        </w:rPr>
        <w:t>2.</w:t>
      </w:r>
      <w:r>
        <w:rPr>
          <w:rFonts w:cs="Arial"/>
          <w:szCs w:val="24"/>
        </w:rPr>
        <w:tab/>
      </w:r>
      <w:r w:rsidR="00085314">
        <w:t>The Permittee shall establish a plan review and approval process for regulated projects that includes an organizational structure for communication, coordination, and delineated authority between and among departments that have jurisdiction over project review, plan approval, and project construction</w:t>
      </w:r>
      <w:r w:rsidR="009B7456">
        <w:t xml:space="preserve"> </w:t>
      </w:r>
      <w:r w:rsidR="009B7456" w:rsidRPr="009B7456">
        <w:t>to ensure all required post-construction measures are designed to meet this order</w:t>
      </w:r>
      <w:r w:rsidR="00085314">
        <w:t>.</w:t>
      </w:r>
    </w:p>
    <w:p w14:paraId="2F7FE75F" w14:textId="5A2F97DF" w:rsidR="00085314" w:rsidRDefault="00DA1E81" w:rsidP="00DA1E81">
      <w:pPr>
        <w:ind w:left="1267" w:hanging="360"/>
      </w:pPr>
      <w:r>
        <w:rPr>
          <w:rFonts w:cs="Arial"/>
          <w:szCs w:val="24"/>
        </w:rPr>
        <w:lastRenderedPageBreak/>
        <w:t>3.</w:t>
      </w:r>
      <w:r>
        <w:rPr>
          <w:rFonts w:cs="Arial"/>
          <w:szCs w:val="24"/>
        </w:rPr>
        <w:tab/>
      </w:r>
      <w:r w:rsidR="00085314">
        <w:t xml:space="preserve">For each Regulated Project subject to the Low Impact Development requirements, the Permittee shall </w:t>
      </w:r>
      <w:r w:rsidR="000D77B6">
        <w:t>develop</w:t>
      </w:r>
      <w:r w:rsidR="00085314">
        <w:t xml:space="preserve"> a Post-Construction Stormwater Control Plan that includes the following and other necessary information to show how the proposed project will comply with the requirements</w:t>
      </w:r>
      <w:r w:rsidR="00A5115B">
        <w:t>:</w:t>
      </w:r>
    </w:p>
    <w:p w14:paraId="261CC716" w14:textId="54A6BC0F" w:rsidR="00DD7F91" w:rsidRPr="00E00998" w:rsidRDefault="00DD7F91" w:rsidP="00DD7F91">
      <w:pPr>
        <w:tabs>
          <w:tab w:val="left" w:pos="1620"/>
        </w:tabs>
        <w:spacing w:before="60" w:after="60"/>
        <w:ind w:left="1627" w:hanging="360"/>
        <w:rPr>
          <w:rFonts w:eastAsia="Arial"/>
        </w:rPr>
      </w:pPr>
      <w:r w:rsidRPr="00E80451">
        <w:rPr>
          <w:rFonts w:eastAsia="Arial" w:cs="Arial"/>
          <w:szCs w:val="24"/>
        </w:rPr>
        <w:t>a.</w:t>
      </w:r>
      <w:r w:rsidRPr="00E80451">
        <w:rPr>
          <w:rFonts w:eastAsia="Arial" w:cs="Arial"/>
          <w:szCs w:val="24"/>
        </w:rPr>
        <w:tab/>
      </w:r>
      <w:r w:rsidRPr="00E80451">
        <w:t xml:space="preserve">Project </w:t>
      </w:r>
      <w:r>
        <w:t>n</w:t>
      </w:r>
      <w:r w:rsidRPr="00E80451">
        <w:t xml:space="preserve">ame, application number, and location including address and assessor’s parcel </w:t>
      </w:r>
      <w:proofErr w:type="gramStart"/>
      <w:r w:rsidRPr="00E80451">
        <w:t>number</w:t>
      </w:r>
      <w:r w:rsidR="00956094">
        <w:t>;</w:t>
      </w:r>
      <w:proofErr w:type="gramEnd"/>
    </w:p>
    <w:p w14:paraId="390E5AE1" w14:textId="01197865" w:rsidR="00DD7F91" w:rsidRPr="00E00998" w:rsidRDefault="00DD7F91" w:rsidP="00DD7F91">
      <w:pPr>
        <w:tabs>
          <w:tab w:val="left" w:pos="1620"/>
        </w:tabs>
        <w:spacing w:before="60" w:after="60"/>
        <w:ind w:left="1627" w:hanging="360"/>
        <w:rPr>
          <w:rFonts w:eastAsia="Arial"/>
        </w:rPr>
      </w:pPr>
      <w:r w:rsidRPr="00E80451">
        <w:rPr>
          <w:rFonts w:eastAsia="Arial" w:cs="Arial"/>
          <w:szCs w:val="24"/>
        </w:rPr>
        <w:t>b.</w:t>
      </w:r>
      <w:r w:rsidRPr="00E80451">
        <w:rPr>
          <w:rFonts w:eastAsia="Arial" w:cs="Arial"/>
          <w:szCs w:val="24"/>
        </w:rPr>
        <w:tab/>
      </w:r>
      <w:r w:rsidRPr="00E80451">
        <w:t xml:space="preserve">Name of </w:t>
      </w:r>
      <w:proofErr w:type="gramStart"/>
      <w:r>
        <w:t>a</w:t>
      </w:r>
      <w:r w:rsidRPr="00E80451">
        <w:t>pplicant</w:t>
      </w:r>
      <w:r w:rsidR="00956094">
        <w:t>;</w:t>
      </w:r>
      <w:proofErr w:type="gramEnd"/>
    </w:p>
    <w:p w14:paraId="76C13E71" w14:textId="5D2863E5" w:rsidR="00DD7F91" w:rsidRPr="00E00998" w:rsidRDefault="00DD7F91" w:rsidP="00DD7F91">
      <w:pPr>
        <w:tabs>
          <w:tab w:val="left" w:pos="1620"/>
        </w:tabs>
        <w:spacing w:before="60" w:after="60"/>
        <w:ind w:left="1627" w:hanging="360"/>
        <w:rPr>
          <w:rFonts w:eastAsia="Arial"/>
        </w:rPr>
      </w:pPr>
      <w:r w:rsidRPr="00E80451">
        <w:rPr>
          <w:rFonts w:eastAsia="Arial" w:cs="Arial"/>
          <w:szCs w:val="24"/>
        </w:rPr>
        <w:t>c.</w:t>
      </w:r>
      <w:r w:rsidRPr="00E80451">
        <w:rPr>
          <w:rFonts w:eastAsia="Arial" w:cs="Arial"/>
          <w:szCs w:val="24"/>
        </w:rPr>
        <w:tab/>
      </w:r>
      <w:r w:rsidRPr="00E80451">
        <w:t xml:space="preserve">Project </w:t>
      </w:r>
      <w:r>
        <w:t>p</w:t>
      </w:r>
      <w:r w:rsidRPr="00E80451">
        <w:t>hase number (if project is being constructed in phases</w:t>
      </w:r>
      <w:proofErr w:type="gramStart"/>
      <w:r w:rsidRPr="00E80451">
        <w:t>)</w:t>
      </w:r>
      <w:r w:rsidR="00956094">
        <w:t>;</w:t>
      </w:r>
      <w:proofErr w:type="gramEnd"/>
      <w:r w:rsidRPr="00E80451">
        <w:t xml:space="preserve"> </w:t>
      </w:r>
    </w:p>
    <w:p w14:paraId="6E856F55" w14:textId="48AAD7DF" w:rsidR="00DD7F91" w:rsidRPr="00E00998" w:rsidRDefault="00DD7F91" w:rsidP="00DD7F91">
      <w:pPr>
        <w:tabs>
          <w:tab w:val="left" w:pos="1620"/>
        </w:tabs>
        <w:spacing w:before="60" w:after="60"/>
        <w:ind w:left="1627" w:hanging="360"/>
        <w:rPr>
          <w:rFonts w:eastAsia="Arial"/>
        </w:rPr>
      </w:pPr>
      <w:r w:rsidRPr="00E80451">
        <w:rPr>
          <w:rFonts w:eastAsia="Arial" w:cs="Arial"/>
          <w:szCs w:val="24"/>
        </w:rPr>
        <w:t>d.</w:t>
      </w:r>
      <w:r w:rsidRPr="00E80451">
        <w:rPr>
          <w:rFonts w:eastAsia="Arial" w:cs="Arial"/>
          <w:szCs w:val="24"/>
        </w:rPr>
        <w:tab/>
      </w:r>
      <w:r w:rsidRPr="00E80451">
        <w:t xml:space="preserve">Project </w:t>
      </w:r>
      <w:r>
        <w:t>t</w:t>
      </w:r>
      <w:r w:rsidRPr="00E80451">
        <w:t xml:space="preserve">ype (e.g., commercial, industrial, multiunit residential, mixed-use, public), and </w:t>
      </w:r>
      <w:proofErr w:type="gramStart"/>
      <w:r w:rsidRPr="00E80451">
        <w:t>description</w:t>
      </w:r>
      <w:r w:rsidR="00956094">
        <w:t>;</w:t>
      </w:r>
      <w:proofErr w:type="gramEnd"/>
    </w:p>
    <w:p w14:paraId="100CFA81" w14:textId="718D38E1" w:rsidR="00DD7F91" w:rsidRPr="00E00998" w:rsidRDefault="00DD7F91" w:rsidP="00DD7F91">
      <w:pPr>
        <w:tabs>
          <w:tab w:val="left" w:pos="1620"/>
        </w:tabs>
        <w:spacing w:before="60" w:after="60"/>
        <w:ind w:left="1627" w:hanging="360"/>
        <w:rPr>
          <w:rFonts w:eastAsia="Arial"/>
        </w:rPr>
      </w:pPr>
      <w:r w:rsidRPr="00E80451">
        <w:rPr>
          <w:rFonts w:eastAsia="Arial" w:cs="Arial"/>
          <w:szCs w:val="24"/>
        </w:rPr>
        <w:t>e.</w:t>
      </w:r>
      <w:r w:rsidRPr="00E80451">
        <w:rPr>
          <w:rFonts w:eastAsia="Arial" w:cs="Arial"/>
          <w:szCs w:val="24"/>
        </w:rPr>
        <w:tab/>
      </w:r>
      <w:r w:rsidRPr="00E80451">
        <w:t xml:space="preserve">Total project site </w:t>
      </w:r>
      <w:proofErr w:type="gramStart"/>
      <w:r w:rsidRPr="00E80451">
        <w:t>area</w:t>
      </w:r>
      <w:r w:rsidR="00956094">
        <w:t>;</w:t>
      </w:r>
      <w:proofErr w:type="gramEnd"/>
      <w:r w:rsidRPr="00E80451">
        <w:t xml:space="preserve"> </w:t>
      </w:r>
    </w:p>
    <w:p w14:paraId="5CF2EC9F" w14:textId="51CC1722" w:rsidR="00DD7F91" w:rsidRPr="00E00998" w:rsidRDefault="00DD7F91" w:rsidP="00DD7F91">
      <w:pPr>
        <w:tabs>
          <w:tab w:val="left" w:pos="1620"/>
        </w:tabs>
        <w:spacing w:before="60" w:after="60"/>
        <w:ind w:left="1627" w:hanging="360"/>
        <w:rPr>
          <w:rFonts w:eastAsia="Arial"/>
        </w:rPr>
      </w:pPr>
      <w:r w:rsidRPr="00E80451">
        <w:rPr>
          <w:rFonts w:eastAsia="Arial" w:cs="Arial"/>
          <w:szCs w:val="24"/>
        </w:rPr>
        <w:t>f.</w:t>
      </w:r>
      <w:r w:rsidRPr="00E80451">
        <w:rPr>
          <w:rFonts w:eastAsia="Arial" w:cs="Arial"/>
          <w:szCs w:val="24"/>
        </w:rPr>
        <w:tab/>
      </w:r>
      <w:r w:rsidRPr="00E80451">
        <w:t xml:space="preserve">Total new and replaced impervious surface </w:t>
      </w:r>
      <w:proofErr w:type="gramStart"/>
      <w:r w:rsidRPr="00E80451">
        <w:t>area</w:t>
      </w:r>
      <w:r w:rsidR="00956094">
        <w:t>;</w:t>
      </w:r>
      <w:proofErr w:type="gramEnd"/>
    </w:p>
    <w:p w14:paraId="6E6C6DB8" w14:textId="1DA055E2" w:rsidR="00DD7F91" w:rsidRPr="00E80451" w:rsidRDefault="00DD7F91" w:rsidP="00DD7F91">
      <w:pPr>
        <w:tabs>
          <w:tab w:val="left" w:pos="1620"/>
        </w:tabs>
        <w:spacing w:before="60" w:after="60"/>
        <w:ind w:left="1627" w:hanging="360"/>
      </w:pPr>
      <w:r w:rsidRPr="00E80451">
        <w:rPr>
          <w:rFonts w:cs="Arial"/>
          <w:szCs w:val="24"/>
        </w:rPr>
        <w:t>g.</w:t>
      </w:r>
      <w:r w:rsidRPr="00E80451">
        <w:rPr>
          <w:rFonts w:cs="Arial"/>
          <w:szCs w:val="24"/>
        </w:rPr>
        <w:tab/>
      </w:r>
      <w:r w:rsidRPr="00E80451">
        <w:t xml:space="preserve">Summary of Site Assessment </w:t>
      </w:r>
      <w:proofErr w:type="gramStart"/>
      <w:r>
        <w:t>Methods</w:t>
      </w:r>
      <w:r w:rsidR="00956094">
        <w:t>;</w:t>
      </w:r>
      <w:proofErr w:type="gramEnd"/>
    </w:p>
    <w:p w14:paraId="50BA2381" w14:textId="762550A9" w:rsidR="00DD7F91" w:rsidRPr="00E80451" w:rsidRDefault="00DD7F91" w:rsidP="00DD7F91">
      <w:pPr>
        <w:tabs>
          <w:tab w:val="left" w:pos="1620"/>
        </w:tabs>
        <w:spacing w:before="60" w:after="60"/>
        <w:ind w:left="1627" w:hanging="360"/>
      </w:pPr>
      <w:r w:rsidRPr="00E80451">
        <w:rPr>
          <w:rFonts w:cs="Arial"/>
          <w:szCs w:val="24"/>
        </w:rPr>
        <w:t>h.</w:t>
      </w:r>
      <w:r w:rsidRPr="00E80451">
        <w:rPr>
          <w:rFonts w:cs="Arial"/>
          <w:szCs w:val="24"/>
        </w:rPr>
        <w:tab/>
      </w:r>
      <w:r>
        <w:t xml:space="preserve">Map of </w:t>
      </w:r>
      <w:r w:rsidRPr="00E80451">
        <w:t>Drainage Management Areas,</w:t>
      </w:r>
      <w:r>
        <w:t xml:space="preserve"> including both pre-and post-development maps if modifications are being made to the discharge locations for any Drainage Management </w:t>
      </w:r>
      <w:proofErr w:type="gramStart"/>
      <w:r>
        <w:t>Areas</w:t>
      </w:r>
      <w:r w:rsidR="00956094">
        <w:t>;</w:t>
      </w:r>
      <w:proofErr w:type="gramEnd"/>
    </w:p>
    <w:p w14:paraId="0FF0E8DA" w14:textId="0A992104" w:rsidR="00DD7F91" w:rsidRDefault="00DD7F91" w:rsidP="00DD7F91">
      <w:pPr>
        <w:tabs>
          <w:tab w:val="left" w:pos="1620"/>
        </w:tabs>
        <w:spacing w:before="60" w:after="60"/>
        <w:ind w:left="1627" w:hanging="360"/>
      </w:pPr>
      <w:proofErr w:type="spellStart"/>
      <w:r w:rsidRPr="00E80451">
        <w:rPr>
          <w:rFonts w:cs="Arial"/>
          <w:szCs w:val="24"/>
        </w:rPr>
        <w:t>i</w:t>
      </w:r>
      <w:proofErr w:type="spellEnd"/>
      <w:r w:rsidRPr="00E80451">
        <w:rPr>
          <w:rFonts w:cs="Arial"/>
          <w:szCs w:val="24"/>
        </w:rPr>
        <w:t>.</w:t>
      </w:r>
      <w:r w:rsidRPr="00E80451">
        <w:rPr>
          <w:rFonts w:cs="Arial"/>
          <w:szCs w:val="24"/>
        </w:rPr>
        <w:tab/>
      </w:r>
      <w:r>
        <w:t>Summary of proposed stormwater controls for each Drainage Management Area for each of the following categories:</w:t>
      </w:r>
    </w:p>
    <w:p w14:paraId="2821B6A2" w14:textId="77777777" w:rsidR="00DD7F91" w:rsidRDefault="00DD7F91" w:rsidP="00DD7F91">
      <w:pPr>
        <w:spacing w:before="60" w:after="60"/>
        <w:ind w:left="1980" w:hanging="360"/>
      </w:pPr>
      <w:r>
        <w:t>1)</w:t>
      </w:r>
      <w:r>
        <w:tab/>
        <w:t xml:space="preserve">Source </w:t>
      </w:r>
      <w:proofErr w:type="gramStart"/>
      <w:r>
        <w:t>Controls;</w:t>
      </w:r>
      <w:proofErr w:type="gramEnd"/>
    </w:p>
    <w:p w14:paraId="30682A9C" w14:textId="77777777" w:rsidR="00DD7F91" w:rsidRDefault="00DD7F91" w:rsidP="00DD7F91">
      <w:pPr>
        <w:spacing w:before="60" w:after="60"/>
        <w:ind w:left="1980" w:hanging="360"/>
      </w:pPr>
      <w:r>
        <w:t>2)</w:t>
      </w:r>
      <w:r>
        <w:tab/>
        <w:t>Site Design Measures; and</w:t>
      </w:r>
    </w:p>
    <w:p w14:paraId="273780A2" w14:textId="2F943ADF" w:rsidR="00DD7F91" w:rsidRPr="00E80451" w:rsidRDefault="00DD7F91" w:rsidP="00DD7F91">
      <w:pPr>
        <w:spacing w:before="60" w:after="60"/>
        <w:ind w:left="1980" w:hanging="360"/>
      </w:pPr>
      <w:r>
        <w:t>3)</w:t>
      </w:r>
      <w:r>
        <w:tab/>
        <w:t>Permanent Stormwater Control Measures.</w:t>
      </w:r>
    </w:p>
    <w:p w14:paraId="174E9827" w14:textId="391C9DD1" w:rsidR="00DD7F91" w:rsidRPr="00E00998" w:rsidRDefault="00DD7F91" w:rsidP="00DD7F91">
      <w:pPr>
        <w:tabs>
          <w:tab w:val="left" w:pos="1620"/>
        </w:tabs>
        <w:spacing w:before="60" w:after="60"/>
        <w:ind w:left="1627" w:hanging="360"/>
        <w:rPr>
          <w:rFonts w:eastAsia="Arial"/>
        </w:rPr>
      </w:pPr>
      <w:r w:rsidRPr="00E80451">
        <w:rPr>
          <w:rFonts w:eastAsia="Arial" w:cs="Arial"/>
          <w:szCs w:val="24"/>
        </w:rPr>
        <w:t>j.</w:t>
      </w:r>
      <w:r w:rsidRPr="00E80451">
        <w:rPr>
          <w:rFonts w:eastAsia="Arial" w:cs="Arial"/>
          <w:szCs w:val="24"/>
        </w:rPr>
        <w:tab/>
      </w:r>
      <w:r w:rsidRPr="00E80451">
        <w:t>Justification</w:t>
      </w:r>
      <w:r w:rsidRPr="00E00998">
        <w:rPr>
          <w:rFonts w:eastAsia="Arial"/>
        </w:rPr>
        <w:t xml:space="preserve"> wherever 1) </w:t>
      </w:r>
      <w:r>
        <w:rPr>
          <w:rFonts w:eastAsia="Arial"/>
        </w:rPr>
        <w:t>exceptions for special site conditions are used</w:t>
      </w:r>
      <w:r w:rsidRPr="00E80451">
        <w:t xml:space="preserve"> </w:t>
      </w:r>
      <w:r w:rsidRPr="00E00998">
        <w:rPr>
          <w:rFonts w:eastAsia="Arial"/>
        </w:rPr>
        <w:t>and 2) Alternatives to Onsite Retention and Peak Flow Control Requirements are used to meet retention and peak flow requirements.</w:t>
      </w:r>
      <w:r w:rsidRPr="00E80451">
        <w:t xml:space="preserve"> The justification(s) shall cite relevant portions of the Order allowing selection of lower priority Permanent Stormwater Control Measures and allowance of the offsite projects</w:t>
      </w:r>
      <w:r w:rsidR="00956094">
        <w:t>;</w:t>
      </w:r>
      <w:r w:rsidR="0010043C">
        <w:t xml:space="preserve"> and</w:t>
      </w:r>
    </w:p>
    <w:p w14:paraId="6CE73D4F" w14:textId="23C9EB70" w:rsidR="00DD7F91" w:rsidRDefault="00DD7F91" w:rsidP="00DD7F91">
      <w:pPr>
        <w:tabs>
          <w:tab w:val="left" w:pos="1620"/>
        </w:tabs>
        <w:spacing w:before="60" w:after="60"/>
        <w:ind w:left="1627" w:hanging="360"/>
      </w:pPr>
      <w:proofErr w:type="gramStart"/>
      <w:r>
        <w:rPr>
          <w:rFonts w:cs="Arial"/>
          <w:szCs w:val="24"/>
        </w:rPr>
        <w:t>k.</w:t>
      </w:r>
      <w:r>
        <w:rPr>
          <w:rFonts w:cs="Arial"/>
          <w:szCs w:val="24"/>
        </w:rPr>
        <w:tab/>
      </w:r>
      <w:r>
        <w:t>Supporting</w:t>
      </w:r>
      <w:proofErr w:type="gramEnd"/>
      <w:r>
        <w:t xml:space="preserve"> calculations that document proper design and sizing of Site Design Measures and Permanent Stormwater Control Measures used to comply with the applicable requirements</w:t>
      </w:r>
      <w:r w:rsidR="0010043C">
        <w:t>.</w:t>
      </w:r>
    </w:p>
    <w:p w14:paraId="032DBC79" w14:textId="4BF594DC" w:rsidR="00085314" w:rsidRDefault="00DA1E81" w:rsidP="00DA1E81">
      <w:pPr>
        <w:ind w:left="1267" w:hanging="360"/>
      </w:pPr>
      <w:r>
        <w:rPr>
          <w:rFonts w:cs="Arial"/>
          <w:szCs w:val="24"/>
        </w:rPr>
        <w:t>4.</w:t>
      </w:r>
      <w:r>
        <w:rPr>
          <w:rFonts w:cs="Arial"/>
          <w:szCs w:val="24"/>
        </w:rPr>
        <w:tab/>
      </w:r>
      <w:r w:rsidR="00085314">
        <w:t xml:space="preserve">The Permittee shall not </w:t>
      </w:r>
      <w:r w:rsidR="004E383A">
        <w:t>begin</w:t>
      </w:r>
      <w:r w:rsidR="00085314">
        <w:t xml:space="preserve"> construction of impervious surfaces, until the Post-Construction Stormwater Control Plan for the Regulated Project sufficiently demonstrates the Regulated Project design meets the Low Impact Development Design Requirements</w:t>
      </w:r>
      <w:r w:rsidR="00EF07CA">
        <w:t>.</w:t>
      </w:r>
    </w:p>
    <w:p w14:paraId="21FE0CF3" w14:textId="0CEFC4BA" w:rsidR="00B27938" w:rsidRPr="00E80451" w:rsidRDefault="00B27938" w:rsidP="006B1196">
      <w:pPr>
        <w:pStyle w:val="Heading3"/>
      </w:pPr>
      <w:bookmarkStart w:id="317" w:name="_Toc1437985944"/>
      <w:bookmarkStart w:id="318" w:name="_Toc147301214"/>
      <w:bookmarkStart w:id="319" w:name="_Toc153290218"/>
      <w:bookmarkStart w:id="320" w:name="_Hlk147766042"/>
      <w:bookmarkStart w:id="321" w:name="_Toc353682498"/>
      <w:bookmarkStart w:id="322" w:name="_Toc136277777"/>
      <w:r>
        <w:lastRenderedPageBreak/>
        <w:t>E6.11</w:t>
      </w:r>
      <w:r>
        <w:tab/>
        <w:t>Alternative Post-Construction Stormwater Management Requirements Based on Assessment and Maintenance of Watershed Processes</w:t>
      </w:r>
      <w:bookmarkEnd w:id="317"/>
      <w:bookmarkEnd w:id="318"/>
      <w:bookmarkEnd w:id="319"/>
    </w:p>
    <w:p w14:paraId="2C63E381" w14:textId="1921C5EC" w:rsidR="00047D57" w:rsidRDefault="00047D57" w:rsidP="00047D57">
      <w:pPr>
        <w:tabs>
          <w:tab w:val="left" w:pos="1260"/>
        </w:tabs>
        <w:ind w:hanging="360"/>
      </w:pPr>
      <w:r w:rsidRPr="00E80451">
        <w:rPr>
          <w:rFonts w:cs="Arial"/>
          <w:szCs w:val="24"/>
        </w:rPr>
        <w:t>1.</w:t>
      </w:r>
      <w:r w:rsidRPr="00E80451">
        <w:rPr>
          <w:rFonts w:cs="Arial"/>
          <w:szCs w:val="24"/>
        </w:rPr>
        <w:tab/>
      </w:r>
      <w:r>
        <w:t xml:space="preserve">In areas where the Regional Water Board has adopted alternative post-construction stormwater management requirements per this section, the Permittee shall comply with those alternative standards in lieu of Sections </w:t>
      </w:r>
      <w:r w:rsidR="00BB265D">
        <w:t>E</w:t>
      </w:r>
      <w:r>
        <w:t xml:space="preserve">6.1 through </w:t>
      </w:r>
      <w:r w:rsidR="00BB265D">
        <w:t>E</w:t>
      </w:r>
      <w:r>
        <w:t xml:space="preserve">6.9 and </w:t>
      </w:r>
      <w:r w:rsidR="00BB265D">
        <w:t>E</w:t>
      </w:r>
      <w:r>
        <w:t>10.</w:t>
      </w:r>
      <w:r w:rsidR="00FE76F9">
        <w:t>7</w:t>
      </w:r>
      <w:r>
        <w:t xml:space="preserve"> (Post-Construction Program Reporting).</w:t>
      </w:r>
    </w:p>
    <w:p w14:paraId="0F1B92D3" w14:textId="2C98F9A6" w:rsidR="00047D57" w:rsidRPr="00E80451" w:rsidRDefault="00047D57" w:rsidP="00047D57">
      <w:pPr>
        <w:tabs>
          <w:tab w:val="left" w:pos="1260"/>
        </w:tabs>
        <w:ind w:hanging="360"/>
      </w:pPr>
      <w:r>
        <w:rPr>
          <w:rFonts w:cs="Arial"/>
          <w:szCs w:val="24"/>
        </w:rPr>
        <w:t>2.</w:t>
      </w:r>
      <w:r>
        <w:tab/>
        <w:t xml:space="preserve">The Regional Water Board may adopt alternative post-construction stormwater management requirements to replace those set forth in Sections </w:t>
      </w:r>
      <w:r w:rsidR="00BB265D">
        <w:t>E</w:t>
      </w:r>
      <w:r>
        <w:t xml:space="preserve">6.1 through </w:t>
      </w:r>
      <w:r w:rsidR="00BB265D">
        <w:t>E</w:t>
      </w:r>
      <w:r>
        <w:t xml:space="preserve">6.9 and </w:t>
      </w:r>
      <w:r w:rsidR="00BB265D">
        <w:t>E</w:t>
      </w:r>
      <w:r>
        <w:t>10</w:t>
      </w:r>
      <w:r w:rsidR="00CE5178">
        <w:t>.7</w:t>
      </w:r>
      <w:r>
        <w:t xml:space="preserve"> (Post-Construction Program Reporting) of this Order. The alternative standards shall be based on a </w:t>
      </w:r>
      <w:proofErr w:type="gramStart"/>
      <w:r>
        <w:t>watershed-process</w:t>
      </w:r>
      <w:proofErr w:type="gramEnd"/>
      <w:r>
        <w:t xml:space="preserve"> approach that includes the following:</w:t>
      </w:r>
    </w:p>
    <w:p w14:paraId="2FDC5CA7" w14:textId="77777777" w:rsidR="00047D57" w:rsidRPr="00E80451" w:rsidRDefault="00047D57" w:rsidP="00047D57">
      <w:pPr>
        <w:tabs>
          <w:tab w:val="left" w:pos="1620"/>
        </w:tabs>
        <w:ind w:left="1620" w:hanging="360"/>
      </w:pPr>
      <w:r w:rsidRPr="00E80451">
        <w:rPr>
          <w:rFonts w:cs="Arial"/>
          <w:szCs w:val="24"/>
        </w:rPr>
        <w:t>a.</w:t>
      </w:r>
      <w:r w:rsidRPr="00E80451">
        <w:rPr>
          <w:rFonts w:cs="Arial"/>
          <w:szCs w:val="24"/>
        </w:rPr>
        <w:tab/>
      </w:r>
      <w:r w:rsidRPr="00E80451">
        <w:t>Completion of a comprehensive assessment of dominant watershed processes affected by urban stormwater.</w:t>
      </w:r>
    </w:p>
    <w:p w14:paraId="33DB4EC2" w14:textId="1054ACC6" w:rsidR="00047D57" w:rsidRPr="00E80451" w:rsidRDefault="00047D57" w:rsidP="00047D57">
      <w:pPr>
        <w:tabs>
          <w:tab w:val="left" w:pos="1620"/>
        </w:tabs>
        <w:ind w:left="1620" w:hanging="360"/>
      </w:pPr>
      <w:r w:rsidRPr="00E80451">
        <w:rPr>
          <w:rFonts w:cs="Arial"/>
          <w:szCs w:val="24"/>
        </w:rPr>
        <w:t>b.</w:t>
      </w:r>
      <w:r w:rsidRPr="00E80451">
        <w:rPr>
          <w:rFonts w:cs="Arial"/>
          <w:szCs w:val="24"/>
        </w:rPr>
        <w:tab/>
      </w:r>
      <w:r w:rsidRPr="00E80451">
        <w:t xml:space="preserve">Low impact development </w:t>
      </w:r>
      <w:r>
        <w:t>Site Design Measure</w:t>
      </w:r>
      <w:r w:rsidRPr="00E80451">
        <w:t>s, numeric runoff treatment and retention controls, and hydromodification controls that will maintain watershed processes and protect water quality and beneficial uses.</w:t>
      </w:r>
    </w:p>
    <w:p w14:paraId="7F692504" w14:textId="77777777" w:rsidR="00047D57" w:rsidRPr="00E80451" w:rsidRDefault="00047D57" w:rsidP="00047D57">
      <w:pPr>
        <w:tabs>
          <w:tab w:val="left" w:pos="1620"/>
        </w:tabs>
        <w:ind w:left="1620" w:hanging="360"/>
      </w:pPr>
      <w:r w:rsidRPr="00E80451">
        <w:rPr>
          <w:rFonts w:cs="Arial"/>
          <w:szCs w:val="24"/>
        </w:rPr>
        <w:t>c.</w:t>
      </w:r>
      <w:r w:rsidRPr="00E80451">
        <w:rPr>
          <w:rFonts w:cs="Arial"/>
          <w:szCs w:val="24"/>
        </w:rPr>
        <w:tab/>
      </w:r>
      <w:r w:rsidRPr="00E80451">
        <w:t>A process by which Regional Board staff will actively engage Permittees to adaptively manage requirements as determined by the assessment of watershed processes.</w:t>
      </w:r>
    </w:p>
    <w:p w14:paraId="7FBE01A9" w14:textId="77777777" w:rsidR="00047D57" w:rsidRPr="00E80451" w:rsidRDefault="00047D57" w:rsidP="00047D57">
      <w:pPr>
        <w:tabs>
          <w:tab w:val="left" w:pos="1620"/>
        </w:tabs>
        <w:ind w:left="1620" w:hanging="360"/>
      </w:pPr>
      <w:r w:rsidRPr="00E80451">
        <w:rPr>
          <w:rFonts w:cs="Arial"/>
          <w:szCs w:val="24"/>
        </w:rPr>
        <w:t>d.</w:t>
      </w:r>
      <w:r w:rsidRPr="00E80451">
        <w:rPr>
          <w:rFonts w:cs="Arial"/>
          <w:szCs w:val="24"/>
        </w:rPr>
        <w:tab/>
      </w:r>
      <w:r w:rsidRPr="00E80451">
        <w:t xml:space="preserve">An annual reporting program that involves Regional </w:t>
      </w:r>
      <w:r>
        <w:t xml:space="preserve">Water </w:t>
      </w:r>
      <w:r w:rsidRPr="00E80451">
        <w:t xml:space="preserve">Board staff and State </w:t>
      </w:r>
      <w:r>
        <w:t xml:space="preserve">Water </w:t>
      </w:r>
      <w:r w:rsidRPr="00E80451">
        <w:t>Board staff to inform statewide watershed process-based criteria.</w:t>
      </w:r>
    </w:p>
    <w:p w14:paraId="0864009D" w14:textId="1B74E11A" w:rsidR="00B27938" w:rsidRPr="00E80451" w:rsidRDefault="00047D57" w:rsidP="00047D57">
      <w:pPr>
        <w:tabs>
          <w:tab w:val="left" w:pos="1260"/>
        </w:tabs>
        <w:ind w:hanging="360"/>
      </w:pPr>
      <w:r>
        <w:rPr>
          <w:rFonts w:cs="Arial"/>
          <w:szCs w:val="24"/>
        </w:rPr>
        <w:t>3</w:t>
      </w:r>
      <w:r w:rsidRPr="00E80451">
        <w:rPr>
          <w:rFonts w:cs="Arial"/>
          <w:szCs w:val="24"/>
        </w:rPr>
        <w:t>.</w:t>
      </w:r>
      <w:r w:rsidRPr="00E80451">
        <w:rPr>
          <w:rFonts w:cs="Arial"/>
          <w:szCs w:val="24"/>
        </w:rPr>
        <w:tab/>
      </w:r>
      <w:r>
        <w:t>The regional watershed-process based approach shall be approved by the Regional Water Board following a public process. Alternative post-construction stormwater management requirements implemented through this process under the previous Order (Order WQ 2013-0001-DWQ) can continue implementation without an additional board approval and public process.</w:t>
      </w:r>
    </w:p>
    <w:p w14:paraId="478CFB8D" w14:textId="576503CB" w:rsidR="001B0596" w:rsidRDefault="00075C2E" w:rsidP="006B1196">
      <w:pPr>
        <w:pStyle w:val="Heading3"/>
      </w:pPr>
      <w:bookmarkStart w:id="323" w:name="_Toc153290219"/>
      <w:bookmarkEnd w:id="320"/>
      <w:r>
        <w:t>E6</w:t>
      </w:r>
      <w:r w:rsidR="001B0596">
        <w:t>.</w:t>
      </w:r>
      <w:r w:rsidR="008E7356">
        <w:t>1</w:t>
      </w:r>
      <w:r w:rsidR="00B27938">
        <w:t>2</w:t>
      </w:r>
      <w:r w:rsidR="001B0596">
        <w:tab/>
      </w:r>
      <w:r w:rsidR="006A1C3F" w:rsidRPr="006A1C3F">
        <w:t>Alternative Post-Construction Stormwater Management Program</w:t>
      </w:r>
      <w:bookmarkEnd w:id="321"/>
      <w:bookmarkEnd w:id="322"/>
      <w:bookmarkEnd w:id="323"/>
    </w:p>
    <w:p w14:paraId="0D9817D3" w14:textId="1EEAC4D7" w:rsidR="00BF0E4C" w:rsidRDefault="00DA1E81" w:rsidP="00DA1E81">
      <w:pPr>
        <w:ind w:left="1267" w:hanging="360"/>
      </w:pPr>
      <w:r>
        <w:rPr>
          <w:rFonts w:cs="Arial"/>
          <w:szCs w:val="24"/>
        </w:rPr>
        <w:t>1.</w:t>
      </w:r>
      <w:r>
        <w:rPr>
          <w:rFonts w:cs="Arial"/>
          <w:szCs w:val="24"/>
        </w:rPr>
        <w:tab/>
      </w:r>
      <w:r w:rsidR="00BF0E4C">
        <w:t xml:space="preserve">A Permittee may propose alternative post-construction measures in lieu of some or all of </w:t>
      </w:r>
      <w:r w:rsidR="00131266">
        <w:t>s</w:t>
      </w:r>
      <w:r w:rsidR="00BF0E4C" w:rsidRPr="002778CE">
        <w:t xml:space="preserve">ection </w:t>
      </w:r>
      <w:r w:rsidR="00131266">
        <w:t>Post-</w:t>
      </w:r>
      <w:proofErr w:type="gramStart"/>
      <w:r w:rsidR="00131266">
        <w:t>Construction Stormwater</w:t>
      </w:r>
      <w:proofErr w:type="gramEnd"/>
      <w:r w:rsidR="00131266">
        <w:t xml:space="preserve"> Management Program</w:t>
      </w:r>
      <w:r w:rsidR="00BF0E4C">
        <w:t xml:space="preserve"> requirements for multiple benefit projects. </w:t>
      </w:r>
    </w:p>
    <w:p w14:paraId="1ED6C076" w14:textId="7B3D3319" w:rsidR="00BF0E4C" w:rsidRDefault="00DA1E81" w:rsidP="00DA1E81">
      <w:pPr>
        <w:ind w:left="1267" w:hanging="360"/>
      </w:pPr>
      <w:r>
        <w:rPr>
          <w:rFonts w:cs="Arial"/>
          <w:szCs w:val="24"/>
        </w:rPr>
        <w:t>2.</w:t>
      </w:r>
      <w:r>
        <w:rPr>
          <w:rFonts w:cs="Arial"/>
          <w:szCs w:val="24"/>
        </w:rPr>
        <w:tab/>
      </w:r>
      <w:r w:rsidR="00BF0E4C">
        <w:t>Multiple Benefit Projects</w:t>
      </w:r>
    </w:p>
    <w:p w14:paraId="2FA23B4C" w14:textId="14BE19B1" w:rsidR="00BF0E4C" w:rsidRDefault="00DA1E81" w:rsidP="00DA1E81">
      <w:pPr>
        <w:ind w:left="1627" w:hanging="360"/>
      </w:pPr>
      <w:r>
        <w:rPr>
          <w:rFonts w:cs="Arial"/>
          <w:szCs w:val="24"/>
        </w:rPr>
        <w:t>a.</w:t>
      </w:r>
      <w:r>
        <w:rPr>
          <w:rFonts w:cs="Arial"/>
          <w:szCs w:val="24"/>
        </w:rPr>
        <w:tab/>
      </w:r>
      <w:r w:rsidR="00BF0E4C">
        <w:t xml:space="preserve">Multiple benefit projects include projects that address any of the following, in addition to water quality: </w:t>
      </w:r>
    </w:p>
    <w:p w14:paraId="7DC99092" w14:textId="4C0E414A" w:rsidR="00BF0E4C" w:rsidRDefault="00DA1E81" w:rsidP="00DA1E81">
      <w:pPr>
        <w:pStyle w:val="BodyNumber13"/>
        <w:spacing w:before="60" w:after="60"/>
        <w:ind w:left="1987" w:hanging="360"/>
      </w:pPr>
      <w:r>
        <w:lastRenderedPageBreak/>
        <w:t>1)</w:t>
      </w:r>
      <w:r>
        <w:tab/>
      </w:r>
      <w:r w:rsidR="00BF0E4C">
        <w:t xml:space="preserve">Water </w:t>
      </w:r>
      <w:proofErr w:type="gramStart"/>
      <w:r w:rsidR="00BF0E4C">
        <w:t>supply;</w:t>
      </w:r>
      <w:proofErr w:type="gramEnd"/>
    </w:p>
    <w:p w14:paraId="38BC398F" w14:textId="6C7B2A2F" w:rsidR="00BF0E4C" w:rsidRDefault="00DA1E81" w:rsidP="00DA1E81">
      <w:pPr>
        <w:pStyle w:val="BodyNumber13"/>
        <w:spacing w:before="60" w:after="60"/>
        <w:ind w:left="1987" w:hanging="360"/>
      </w:pPr>
      <w:r>
        <w:t>2)</w:t>
      </w:r>
      <w:r>
        <w:tab/>
      </w:r>
      <w:r w:rsidR="00BF0E4C">
        <w:t xml:space="preserve">Flood </w:t>
      </w:r>
      <w:proofErr w:type="gramStart"/>
      <w:r w:rsidR="00BF0E4C">
        <w:t>control;</w:t>
      </w:r>
      <w:proofErr w:type="gramEnd"/>
    </w:p>
    <w:p w14:paraId="27F8FAFE" w14:textId="7EA3C9A1" w:rsidR="00BF0E4C" w:rsidRDefault="00DA1E81" w:rsidP="00DA1E81">
      <w:pPr>
        <w:pStyle w:val="BodyNumber13"/>
        <w:spacing w:before="60" w:after="60"/>
        <w:ind w:left="1987" w:hanging="360"/>
      </w:pPr>
      <w:r>
        <w:t>3)</w:t>
      </w:r>
      <w:r>
        <w:tab/>
      </w:r>
      <w:r w:rsidR="00BF0E4C">
        <w:t xml:space="preserve">Habitat </w:t>
      </w:r>
      <w:proofErr w:type="gramStart"/>
      <w:r w:rsidR="00BF0E4C">
        <w:t>enhancement;</w:t>
      </w:r>
      <w:proofErr w:type="gramEnd"/>
    </w:p>
    <w:p w14:paraId="15C1A629" w14:textId="6590CA0A" w:rsidR="00BF0E4C" w:rsidRDefault="00DA1E81" w:rsidP="00DA1E81">
      <w:pPr>
        <w:pStyle w:val="BodyNumber13"/>
        <w:spacing w:before="60" w:after="60"/>
        <w:ind w:left="1987" w:hanging="360"/>
      </w:pPr>
      <w:r>
        <w:t>4)</w:t>
      </w:r>
      <w:r>
        <w:tab/>
      </w:r>
      <w:r w:rsidR="00BF0E4C">
        <w:t xml:space="preserve">Open space </w:t>
      </w:r>
      <w:proofErr w:type="gramStart"/>
      <w:r w:rsidR="00BF0E4C">
        <w:t>preservation;</w:t>
      </w:r>
      <w:proofErr w:type="gramEnd"/>
    </w:p>
    <w:p w14:paraId="41103C1A" w14:textId="4B465DFF" w:rsidR="00BF0E4C" w:rsidRDefault="00DA1E81" w:rsidP="00DA1E81">
      <w:pPr>
        <w:pStyle w:val="BodyNumber13"/>
        <w:spacing w:before="60" w:after="60"/>
        <w:ind w:left="1987" w:hanging="360"/>
      </w:pPr>
      <w:r>
        <w:t>5)</w:t>
      </w:r>
      <w:r>
        <w:tab/>
      </w:r>
      <w:r w:rsidR="00BF0E4C">
        <w:t>Recreation; and</w:t>
      </w:r>
    </w:p>
    <w:p w14:paraId="26DE76AE" w14:textId="773BC6CB" w:rsidR="00BF0E4C" w:rsidRDefault="00DA1E81" w:rsidP="00DA1E81">
      <w:pPr>
        <w:pStyle w:val="BodyNumber13"/>
        <w:spacing w:before="60" w:after="60"/>
        <w:ind w:left="1987" w:hanging="360"/>
      </w:pPr>
      <w:r>
        <w:t>6)</w:t>
      </w:r>
      <w:r>
        <w:tab/>
      </w:r>
      <w:r w:rsidR="00BF0E4C">
        <w:t xml:space="preserve">Climate change. </w:t>
      </w:r>
    </w:p>
    <w:p w14:paraId="3F7BC4C2" w14:textId="5181AFA2" w:rsidR="00BF0E4C" w:rsidRDefault="00DA1E81" w:rsidP="00DA1E81">
      <w:pPr>
        <w:ind w:left="1627" w:hanging="360"/>
      </w:pPr>
      <w:r>
        <w:rPr>
          <w:rFonts w:cs="Arial"/>
          <w:szCs w:val="24"/>
        </w:rPr>
        <w:t>b.</w:t>
      </w:r>
      <w:r>
        <w:rPr>
          <w:rFonts w:cs="Arial"/>
          <w:szCs w:val="24"/>
        </w:rPr>
        <w:tab/>
      </w:r>
      <w:r w:rsidR="00BF0E4C">
        <w:t xml:space="preserve">Multiple benefit projects may be applied at various scales including project site, municipal or sub-watershed level. </w:t>
      </w:r>
    </w:p>
    <w:p w14:paraId="0A380E43" w14:textId="6901C192" w:rsidR="00BF0E4C" w:rsidRDefault="00DA1E81" w:rsidP="00DA1E81">
      <w:pPr>
        <w:ind w:left="1627" w:hanging="360"/>
      </w:pPr>
      <w:r>
        <w:rPr>
          <w:rFonts w:cs="Arial"/>
          <w:szCs w:val="24"/>
        </w:rPr>
        <w:t>c.</w:t>
      </w:r>
      <w:r>
        <w:rPr>
          <w:rFonts w:cs="Arial"/>
          <w:szCs w:val="24"/>
        </w:rPr>
        <w:tab/>
      </w:r>
      <w:r w:rsidR="00BF0E4C">
        <w:t xml:space="preserve">Multiple benefit projects may include, but are not limited to, projects developed under Watershed Improvement Plans (Water Code </w:t>
      </w:r>
      <w:r w:rsidR="00542CCC">
        <w:t xml:space="preserve">section </w:t>
      </w:r>
      <w:r w:rsidR="00BF0E4C">
        <w:t xml:space="preserve">16100 et seq.), Stormwater Resource Plans, Integrated Regional Water Management Plan implementation and green infrastructure projects. </w:t>
      </w:r>
    </w:p>
    <w:p w14:paraId="2387D444" w14:textId="7CD8D464" w:rsidR="00BF0E4C" w:rsidRDefault="00DA1E81" w:rsidP="00DA1E81">
      <w:pPr>
        <w:ind w:left="1267" w:hanging="360"/>
      </w:pPr>
      <w:r>
        <w:rPr>
          <w:rFonts w:cs="Arial"/>
          <w:szCs w:val="24"/>
        </w:rPr>
        <w:t>3.</w:t>
      </w:r>
      <w:r>
        <w:rPr>
          <w:rFonts w:cs="Arial"/>
          <w:szCs w:val="24"/>
        </w:rPr>
        <w:tab/>
      </w:r>
      <w:r w:rsidR="00BF0E4C">
        <w:t>Alternative post-construction measures for multiple benefit projects must be equally or more protective of water quality than equivalent requirements it is replacing.</w:t>
      </w:r>
      <w:r w:rsidR="00BF0E4C" w:rsidRPr="002D21CD">
        <w:t xml:space="preserve"> </w:t>
      </w:r>
    </w:p>
    <w:p w14:paraId="75CCFA46" w14:textId="34EA3DCE" w:rsidR="00BF0E4C" w:rsidRPr="00BF0E4C" w:rsidRDefault="00DA1E81" w:rsidP="00DA1E81">
      <w:pPr>
        <w:ind w:left="1267" w:hanging="360"/>
      </w:pPr>
      <w:r w:rsidRPr="00BF0E4C">
        <w:rPr>
          <w:rFonts w:cs="Arial"/>
          <w:szCs w:val="24"/>
        </w:rPr>
        <w:t>4.</w:t>
      </w:r>
      <w:r w:rsidRPr="00BF0E4C">
        <w:rPr>
          <w:rFonts w:cs="Arial"/>
          <w:szCs w:val="24"/>
        </w:rPr>
        <w:tab/>
      </w:r>
      <w:r w:rsidR="007A49F4">
        <w:t>I</w:t>
      </w:r>
      <w:r w:rsidR="007A49F4" w:rsidRPr="00E80451">
        <w:t>f the Regional Water Board or Executive Officer finds</w:t>
      </w:r>
      <w:r w:rsidR="00E71267">
        <w:t>, after an opportunity for public comments,</w:t>
      </w:r>
      <w:r w:rsidR="007A49F4" w:rsidRPr="00E80451">
        <w:t xml:space="preserve"> that the alternative measures are consistent with the maximum extent practicable standard</w:t>
      </w:r>
      <w:r w:rsidR="007A49F4">
        <w:t>,</w:t>
      </w:r>
      <w:r w:rsidR="00A46746">
        <w:t xml:space="preserve"> a</w:t>
      </w:r>
      <w:r w:rsidR="00BF0E4C" w:rsidRPr="002D21CD">
        <w:t>lternative post-construction measures for multiple</w:t>
      </w:r>
      <w:r w:rsidR="00BF0E4C">
        <w:t xml:space="preserve"> </w:t>
      </w:r>
      <w:r w:rsidR="00BF0E4C" w:rsidRPr="002D21CD">
        <w:t xml:space="preserve">benefit projects, as described above, </w:t>
      </w:r>
      <w:r w:rsidR="00BF0E4C">
        <w:t>may be implemented</w:t>
      </w:r>
      <w:r w:rsidR="00BF0E4C" w:rsidRPr="002D21CD">
        <w:t>.</w:t>
      </w:r>
    </w:p>
    <w:p w14:paraId="2FC88AB4" w14:textId="4745A97A" w:rsidR="007E6720" w:rsidRPr="00E80451" w:rsidRDefault="007E6720" w:rsidP="007E6720">
      <w:pPr>
        <w:pStyle w:val="Heading3"/>
      </w:pPr>
      <w:bookmarkStart w:id="324" w:name="_Toc136277778"/>
      <w:bookmarkStart w:id="325" w:name="_Toc153290220"/>
      <w:bookmarkStart w:id="326" w:name="_Toc590602615"/>
      <w:r>
        <w:t>E6.13</w:t>
      </w:r>
      <w:r>
        <w:tab/>
        <w:t>Statewide Infiltration Policy</w:t>
      </w:r>
    </w:p>
    <w:p w14:paraId="0C6F958A" w14:textId="765405F3" w:rsidR="007E6720" w:rsidRDefault="007E6720" w:rsidP="007E6720">
      <w:pPr>
        <w:ind w:left="900"/>
      </w:pPr>
      <w:r>
        <w:rPr>
          <w:rFonts w:eastAsia="Arial" w:cs="Arial"/>
        </w:rPr>
        <w:t>All</w:t>
      </w:r>
      <w:r w:rsidRPr="004E110F">
        <w:rPr>
          <w:rFonts w:eastAsia="Times New Roman"/>
          <w:szCs w:val="24"/>
        </w:rPr>
        <w:t xml:space="preserve"> </w:t>
      </w:r>
      <w:r w:rsidRPr="007134DE">
        <w:t>stormwater</w:t>
      </w:r>
      <w:r w:rsidRPr="004E110F">
        <w:rPr>
          <w:rFonts w:eastAsia="Times New Roman"/>
          <w:szCs w:val="24"/>
        </w:rPr>
        <w:t xml:space="preserve"> best management practices must comply with any requirements that may apply if the </w:t>
      </w:r>
      <w:r>
        <w:rPr>
          <w:rFonts w:eastAsia="Times New Roman"/>
          <w:szCs w:val="24"/>
        </w:rPr>
        <w:t xml:space="preserve">State Water </w:t>
      </w:r>
      <w:r w:rsidRPr="004E110F">
        <w:rPr>
          <w:rFonts w:eastAsia="Times New Roman"/>
          <w:szCs w:val="24"/>
        </w:rPr>
        <w:t xml:space="preserve">Board adopts </w:t>
      </w:r>
      <w:r>
        <w:rPr>
          <w:rFonts w:eastAsia="Times New Roman"/>
          <w:szCs w:val="24"/>
        </w:rPr>
        <w:t>a</w:t>
      </w:r>
      <w:r w:rsidRPr="004E110F">
        <w:rPr>
          <w:rFonts w:eastAsia="Times New Roman"/>
          <w:szCs w:val="24"/>
        </w:rPr>
        <w:t xml:space="preserve"> </w:t>
      </w:r>
      <w:r>
        <w:rPr>
          <w:rFonts w:eastAsia="Times New Roman"/>
          <w:szCs w:val="24"/>
        </w:rPr>
        <w:t xml:space="preserve">Statewide </w:t>
      </w:r>
      <w:r w:rsidRPr="004E110F">
        <w:rPr>
          <w:rFonts w:eastAsia="Times New Roman"/>
          <w:szCs w:val="24"/>
        </w:rPr>
        <w:t>Infiltration Polic</w:t>
      </w:r>
      <w:r>
        <w:rPr>
          <w:rFonts w:eastAsia="Times New Roman"/>
          <w:szCs w:val="24"/>
        </w:rPr>
        <w:t>y</w:t>
      </w:r>
      <w:r w:rsidRPr="004E110F">
        <w:rPr>
          <w:rFonts w:eastAsia="Times New Roman"/>
          <w:szCs w:val="24"/>
        </w:rPr>
        <w:t>.</w:t>
      </w:r>
    </w:p>
    <w:p w14:paraId="47F6ED79" w14:textId="7531A40E" w:rsidR="00AD0EA8" w:rsidRDefault="00075C2E" w:rsidP="005639C8">
      <w:pPr>
        <w:pStyle w:val="Heading2"/>
        <w:spacing w:after="240"/>
        <w:ind w:left="720" w:hanging="720"/>
      </w:pPr>
      <w:r>
        <w:t>E7</w:t>
      </w:r>
      <w:r w:rsidR="002F3987">
        <w:t>.</w:t>
      </w:r>
      <w:r w:rsidR="002A1DD1">
        <w:t xml:space="preserve"> </w:t>
      </w:r>
      <w:r w:rsidR="00106888">
        <w:tab/>
      </w:r>
      <w:r w:rsidR="00AD0EA8">
        <w:t>TMDL Demonstration of Compliance and Time Schedule Orders</w:t>
      </w:r>
      <w:bookmarkEnd w:id="324"/>
      <w:bookmarkEnd w:id="325"/>
    </w:p>
    <w:bookmarkEnd w:id="326"/>
    <w:p w14:paraId="42E16F4C" w14:textId="702815C2" w:rsidR="002A1DD1" w:rsidRPr="001D2601" w:rsidRDefault="0024004B" w:rsidP="005639C8">
      <w:pPr>
        <w:spacing w:before="240"/>
        <w:ind w:left="907"/>
      </w:pPr>
      <w:r w:rsidRPr="0024004B">
        <w:t xml:space="preserve">Attachment G contains a list of TMDL-specific responsible Permittees and implementation, monitoring, and reporting requirements, which are applicable to </w:t>
      </w:r>
      <w:proofErr w:type="gramStart"/>
      <w:r w:rsidRPr="0024004B">
        <w:t>identified</w:t>
      </w:r>
      <w:proofErr w:type="gramEnd"/>
      <w:r w:rsidRPr="0024004B">
        <w:t xml:space="preserve"> responsible Permittees. The sections TMDL Demonstration of Compliance </w:t>
      </w:r>
      <w:r w:rsidR="000D23B6">
        <w:t xml:space="preserve">Report </w:t>
      </w:r>
      <w:r w:rsidRPr="0024004B">
        <w:t>and Request for Time Schedule Order, below, provide the reporting requirements for TMDL demonstration of compliance.</w:t>
      </w:r>
    </w:p>
    <w:p w14:paraId="75B3CACE" w14:textId="4E5BD0DE" w:rsidR="00B209A9" w:rsidRDefault="00075C2E" w:rsidP="006B1196">
      <w:pPr>
        <w:pStyle w:val="Heading3"/>
      </w:pPr>
      <w:bookmarkStart w:id="327" w:name="_Toc2071356652"/>
      <w:bookmarkStart w:id="328" w:name="_Toc136277779"/>
      <w:bookmarkStart w:id="329" w:name="_Toc153290221"/>
      <w:r>
        <w:t>E7</w:t>
      </w:r>
      <w:r w:rsidR="002A1DD1">
        <w:t xml:space="preserve">.1 </w:t>
      </w:r>
      <w:r w:rsidR="00106888">
        <w:tab/>
      </w:r>
      <w:bookmarkEnd w:id="327"/>
      <w:r w:rsidR="0024004B">
        <w:t>TMDL Demonstration of Compliance Report</w:t>
      </w:r>
      <w:bookmarkEnd w:id="328"/>
      <w:bookmarkEnd w:id="329"/>
    </w:p>
    <w:p w14:paraId="01639038" w14:textId="77777777" w:rsidR="002C5CBB" w:rsidRPr="00E80451" w:rsidRDefault="002C5CBB" w:rsidP="002C5CBB">
      <w:pPr>
        <w:ind w:left="900"/>
        <w:rPr>
          <w:rFonts w:eastAsia="Arial"/>
        </w:rPr>
      </w:pPr>
      <w:bookmarkStart w:id="330" w:name="_Toc1099996696"/>
      <w:bookmarkStart w:id="331" w:name="_Toc136277780"/>
      <w:bookmarkStart w:id="332" w:name="_Toc153290222"/>
      <w:r w:rsidRPr="00E80451">
        <w:t xml:space="preserve">For purposes of this section, the </w:t>
      </w:r>
      <w:proofErr w:type="spellStart"/>
      <w:r w:rsidRPr="00E80451">
        <w:t>wasteload</w:t>
      </w:r>
      <w:proofErr w:type="spellEnd"/>
      <w:r w:rsidRPr="00E80451">
        <w:t xml:space="preserve"> allocations specified in the applicable TMDLs (as identified in the Fact Sheet) are incorporated by reference. </w:t>
      </w:r>
      <w:r w:rsidRPr="00E80451">
        <w:rPr>
          <w:rFonts w:eastAsia="Arial" w:cs="Arial"/>
          <w:bCs/>
        </w:rPr>
        <w:t>Permittees</w:t>
      </w:r>
      <w:r w:rsidRPr="00E80451">
        <w:t xml:space="preserve"> shall submit a TMDL Demonstration of Compliance </w:t>
      </w:r>
      <w:r>
        <w:t>R</w:t>
      </w:r>
      <w:r w:rsidRPr="00E80451">
        <w:t>eport, as follows:</w:t>
      </w:r>
    </w:p>
    <w:p w14:paraId="63A0541D" w14:textId="77777777" w:rsidR="002C5CBB" w:rsidRDefault="002C5CBB" w:rsidP="002C5CBB">
      <w:pPr>
        <w:tabs>
          <w:tab w:val="left" w:pos="1260"/>
        </w:tabs>
        <w:ind w:hanging="360"/>
      </w:pPr>
      <w:r>
        <w:rPr>
          <w:rFonts w:cs="Arial"/>
          <w:szCs w:val="24"/>
        </w:rPr>
        <w:lastRenderedPageBreak/>
        <w:t>1.</w:t>
      </w:r>
      <w:r>
        <w:rPr>
          <w:rFonts w:cs="Arial"/>
          <w:szCs w:val="24"/>
        </w:rPr>
        <w:tab/>
      </w:r>
      <w:r>
        <w:t>Submit the Report to SMARTS and the applicable Regional Water Board Executive Officer for review and consideration of approval.</w:t>
      </w:r>
    </w:p>
    <w:p w14:paraId="18C7B6FA" w14:textId="6082C522" w:rsidR="002C5CBB" w:rsidRPr="00E80451" w:rsidRDefault="002C5CBB" w:rsidP="002C5CBB">
      <w:pPr>
        <w:tabs>
          <w:tab w:val="left" w:pos="1260"/>
        </w:tabs>
        <w:ind w:hanging="360"/>
      </w:pPr>
      <w:proofErr w:type="gramStart"/>
      <w:r w:rsidRPr="00E80451">
        <w:rPr>
          <w:rFonts w:cs="Arial"/>
          <w:szCs w:val="24"/>
        </w:rPr>
        <w:t>2.</w:t>
      </w:r>
      <w:r w:rsidRPr="00E80451">
        <w:rPr>
          <w:rFonts w:cs="Arial"/>
          <w:szCs w:val="24"/>
        </w:rPr>
        <w:tab/>
      </w:r>
      <w:r w:rsidRPr="00E80451">
        <w:t>Prior</w:t>
      </w:r>
      <w:proofErr w:type="gramEnd"/>
      <w:r w:rsidRPr="00E80451">
        <w:t xml:space="preserve"> to the deadline to comply with the final </w:t>
      </w:r>
      <w:proofErr w:type="spellStart"/>
      <w:r w:rsidRPr="00E80451">
        <w:t>wasteload</w:t>
      </w:r>
      <w:proofErr w:type="spellEnd"/>
      <w:r w:rsidRPr="00E80451">
        <w:t xml:space="preserve"> allocation, a Permittee may demonstrate compliance with the applicable </w:t>
      </w:r>
      <w:r w:rsidRPr="00E00998">
        <w:rPr>
          <w:iCs/>
        </w:rPr>
        <w:t xml:space="preserve">TMDL </w:t>
      </w:r>
      <w:proofErr w:type="spellStart"/>
      <w:r w:rsidRPr="00E00998">
        <w:rPr>
          <w:iCs/>
        </w:rPr>
        <w:t>wasteload</w:t>
      </w:r>
      <w:proofErr w:type="spellEnd"/>
      <w:r w:rsidRPr="00E00998">
        <w:rPr>
          <w:iCs/>
        </w:rPr>
        <w:t xml:space="preserve"> allocations</w:t>
      </w:r>
      <w:r w:rsidRPr="00E80451">
        <w:t xml:space="preserve"> </w:t>
      </w:r>
      <w:r>
        <w:t>by reporting and substantiating</w:t>
      </w:r>
      <w:r w:rsidRPr="00E80451">
        <w:t xml:space="preserve"> that it is timely implementing all best management practices</w:t>
      </w:r>
      <w:r>
        <w:t>, maintenance,</w:t>
      </w:r>
      <w:r w:rsidRPr="00E80451">
        <w:t xml:space="preserve"> and other requirements specified in Attachment G for that TMDL. </w:t>
      </w:r>
      <w:r>
        <w:t xml:space="preserve">Alternatively, </w:t>
      </w:r>
      <w:r w:rsidRPr="00E80451">
        <w:t xml:space="preserve">the Permittee may make a demonstration of compliance in accordance with subsection </w:t>
      </w:r>
      <w:r>
        <w:t>E</w:t>
      </w:r>
      <w:r w:rsidRPr="00E80451">
        <w:t>7.1.</w:t>
      </w:r>
      <w:r>
        <w:t>3.</w:t>
      </w:r>
    </w:p>
    <w:p w14:paraId="40C35CFA" w14:textId="68AE1471" w:rsidR="002C5CBB" w:rsidRPr="00E80451" w:rsidRDefault="002C5CBB" w:rsidP="002C5CBB">
      <w:pPr>
        <w:tabs>
          <w:tab w:val="left" w:pos="1260"/>
        </w:tabs>
        <w:ind w:hanging="360"/>
      </w:pPr>
      <w:r w:rsidRPr="00E80451">
        <w:rPr>
          <w:rFonts w:cs="Arial"/>
          <w:szCs w:val="24"/>
        </w:rPr>
        <w:t>3.</w:t>
      </w:r>
      <w:r w:rsidRPr="00E80451">
        <w:rPr>
          <w:rFonts w:cs="Arial"/>
          <w:szCs w:val="24"/>
        </w:rPr>
        <w:tab/>
      </w:r>
      <w:r w:rsidRPr="00E80451">
        <w:t xml:space="preserve">On or after the deadline to attain the final </w:t>
      </w:r>
      <w:proofErr w:type="spellStart"/>
      <w:r w:rsidRPr="00E80451">
        <w:t>wasteload</w:t>
      </w:r>
      <w:proofErr w:type="spellEnd"/>
      <w:r w:rsidRPr="00E80451">
        <w:t xml:space="preserve"> allocation, a Permittee </w:t>
      </w:r>
      <w:r>
        <w:t>shall</w:t>
      </w:r>
      <w:r w:rsidRPr="00E80451">
        <w:t xml:space="preserve"> demonstrate compliance with the </w:t>
      </w:r>
      <w:r w:rsidRPr="00E00998">
        <w:rPr>
          <w:iCs/>
        </w:rPr>
        <w:t xml:space="preserve">applicable TMDL </w:t>
      </w:r>
      <w:proofErr w:type="spellStart"/>
      <w:r w:rsidRPr="00E00998">
        <w:rPr>
          <w:iCs/>
        </w:rPr>
        <w:t>wasteload</w:t>
      </w:r>
      <w:proofErr w:type="spellEnd"/>
      <w:r w:rsidRPr="00E00998">
        <w:rPr>
          <w:iCs/>
        </w:rPr>
        <w:t xml:space="preserve"> allocations </w:t>
      </w:r>
      <w:r>
        <w:rPr>
          <w:iCs/>
        </w:rPr>
        <w:t xml:space="preserve">by meeting </w:t>
      </w:r>
      <w:r w:rsidRPr="00E00998">
        <w:rPr>
          <w:iCs/>
        </w:rPr>
        <w:t>one or more of th</w:t>
      </w:r>
      <w:r w:rsidRPr="00E80451">
        <w:t>e criteria in subsections (a) through (g), as follows:</w:t>
      </w:r>
    </w:p>
    <w:p w14:paraId="21D2B997" w14:textId="77777777" w:rsidR="002C5CBB" w:rsidRPr="00E80451" w:rsidRDefault="002C5CBB" w:rsidP="002C5CBB">
      <w:pPr>
        <w:tabs>
          <w:tab w:val="left" w:pos="1800"/>
        </w:tabs>
        <w:ind w:left="1627" w:hanging="360"/>
      </w:pPr>
      <w:r w:rsidRPr="00E80451">
        <w:rPr>
          <w:rFonts w:cs="Arial"/>
          <w:szCs w:val="24"/>
        </w:rPr>
        <w:t>a.</w:t>
      </w:r>
      <w:r w:rsidRPr="00E80451">
        <w:rPr>
          <w:rFonts w:cs="Arial"/>
          <w:szCs w:val="24"/>
        </w:rPr>
        <w:tab/>
      </w:r>
      <w:r w:rsidRPr="00E00998">
        <w:rPr>
          <w:i/>
          <w:iCs/>
          <w:u w:val="single"/>
        </w:rPr>
        <w:t>Receiving Water Quality Monitoring</w:t>
      </w:r>
      <w:r w:rsidRPr="00E80451">
        <w:t xml:space="preserve">. Receiving water monitoring and analysis by the Permittee or other responsible parties under the TMDL, as approved by the Regional Water Board or its designee, demonstrates attainment of the applicable receiving water limitation in the waterbody as determined at the TMDL monitoring attainment locations or as </w:t>
      </w:r>
      <w:proofErr w:type="gramStart"/>
      <w:r w:rsidRPr="00E80451">
        <w:t>determined at or</w:t>
      </w:r>
      <w:proofErr w:type="gramEnd"/>
      <w:r w:rsidRPr="00E80451">
        <w:t xml:space="preserve"> immediately downstream of the Permittee’s discharge; or</w:t>
      </w:r>
    </w:p>
    <w:p w14:paraId="2C26965F" w14:textId="77777777" w:rsidR="002C5CBB" w:rsidRPr="00E80451" w:rsidRDefault="002C5CBB" w:rsidP="002C5CBB">
      <w:pPr>
        <w:tabs>
          <w:tab w:val="left" w:pos="1800"/>
        </w:tabs>
        <w:ind w:left="1627" w:hanging="360"/>
      </w:pPr>
      <w:r w:rsidRPr="00E80451">
        <w:rPr>
          <w:rFonts w:cs="Arial"/>
          <w:szCs w:val="24"/>
        </w:rPr>
        <w:t>b.</w:t>
      </w:r>
      <w:r w:rsidRPr="00E80451">
        <w:rPr>
          <w:rFonts w:cs="Arial"/>
          <w:szCs w:val="24"/>
        </w:rPr>
        <w:tab/>
      </w:r>
      <w:r w:rsidRPr="00E00998">
        <w:rPr>
          <w:i/>
          <w:iCs/>
          <w:u w:val="single"/>
        </w:rPr>
        <w:t xml:space="preserve">Loads </w:t>
      </w:r>
      <w:proofErr w:type="gramStart"/>
      <w:r w:rsidRPr="00E00998">
        <w:rPr>
          <w:i/>
          <w:iCs/>
          <w:u w:val="single"/>
        </w:rPr>
        <w:t>from</w:t>
      </w:r>
      <w:proofErr w:type="gramEnd"/>
      <w:r w:rsidRPr="00E00998">
        <w:rPr>
          <w:i/>
          <w:iCs/>
          <w:u w:val="single"/>
        </w:rPr>
        <w:t xml:space="preserve"> Other Sources</w:t>
      </w:r>
      <w:r w:rsidRPr="00E80451">
        <w:t>. Receiving water monitoring does not demonstrate attainment of the applicable receiving water limitation in the waterbody, but the Permittee demonstrates, through an approach approved by the Regional Water Board or its designee, that exceedances of the receiving water limitations for the receiving water are due to loads from other sources and pollutant loads from the Permittee are not causing or contributing to the exceedances; or</w:t>
      </w:r>
    </w:p>
    <w:p w14:paraId="5F637D0C" w14:textId="77777777" w:rsidR="002C5CBB" w:rsidRPr="00E80451" w:rsidRDefault="002C5CBB" w:rsidP="002C5CBB">
      <w:pPr>
        <w:tabs>
          <w:tab w:val="left" w:pos="1800"/>
        </w:tabs>
        <w:ind w:left="1627" w:hanging="360"/>
      </w:pPr>
      <w:r w:rsidRPr="00E80451">
        <w:rPr>
          <w:rFonts w:cs="Arial"/>
          <w:szCs w:val="24"/>
        </w:rPr>
        <w:t>c.</w:t>
      </w:r>
      <w:r w:rsidRPr="00E80451">
        <w:rPr>
          <w:rFonts w:cs="Arial"/>
          <w:szCs w:val="24"/>
        </w:rPr>
        <w:tab/>
      </w:r>
      <w:r w:rsidRPr="00E00998">
        <w:rPr>
          <w:i/>
          <w:iCs/>
          <w:u w:val="single"/>
        </w:rPr>
        <w:t>Concentrations</w:t>
      </w:r>
      <w:r w:rsidRPr="00E80451">
        <w:t xml:space="preserve">. Where the </w:t>
      </w:r>
      <w:proofErr w:type="spellStart"/>
      <w:r w:rsidRPr="00E80451">
        <w:t>wasteload</w:t>
      </w:r>
      <w:proofErr w:type="spellEnd"/>
      <w:r w:rsidRPr="00E80451">
        <w:t xml:space="preserve"> allocation</w:t>
      </w:r>
      <w:r>
        <w:t>, or alternative indicator as described in Attachment G,</w:t>
      </w:r>
      <w:r w:rsidRPr="00E80451">
        <w:t xml:space="preserve"> is expressed as a concentration</w:t>
      </w:r>
      <w:r>
        <w:t xml:space="preserve"> (e.g., micrograms per liter, parts per billion, milligrams per liter, </w:t>
      </w:r>
      <w:r w:rsidRPr="0000013C">
        <w:t>colony forming units per 100 milliliters</w:t>
      </w:r>
      <w:r>
        <w:t>, and similar)</w:t>
      </w:r>
      <w:r w:rsidRPr="00E80451">
        <w:t xml:space="preserve">, sampling of the Permittee’s discharge, as approved by the Regional Water Board or its designee, indicates that the discharge has attained the applicable </w:t>
      </w:r>
      <w:proofErr w:type="spellStart"/>
      <w:r w:rsidRPr="00E80451">
        <w:t>wasteload</w:t>
      </w:r>
      <w:proofErr w:type="spellEnd"/>
      <w:r w:rsidRPr="00E80451">
        <w:t>; or</w:t>
      </w:r>
    </w:p>
    <w:p w14:paraId="06C11A97" w14:textId="77777777" w:rsidR="002C5CBB" w:rsidRPr="00E80451" w:rsidRDefault="002C5CBB" w:rsidP="002C5CBB">
      <w:pPr>
        <w:tabs>
          <w:tab w:val="left" w:pos="1800"/>
        </w:tabs>
        <w:ind w:left="1627" w:hanging="360"/>
      </w:pPr>
      <w:r w:rsidRPr="00E80451">
        <w:rPr>
          <w:rFonts w:cs="Arial"/>
          <w:szCs w:val="24"/>
        </w:rPr>
        <w:t>d.</w:t>
      </w:r>
      <w:r w:rsidRPr="00E80451">
        <w:rPr>
          <w:rFonts w:cs="Arial"/>
          <w:szCs w:val="24"/>
        </w:rPr>
        <w:tab/>
      </w:r>
      <w:r w:rsidRPr="00E00998">
        <w:rPr>
          <w:i/>
          <w:iCs/>
          <w:u w:val="single"/>
        </w:rPr>
        <w:t xml:space="preserve">Mass-Based </w:t>
      </w:r>
      <w:proofErr w:type="spellStart"/>
      <w:r w:rsidRPr="00E00998">
        <w:rPr>
          <w:i/>
          <w:iCs/>
          <w:u w:val="single"/>
        </w:rPr>
        <w:t>Wasteload</w:t>
      </w:r>
      <w:proofErr w:type="spellEnd"/>
      <w:r w:rsidRPr="00E80451">
        <w:t xml:space="preserve">. Where a mass-based </w:t>
      </w:r>
      <w:proofErr w:type="spellStart"/>
      <w:r w:rsidRPr="00E80451">
        <w:t>wasteload</w:t>
      </w:r>
      <w:proofErr w:type="spellEnd"/>
      <w:r>
        <w:t xml:space="preserve"> (i.e., </w:t>
      </w:r>
      <w:r w:rsidRPr="009C0129">
        <w:t>total mass of a pollutant over a specific time period, for example, pounds per day or kilograms per year</w:t>
      </w:r>
      <w:r>
        <w:t>)</w:t>
      </w:r>
      <w:r w:rsidRPr="00E80451">
        <w:t xml:space="preserve"> has been allocated to an individual or jointly to a group or is expressed as a percent reduction in load, the Permittee demonstrates, through an approach approved by the Regional Water </w:t>
      </w:r>
      <w:r w:rsidRPr="00E80451">
        <w:lastRenderedPageBreak/>
        <w:t>Board or its designee, that the Permittee’s discharge is attaining the individual or joint allocation or the percent reduction; or</w:t>
      </w:r>
    </w:p>
    <w:p w14:paraId="3925D58B" w14:textId="77777777" w:rsidR="002C5CBB" w:rsidRPr="00E80451" w:rsidRDefault="002C5CBB" w:rsidP="002C5CBB">
      <w:pPr>
        <w:tabs>
          <w:tab w:val="left" w:pos="1800"/>
        </w:tabs>
        <w:ind w:left="1627" w:hanging="360"/>
      </w:pPr>
      <w:r w:rsidRPr="00E80451">
        <w:rPr>
          <w:rFonts w:cs="Arial"/>
          <w:szCs w:val="24"/>
        </w:rPr>
        <w:t>e.</w:t>
      </w:r>
      <w:r w:rsidRPr="00E80451">
        <w:rPr>
          <w:rFonts w:cs="Arial"/>
          <w:szCs w:val="24"/>
        </w:rPr>
        <w:tab/>
      </w:r>
      <w:r w:rsidRPr="00E00998">
        <w:rPr>
          <w:i/>
          <w:iCs/>
          <w:u w:val="single"/>
        </w:rPr>
        <w:t>Allowable Exceedance Days</w:t>
      </w:r>
      <w:r w:rsidRPr="00E00998">
        <w:rPr>
          <w:u w:val="single"/>
        </w:rPr>
        <w:t>.</w:t>
      </w:r>
      <w:r w:rsidRPr="00E80451">
        <w:t xml:space="preserve"> Where a </w:t>
      </w:r>
      <w:proofErr w:type="spellStart"/>
      <w:r w:rsidRPr="00E80451">
        <w:t>wasteload</w:t>
      </w:r>
      <w:proofErr w:type="spellEnd"/>
      <w:r w:rsidRPr="00E80451">
        <w:t xml:space="preserve"> allocation is expressed as the number of allowable exceedance days, the Permittee demonstrates, through an approach approved by the Regional Water Board or its designee, that the Permittee’s discharge conforms to the allowable exceedance days; or</w:t>
      </w:r>
    </w:p>
    <w:p w14:paraId="7B7E024B" w14:textId="77777777" w:rsidR="002C5CBB" w:rsidRPr="00E80451" w:rsidRDefault="002C5CBB" w:rsidP="002C5CBB">
      <w:pPr>
        <w:tabs>
          <w:tab w:val="left" w:pos="1800"/>
        </w:tabs>
        <w:ind w:left="1627" w:hanging="360"/>
      </w:pPr>
      <w:r w:rsidRPr="00E80451">
        <w:rPr>
          <w:rFonts w:cs="Arial"/>
          <w:szCs w:val="24"/>
        </w:rPr>
        <w:t>f.</w:t>
      </w:r>
      <w:r w:rsidRPr="00E80451">
        <w:rPr>
          <w:rFonts w:cs="Arial"/>
          <w:szCs w:val="24"/>
        </w:rPr>
        <w:tab/>
      </w:r>
      <w:r w:rsidRPr="00E00998">
        <w:rPr>
          <w:i/>
          <w:iCs/>
          <w:u w:val="single"/>
        </w:rPr>
        <w:t>No Discharge</w:t>
      </w:r>
      <w:r w:rsidRPr="00E80451">
        <w:t xml:space="preserve">. The Permittee demonstrates, in a manner approved by the Regional Water Board or its designee, that no discharges, either directly or indirectly, from the permittee’s MS4 to the applicable water body occurred during the relevant </w:t>
      </w:r>
      <w:proofErr w:type="gramStart"/>
      <w:r w:rsidRPr="00E80451">
        <w:t>time period</w:t>
      </w:r>
      <w:proofErr w:type="gramEnd"/>
      <w:r w:rsidRPr="00E80451">
        <w:t>; or</w:t>
      </w:r>
    </w:p>
    <w:p w14:paraId="2C2AFE6B" w14:textId="77777777" w:rsidR="002C5CBB" w:rsidRPr="00E80451" w:rsidRDefault="002C5CBB" w:rsidP="002C5CBB">
      <w:pPr>
        <w:tabs>
          <w:tab w:val="left" w:pos="1800"/>
        </w:tabs>
        <w:ind w:left="1627" w:hanging="360"/>
      </w:pPr>
      <w:r w:rsidRPr="00E80451">
        <w:rPr>
          <w:rFonts w:cs="Arial"/>
          <w:szCs w:val="24"/>
        </w:rPr>
        <w:t>g.</w:t>
      </w:r>
      <w:r w:rsidRPr="00E80451">
        <w:rPr>
          <w:rFonts w:cs="Arial"/>
          <w:szCs w:val="24"/>
        </w:rPr>
        <w:tab/>
      </w:r>
      <w:r w:rsidRPr="00E00998">
        <w:rPr>
          <w:i/>
          <w:iCs/>
          <w:u w:val="single"/>
        </w:rPr>
        <w:t>Other Factors</w:t>
      </w:r>
      <w:r w:rsidRPr="00E80451">
        <w:t xml:space="preserve">. The Permittee demonstrates the attainment of the </w:t>
      </w:r>
      <w:proofErr w:type="spellStart"/>
      <w:r w:rsidRPr="00E80451">
        <w:t>wasteload</w:t>
      </w:r>
      <w:proofErr w:type="spellEnd"/>
      <w:r w:rsidRPr="00E80451">
        <w:t xml:space="preserve"> allocation through other factors as described by the specific TMDL(s) and as approved by the Regional Water Board </w:t>
      </w:r>
      <w:proofErr w:type="gramStart"/>
      <w:r w:rsidRPr="00E80451">
        <w:t>or</w:t>
      </w:r>
      <w:proofErr w:type="gramEnd"/>
      <w:r w:rsidRPr="00E80451">
        <w:t xml:space="preserve"> its designee.</w:t>
      </w:r>
    </w:p>
    <w:p w14:paraId="4B0C35FF" w14:textId="53CABE71" w:rsidR="00AA27CF" w:rsidRDefault="00075C2E" w:rsidP="006B1196">
      <w:pPr>
        <w:pStyle w:val="Heading3"/>
      </w:pPr>
      <w:r>
        <w:t>E</w:t>
      </w:r>
      <w:r w:rsidRPr="00AA27CF">
        <w:t>7</w:t>
      </w:r>
      <w:r w:rsidR="002A1DD1" w:rsidRPr="00AA27CF">
        <w:t>.2</w:t>
      </w:r>
      <w:r w:rsidR="00AA27CF">
        <w:t xml:space="preserve"> </w:t>
      </w:r>
      <w:r w:rsidR="00106888">
        <w:tab/>
      </w:r>
      <w:bookmarkEnd w:id="330"/>
      <w:r w:rsidR="004D0AE7">
        <w:t>Request for Time Schedule Order</w:t>
      </w:r>
      <w:bookmarkEnd w:id="331"/>
      <w:bookmarkEnd w:id="332"/>
    </w:p>
    <w:p w14:paraId="168B879A" w14:textId="6196F328" w:rsidR="002A1DD1" w:rsidRPr="002A1DD1" w:rsidRDefault="002A1DD1" w:rsidP="00CC296C">
      <w:pPr>
        <w:ind w:left="907"/>
      </w:pPr>
      <w:r w:rsidRPr="00AA27CF">
        <w:t xml:space="preserve">In some </w:t>
      </w:r>
      <w:r w:rsidRPr="00AA27CF">
        <w:rPr>
          <w:rFonts w:eastAsia="Arial" w:cs="Arial"/>
        </w:rPr>
        <w:t>cases</w:t>
      </w:r>
      <w:r w:rsidRPr="00AA27CF">
        <w:t xml:space="preserve">, </w:t>
      </w:r>
      <w:r w:rsidRPr="00616DAE">
        <w:t>Attachment G includes</w:t>
      </w:r>
      <w:r w:rsidRPr="00AA27CF">
        <w:t xml:space="preserve"> dates that fall outside the term of this Order. </w:t>
      </w:r>
      <w:r w:rsidR="0071319B" w:rsidRPr="0071319B">
        <w:t>Compliance deadlines</w:t>
      </w:r>
      <w:r w:rsidRPr="00AA27CF">
        <w:t xml:space="preserve"> for </w:t>
      </w:r>
      <w:proofErr w:type="spellStart"/>
      <w:r w:rsidR="0071319B" w:rsidRPr="0071319B">
        <w:t>wasteload</w:t>
      </w:r>
      <w:proofErr w:type="spellEnd"/>
      <w:r w:rsidR="0071319B" w:rsidRPr="0071319B">
        <w:t xml:space="preserve"> allocations </w:t>
      </w:r>
      <w:r w:rsidRPr="00AA27CF">
        <w:t xml:space="preserve">and other permit requirements that exceed the term of this Order become enforceable </w:t>
      </w:r>
      <w:proofErr w:type="gramStart"/>
      <w:r w:rsidRPr="00AA27CF">
        <w:t>in the event that</w:t>
      </w:r>
      <w:proofErr w:type="gramEnd"/>
      <w:r w:rsidRPr="00AA27CF">
        <w:t xml:space="preserve"> this Order is administratively extended.</w:t>
      </w:r>
      <w:r>
        <w:t xml:space="preserve"> </w:t>
      </w:r>
      <w:r w:rsidR="0071319B" w:rsidRPr="0071319B">
        <w:t xml:space="preserve">Some </w:t>
      </w:r>
      <w:proofErr w:type="spellStart"/>
      <w:r w:rsidR="0071319B" w:rsidRPr="0071319B">
        <w:t>wasteload</w:t>
      </w:r>
      <w:proofErr w:type="spellEnd"/>
      <w:r w:rsidRPr="00AA27CF">
        <w:t xml:space="preserve"> allocation </w:t>
      </w:r>
      <w:r w:rsidR="0071319B" w:rsidRPr="0071319B">
        <w:t>compliance deadlines</w:t>
      </w:r>
      <w:r w:rsidRPr="00AA27CF">
        <w:t xml:space="preserve"> have already passed </w:t>
      </w:r>
      <w:r w:rsidR="0071319B" w:rsidRPr="0071319B">
        <w:t xml:space="preserve">and </w:t>
      </w:r>
      <w:r w:rsidRPr="00AA27CF">
        <w:t xml:space="preserve">are enforceable on the </w:t>
      </w:r>
      <w:r w:rsidR="00A3153F">
        <w:t>effective date</w:t>
      </w:r>
      <w:r w:rsidRPr="00AA27CF">
        <w:t xml:space="preserve"> of this Order.</w:t>
      </w:r>
    </w:p>
    <w:p w14:paraId="2423F8BF" w14:textId="55CDE20A" w:rsidR="00B209A9" w:rsidRDefault="00DA1E81" w:rsidP="00DA1E81">
      <w:pPr>
        <w:pStyle w:val="Normal123"/>
        <w:ind w:left="1267" w:hanging="360"/>
      </w:pPr>
      <w:r>
        <w:t>1.</w:t>
      </w:r>
      <w:r>
        <w:tab/>
      </w:r>
      <w:r w:rsidR="00B209A9">
        <w:t>Requests for Extensions and Time Schedule Orders</w:t>
      </w:r>
    </w:p>
    <w:p w14:paraId="3A0B9ACC" w14:textId="47DA5146" w:rsidR="002A1DD1" w:rsidRPr="00AA27CF" w:rsidRDefault="002A1DD1" w:rsidP="006C104F">
      <w:pPr>
        <w:ind w:left="1267"/>
      </w:pPr>
      <w:r w:rsidRPr="00AA27CF">
        <w:t xml:space="preserve">Where a final deadline to attain a </w:t>
      </w:r>
      <w:proofErr w:type="spellStart"/>
      <w:r w:rsidRPr="00AA27CF">
        <w:t>wasteload</w:t>
      </w:r>
      <w:proofErr w:type="spellEnd"/>
      <w:r w:rsidRPr="00AA27CF">
        <w:t xml:space="preserve"> allocation </w:t>
      </w:r>
      <w:r w:rsidR="002913A9">
        <w:t>has passed</w:t>
      </w:r>
      <w:r w:rsidRPr="00AA27CF">
        <w:t xml:space="preserve"> and the </w:t>
      </w:r>
      <w:r w:rsidR="00A324BE">
        <w:t>P</w:t>
      </w:r>
      <w:r w:rsidRPr="00AA27CF">
        <w:t>ermittee has not demonstrated compliance</w:t>
      </w:r>
      <w:r w:rsidRPr="002A6BFF">
        <w:t xml:space="preserve">, the </w:t>
      </w:r>
      <w:r w:rsidR="00A324BE">
        <w:t>P</w:t>
      </w:r>
      <w:r w:rsidRPr="002A6BFF">
        <w:t>ermittee may seek a time schedule order pursuant</w:t>
      </w:r>
      <w:r w:rsidRPr="00AA27CF">
        <w:t xml:space="preserve"> to Water Code section 13300 from the Regional Water Board</w:t>
      </w:r>
      <w:r w:rsidR="003A4F6D" w:rsidRPr="00AA27CF">
        <w:t xml:space="preserve">. </w:t>
      </w:r>
      <w:r w:rsidRPr="00AA27CF">
        <w:t xml:space="preserve">Permittees may request a time schedule order </w:t>
      </w:r>
      <w:r w:rsidR="002913A9">
        <w:t xml:space="preserve">individually </w:t>
      </w:r>
      <w:r w:rsidR="00BD5AD4">
        <w:t xml:space="preserve">or together with other </w:t>
      </w:r>
      <w:r w:rsidRPr="00616DAE">
        <w:t>Permittees subject to the TMDL. Permittees</w:t>
      </w:r>
      <w:r w:rsidRPr="00AA27CF">
        <w:t xml:space="preserve"> may also request time schedule orders where the </w:t>
      </w:r>
      <w:r w:rsidR="00BD5AD4">
        <w:t>P</w:t>
      </w:r>
      <w:r w:rsidR="00BD5AD4" w:rsidRPr="00AA27CF">
        <w:t xml:space="preserve">ermittee </w:t>
      </w:r>
      <w:r w:rsidRPr="00AA27CF">
        <w:t xml:space="preserve">has not timely complied with </w:t>
      </w:r>
      <w:proofErr w:type="gramStart"/>
      <w:r w:rsidRPr="00AA27CF">
        <w:t xml:space="preserve">a </w:t>
      </w:r>
      <w:r w:rsidR="00703EA2">
        <w:t>best</w:t>
      </w:r>
      <w:proofErr w:type="gramEnd"/>
      <w:r w:rsidR="00703EA2">
        <w:t xml:space="preserve"> management practice</w:t>
      </w:r>
      <w:r w:rsidRPr="00AA27CF">
        <w:t xml:space="preserve">-based </w:t>
      </w:r>
      <w:r w:rsidR="0071319B">
        <w:t>water quality based effluent limits</w:t>
      </w:r>
      <w:r w:rsidRPr="00AA27CF">
        <w:t xml:space="preserve"> or </w:t>
      </w:r>
      <w:proofErr w:type="gramStart"/>
      <w:r w:rsidRPr="00AA27CF">
        <w:t>other</w:t>
      </w:r>
      <w:proofErr w:type="gramEnd"/>
      <w:r w:rsidRPr="00AA27CF">
        <w:t xml:space="preserve"> </w:t>
      </w:r>
      <w:r w:rsidR="00BD5AD4">
        <w:t xml:space="preserve">TMDL-related </w:t>
      </w:r>
      <w:r w:rsidRPr="00AA27CF">
        <w:t xml:space="preserve">permit </w:t>
      </w:r>
      <w:r w:rsidRPr="00616DAE">
        <w:t>requirement.</w:t>
      </w:r>
    </w:p>
    <w:p w14:paraId="6A3E5EFF" w14:textId="77777777" w:rsidR="002A1DD1" w:rsidRPr="00AA27CF" w:rsidRDefault="002A1DD1" w:rsidP="006C104F">
      <w:pPr>
        <w:ind w:left="1267"/>
      </w:pPr>
      <w:r w:rsidRPr="00AA27CF">
        <w:t xml:space="preserve">A request to the applicable Regional Water Board for a time schedule order shall include the following information: </w:t>
      </w:r>
    </w:p>
    <w:p w14:paraId="75CF5A23" w14:textId="13D51030" w:rsidR="002A1DD1" w:rsidRPr="001D2601" w:rsidRDefault="00DA1E81" w:rsidP="00DA1E81">
      <w:pPr>
        <w:pStyle w:val="Normal1234"/>
        <w:ind w:left="1627" w:hanging="360"/>
      </w:pPr>
      <w:r w:rsidRPr="001D2601">
        <w:t>a.</w:t>
      </w:r>
      <w:r w:rsidRPr="001D2601">
        <w:tab/>
      </w:r>
      <w:r w:rsidR="002C5CBB">
        <w:t>Available</w:t>
      </w:r>
      <w:r w:rsidR="002A1DD1" w:rsidRPr="00AA27CF">
        <w:t xml:space="preserve"> data demonstrating the current quality of the MS4 discharge(s) in terms of the applicable </w:t>
      </w:r>
      <w:proofErr w:type="spellStart"/>
      <w:r w:rsidR="002A1DD1" w:rsidRPr="00AA27CF">
        <w:t>wasteload</w:t>
      </w:r>
      <w:proofErr w:type="spellEnd"/>
      <w:r w:rsidR="002A1DD1" w:rsidRPr="00AA27CF">
        <w:t xml:space="preserve"> allocation units (</w:t>
      </w:r>
      <w:r w:rsidR="003A4F6D" w:rsidRPr="00AA27CF">
        <w:t>i</w:t>
      </w:r>
      <w:r w:rsidR="003A4F6D" w:rsidRPr="001D2601">
        <w:t>.e.,</w:t>
      </w:r>
      <w:r w:rsidR="002A1DD1" w:rsidRPr="001D2601">
        <w:t xml:space="preserve"> concentration or load) of the target pollutant(s) to the receiving waters subject to the </w:t>
      </w:r>
      <w:proofErr w:type="gramStart"/>
      <w:r w:rsidR="002A1DD1" w:rsidRPr="001D2601">
        <w:t>TMDL;</w:t>
      </w:r>
      <w:proofErr w:type="gramEnd"/>
      <w:r w:rsidR="002A1DD1" w:rsidRPr="001D2601">
        <w:t xml:space="preserve"> </w:t>
      </w:r>
    </w:p>
    <w:p w14:paraId="2EC1FA6F" w14:textId="5CC9C640" w:rsidR="002A1DD1" w:rsidRPr="001D2601" w:rsidRDefault="00DA1E81" w:rsidP="00DA1E81">
      <w:pPr>
        <w:pStyle w:val="Normal1234"/>
        <w:ind w:left="1627" w:hanging="360"/>
      </w:pPr>
      <w:r w:rsidRPr="001D2601">
        <w:lastRenderedPageBreak/>
        <w:t>b.</w:t>
      </w:r>
      <w:r w:rsidRPr="001D2601">
        <w:tab/>
      </w:r>
      <w:r w:rsidR="002A1DD1" w:rsidRPr="001D2601">
        <w:t xml:space="preserve">A description and chronology of structural controls and source control efforts carried out by the permittee since the effective date of the TMDL to reduce the pollutant load in the MS4 discharges to the receiving waters subject to the </w:t>
      </w:r>
      <w:proofErr w:type="gramStart"/>
      <w:r w:rsidR="002A1DD1" w:rsidRPr="001D2601">
        <w:t>TMDL;</w:t>
      </w:r>
      <w:proofErr w:type="gramEnd"/>
      <w:r w:rsidR="002A1DD1" w:rsidRPr="001D2601">
        <w:t xml:space="preserve"> </w:t>
      </w:r>
    </w:p>
    <w:p w14:paraId="62B148C4" w14:textId="73BAB54A" w:rsidR="002A1DD1" w:rsidRPr="001D2601" w:rsidRDefault="00DA1E81" w:rsidP="00DA1E81">
      <w:pPr>
        <w:pStyle w:val="Normal1234"/>
        <w:ind w:left="1627" w:hanging="360"/>
      </w:pPr>
      <w:r w:rsidRPr="001D2601">
        <w:t>c.</w:t>
      </w:r>
      <w:r w:rsidRPr="001D2601">
        <w:tab/>
      </w:r>
      <w:r w:rsidR="002A1DD1" w:rsidRPr="001D2601">
        <w:t xml:space="preserve">Justification of the need for additional time to achieve the </w:t>
      </w:r>
      <w:proofErr w:type="gramStart"/>
      <w:r w:rsidR="002A1DD1" w:rsidRPr="001D2601">
        <w:t>requirements;</w:t>
      </w:r>
      <w:proofErr w:type="gramEnd"/>
      <w:r w:rsidR="002A1DD1" w:rsidRPr="001D2601">
        <w:t xml:space="preserve"> </w:t>
      </w:r>
    </w:p>
    <w:p w14:paraId="46417C3E" w14:textId="39A7C198" w:rsidR="002A1DD1" w:rsidRPr="001D2601" w:rsidRDefault="00DA1E81" w:rsidP="00DA1E81">
      <w:pPr>
        <w:pStyle w:val="Normal1234"/>
        <w:ind w:left="1627" w:hanging="360"/>
      </w:pPr>
      <w:r w:rsidRPr="001D2601">
        <w:t>d.</w:t>
      </w:r>
      <w:r w:rsidRPr="001D2601">
        <w:tab/>
      </w:r>
      <w:r w:rsidR="002A1DD1" w:rsidRPr="001D2601">
        <w:t xml:space="preserve">The specific actions the Permittee will take </w:t>
      </w:r>
      <w:proofErr w:type="gramStart"/>
      <w:r w:rsidR="002A1DD1" w:rsidRPr="001D2601">
        <w:t>in order to</w:t>
      </w:r>
      <w:proofErr w:type="gramEnd"/>
      <w:r w:rsidR="002A1DD1" w:rsidRPr="001D2601">
        <w:t xml:space="preserve"> meet the TMDL requirements and a time schedule of interim and final deadlines proposed to implement those actions</w:t>
      </w:r>
      <w:r w:rsidR="003A4F6D" w:rsidRPr="001D2601">
        <w:t xml:space="preserve">. </w:t>
      </w:r>
      <w:r w:rsidR="002A1DD1" w:rsidRPr="001D2601">
        <w:t>The actions will reflect the requirements specified for the TMDL in Attachment G; and</w:t>
      </w:r>
    </w:p>
    <w:p w14:paraId="594825B9" w14:textId="2EA2E13E" w:rsidR="002A1DD1" w:rsidRPr="00AA27CF" w:rsidRDefault="00DA1E81" w:rsidP="00DA1E81">
      <w:pPr>
        <w:pStyle w:val="Normal1234"/>
        <w:ind w:left="1627" w:hanging="360"/>
      </w:pPr>
      <w:r w:rsidRPr="00AA27CF">
        <w:t>e.</w:t>
      </w:r>
      <w:r w:rsidRPr="00AA27CF">
        <w:tab/>
      </w:r>
      <w:r w:rsidR="002A1DD1" w:rsidRPr="001D2601">
        <w:t xml:space="preserve">A demonstration that the time schedule requested is as short as possible, </w:t>
      </w:r>
      <w:proofErr w:type="gramStart"/>
      <w:r w:rsidR="002A1DD1" w:rsidRPr="001D2601">
        <w:t>taking into account</w:t>
      </w:r>
      <w:proofErr w:type="gramEnd"/>
      <w:r w:rsidR="002A1DD1" w:rsidRPr="001D2601">
        <w:t xml:space="preserve"> the technological, operational, and economic factors that affect the design, development, and implementation of the control measures that are necessary to </w:t>
      </w:r>
      <w:r w:rsidR="002A1DD1" w:rsidRPr="00AA27CF">
        <w:t>comply with the TMDL requirements.</w:t>
      </w:r>
    </w:p>
    <w:p w14:paraId="35110A2F" w14:textId="1BBF5CEA" w:rsidR="00F67922" w:rsidRPr="0083277A" w:rsidRDefault="00075C2E" w:rsidP="008D2F49">
      <w:pPr>
        <w:pStyle w:val="Heading2"/>
        <w:spacing w:after="240"/>
        <w:ind w:left="720" w:hanging="720"/>
      </w:pPr>
      <w:bookmarkStart w:id="333" w:name="_Toc1020028744"/>
      <w:bookmarkStart w:id="334" w:name="_Toc136277781"/>
      <w:bookmarkStart w:id="335" w:name="_Toc153290223"/>
      <w:r>
        <w:t>E8</w:t>
      </w:r>
      <w:r w:rsidR="002F3987">
        <w:t>.</w:t>
      </w:r>
      <w:r w:rsidR="002A1DD1">
        <w:t xml:space="preserve"> </w:t>
      </w:r>
      <w:r w:rsidR="00106888">
        <w:tab/>
      </w:r>
      <w:r w:rsidR="002A1DD1">
        <w:t>Water Quality Monitoring</w:t>
      </w:r>
      <w:bookmarkEnd w:id="333"/>
      <w:bookmarkEnd w:id="334"/>
      <w:bookmarkEnd w:id="335"/>
    </w:p>
    <w:p w14:paraId="69C07C32" w14:textId="28E02372" w:rsidR="00F67922" w:rsidRPr="0083277A" w:rsidRDefault="00075C2E" w:rsidP="006B1196">
      <w:pPr>
        <w:pStyle w:val="Heading3"/>
      </w:pPr>
      <w:bookmarkStart w:id="336" w:name="_Toc1513396826"/>
      <w:bookmarkStart w:id="337" w:name="_Toc136277782"/>
      <w:bookmarkStart w:id="338" w:name="_Toc153290224"/>
      <w:r>
        <w:t>E</w:t>
      </w:r>
      <w:r w:rsidRPr="0083277A">
        <w:t>8</w:t>
      </w:r>
      <w:r w:rsidR="0083277A" w:rsidRPr="0083277A">
        <w:t>.1</w:t>
      </w:r>
      <w:r w:rsidR="00F67922" w:rsidRPr="0083277A">
        <w:t xml:space="preserve"> </w:t>
      </w:r>
      <w:r w:rsidR="00106888">
        <w:tab/>
      </w:r>
      <w:r w:rsidR="00F67922" w:rsidRPr="0083277A">
        <w:t>Regional Monitoring Programs</w:t>
      </w:r>
      <w:bookmarkEnd w:id="336"/>
      <w:bookmarkEnd w:id="337"/>
      <w:bookmarkEnd w:id="338"/>
    </w:p>
    <w:p w14:paraId="093F7EF1" w14:textId="64E48A84" w:rsidR="00846BF9" w:rsidRDefault="00DA1E81" w:rsidP="00DA1E81">
      <w:pPr>
        <w:pStyle w:val="Normal123"/>
        <w:tabs>
          <w:tab w:val="left" w:pos="1260"/>
        </w:tabs>
        <w:ind w:left="1260" w:hanging="360"/>
      </w:pPr>
      <w:r>
        <w:rPr>
          <w:rFonts w:cs="Arial"/>
        </w:rPr>
        <w:t>1.</w:t>
      </w:r>
      <w:r>
        <w:rPr>
          <w:rFonts w:cs="Arial"/>
        </w:rPr>
        <w:tab/>
      </w:r>
      <w:r w:rsidR="00F67922">
        <w:t xml:space="preserve">Upon approval by the applicable Regional Water Board Executive Officer, </w:t>
      </w:r>
      <w:r w:rsidR="00F13575">
        <w:t>P</w:t>
      </w:r>
      <w:r w:rsidR="00F67922">
        <w:t xml:space="preserve">ermittees may </w:t>
      </w:r>
      <w:r w:rsidR="00F67922" w:rsidRPr="009C003C">
        <w:t xml:space="preserve">participate in </w:t>
      </w:r>
      <w:r w:rsidR="00F67922">
        <w:t>a Regional Water Board approved</w:t>
      </w:r>
      <w:r w:rsidR="00F67922" w:rsidRPr="009C003C">
        <w:t xml:space="preserve"> monitoring </w:t>
      </w:r>
      <w:r w:rsidR="00F67922">
        <w:t>program</w:t>
      </w:r>
      <w:r w:rsidR="0074632C">
        <w:rPr>
          <w:sz w:val="14"/>
          <w:szCs w:val="14"/>
        </w:rPr>
        <w:t xml:space="preserve"> </w:t>
      </w:r>
      <w:r w:rsidR="00F67922">
        <w:t>(</w:t>
      </w:r>
      <w:r w:rsidR="00F67922" w:rsidRPr="009C003C">
        <w:t>e.g., Delta Monitoring Program, San Francisco Bay Regional Monitoring Program</w:t>
      </w:r>
      <w:r w:rsidR="00F67922">
        <w:t xml:space="preserve">) in lieu of all or a portion of </w:t>
      </w:r>
      <w:r w:rsidR="00551E57">
        <w:t>the Water Quality Monitoring section</w:t>
      </w:r>
      <w:r w:rsidR="00F67922" w:rsidRPr="7ABEC5AA">
        <w:rPr>
          <w:rFonts w:eastAsia="Arial"/>
        </w:rPr>
        <w:t>.</w:t>
      </w:r>
    </w:p>
    <w:p w14:paraId="0E2033CF" w14:textId="61C109C8" w:rsidR="00994065" w:rsidRPr="007F28EC" w:rsidRDefault="00994065" w:rsidP="00994065">
      <w:pPr>
        <w:pStyle w:val="Normal123"/>
        <w:tabs>
          <w:tab w:val="left" w:pos="1260"/>
        </w:tabs>
        <w:ind w:left="1260" w:hanging="360"/>
      </w:pPr>
      <w:r w:rsidRPr="007F28EC">
        <w:rPr>
          <w:rFonts w:cs="Arial"/>
        </w:rPr>
        <w:t>2.</w:t>
      </w:r>
      <w:r w:rsidRPr="007F28EC">
        <w:rPr>
          <w:rFonts w:cs="Arial"/>
        </w:rPr>
        <w:tab/>
      </w:r>
      <w:r>
        <w:t>As part of its approval, the applicable Regional Water Board Executive Officer shall determine that the Regional Water Board approved monitoring program adequately substitutes for the requirements of the Water Quality Monitoring section for which it is being substituted.</w:t>
      </w:r>
    </w:p>
    <w:p w14:paraId="22DA163D" w14:textId="5024E39D" w:rsidR="00F67922" w:rsidRPr="00FF7E5E" w:rsidRDefault="00DA1E81" w:rsidP="00DA1E81">
      <w:pPr>
        <w:pStyle w:val="Normal123"/>
        <w:tabs>
          <w:tab w:val="left" w:pos="1260"/>
        </w:tabs>
        <w:ind w:left="1260" w:hanging="360"/>
      </w:pPr>
      <w:r w:rsidRPr="00FF7E5E">
        <w:rPr>
          <w:rFonts w:cs="Arial"/>
        </w:rPr>
        <w:t>3.</w:t>
      </w:r>
      <w:r w:rsidRPr="00FF7E5E">
        <w:rPr>
          <w:rFonts w:cs="Arial"/>
        </w:rPr>
        <w:tab/>
      </w:r>
      <w:r w:rsidR="00846BF9" w:rsidRPr="00E80451">
        <w:t>All Permittees participating in a</w:t>
      </w:r>
      <w:r w:rsidR="00846BF9">
        <w:t>n approved</w:t>
      </w:r>
      <w:r w:rsidR="00846BF9" w:rsidRPr="00E80451">
        <w:t xml:space="preserve"> regional monitoring program at the time of the Order </w:t>
      </w:r>
      <w:r w:rsidR="00A3153F">
        <w:t>effective date</w:t>
      </w:r>
      <w:r w:rsidR="00846BF9" w:rsidRPr="00E80451">
        <w:t xml:space="preserve"> shall consult with the Regional Water Board within </w:t>
      </w:r>
      <w:r w:rsidR="0049198A">
        <w:t>1</w:t>
      </w:r>
      <w:r w:rsidR="0049198A" w:rsidRPr="00E80451">
        <w:t xml:space="preserve"> </w:t>
      </w:r>
      <w:r w:rsidR="00846BF9" w:rsidRPr="00E80451">
        <w:t xml:space="preserve">year of the </w:t>
      </w:r>
      <w:r w:rsidR="00A3153F">
        <w:t>effective date</w:t>
      </w:r>
      <w:r w:rsidR="00846BF9" w:rsidRPr="00E80451">
        <w:t xml:space="preserve"> of the permit to assess </w:t>
      </w:r>
      <w:r w:rsidR="00846BF9">
        <w:t>which elements of this Order’s Water Quality Monitoring section are adequately addressed by</w:t>
      </w:r>
      <w:r w:rsidR="00846BF9" w:rsidRPr="00E80451">
        <w:t xml:space="preserve"> </w:t>
      </w:r>
      <w:r w:rsidR="00846BF9">
        <w:t>the approved monitoring program and which elements the Permittees should continue to implement</w:t>
      </w:r>
      <w:r w:rsidR="00846BF9" w:rsidRPr="00E80451">
        <w:t xml:space="preserve">. </w:t>
      </w:r>
    </w:p>
    <w:p w14:paraId="2393E12D" w14:textId="64C40C9E" w:rsidR="00F67922" w:rsidRPr="00CB693F" w:rsidRDefault="00DA1E81" w:rsidP="00DA1E81">
      <w:pPr>
        <w:pStyle w:val="Normal123"/>
        <w:ind w:left="1267" w:hanging="360"/>
      </w:pPr>
      <w:r w:rsidRPr="00CB693F">
        <w:rPr>
          <w:rFonts w:cs="Arial"/>
        </w:rPr>
        <w:t>4.</w:t>
      </w:r>
      <w:r w:rsidRPr="00CB693F">
        <w:rPr>
          <w:rFonts w:cs="Arial"/>
        </w:rPr>
        <w:tab/>
      </w:r>
      <w:r w:rsidR="0083277A" w:rsidRPr="0060444A">
        <w:t xml:space="preserve">Permittees </w:t>
      </w:r>
      <w:r w:rsidR="0083277A">
        <w:t xml:space="preserve">participating in a regional monitoring program shall </w:t>
      </w:r>
      <w:r w:rsidR="00846BF9">
        <w:t xml:space="preserve">complete </w:t>
      </w:r>
      <w:r w:rsidR="0083277A">
        <w:t xml:space="preserve">a </w:t>
      </w:r>
      <w:r w:rsidR="00F67922">
        <w:t>memorandum of agreement to participate in the program</w:t>
      </w:r>
      <w:r w:rsidR="00BD26D8" w:rsidRPr="00BD26D8">
        <w:t xml:space="preserve"> </w:t>
      </w:r>
      <w:r w:rsidR="00BD26D8">
        <w:t xml:space="preserve">within </w:t>
      </w:r>
      <w:r w:rsidR="004513AB">
        <w:t xml:space="preserve">1 </w:t>
      </w:r>
      <w:r w:rsidR="00BD26D8">
        <w:t xml:space="preserve">year of the Effective date of this Order or the Permittee’s </w:t>
      </w:r>
      <w:r w:rsidR="00A3153F">
        <w:t>effective date</w:t>
      </w:r>
      <w:r w:rsidR="00BD26D8">
        <w:t xml:space="preserve"> </w:t>
      </w:r>
      <w:r w:rsidR="00A3153F">
        <w:t>of designation</w:t>
      </w:r>
      <w:r w:rsidR="00BD26D8">
        <w:t>, whichever is later</w:t>
      </w:r>
      <w:r w:rsidR="00551E57">
        <w:t>.</w:t>
      </w:r>
    </w:p>
    <w:p w14:paraId="7B324BF8" w14:textId="5E36E7B0" w:rsidR="00F67922" w:rsidRDefault="00DA1E81" w:rsidP="00DA1E81">
      <w:pPr>
        <w:pStyle w:val="Normal123"/>
        <w:ind w:left="1267" w:hanging="360"/>
      </w:pPr>
      <w:r>
        <w:rPr>
          <w:rFonts w:cs="Arial"/>
        </w:rPr>
        <w:lastRenderedPageBreak/>
        <w:t>5.</w:t>
      </w:r>
      <w:r>
        <w:rPr>
          <w:rFonts w:cs="Arial"/>
        </w:rPr>
        <w:tab/>
      </w:r>
      <w:r w:rsidR="00F67922">
        <w:t xml:space="preserve">Where a regional monitoring group has initiated plans before the effective date of this Order to conduct monitoring that achieves </w:t>
      </w:r>
      <w:r w:rsidR="00D4489D">
        <w:t xml:space="preserve">compliance </w:t>
      </w:r>
      <w:r w:rsidR="00B93889">
        <w:t xml:space="preserve">with </w:t>
      </w:r>
      <w:r w:rsidR="00551E57">
        <w:t>the Water Quality Monitoring</w:t>
      </w:r>
      <w:r w:rsidR="00D4489D">
        <w:t xml:space="preserve"> section</w:t>
      </w:r>
      <w:r w:rsidR="00F67922">
        <w:t xml:space="preserve">, the Permittee may request the Executive Officer of the applicable Regional </w:t>
      </w:r>
      <w:r w:rsidR="00B93889">
        <w:t xml:space="preserve">Water </w:t>
      </w:r>
      <w:r w:rsidR="00F67922">
        <w:t>Board tailor compliance dates in this permit to synchronize with the monitoring program. Additionally, existing regional monitoring efforts shall be reviewed and approved by a Regional Water Board Executive Officer.</w:t>
      </w:r>
    </w:p>
    <w:p w14:paraId="3C38FF16" w14:textId="427AF2B4" w:rsidR="00F67922" w:rsidRPr="00993207" w:rsidRDefault="00DA1E81" w:rsidP="00DA1E81">
      <w:pPr>
        <w:pStyle w:val="Normal123"/>
        <w:ind w:left="1267" w:hanging="360"/>
        <w:rPr>
          <w:rFonts w:asciiTheme="minorHAnsi" w:eastAsiaTheme="minorEastAsia" w:hAnsiTheme="minorHAnsi"/>
        </w:rPr>
      </w:pPr>
      <w:r w:rsidRPr="00993207">
        <w:rPr>
          <w:rFonts w:eastAsiaTheme="minorEastAsia" w:cs="Arial"/>
        </w:rPr>
        <w:t>6.</w:t>
      </w:r>
      <w:r w:rsidRPr="00993207">
        <w:rPr>
          <w:rFonts w:eastAsiaTheme="minorEastAsia" w:cs="Arial"/>
        </w:rPr>
        <w:tab/>
      </w:r>
      <w:r w:rsidR="00F67922">
        <w:t>Where a Permittee receives grant funding to conduct monitoring that achieves compliance</w:t>
      </w:r>
      <w:r w:rsidR="00D4489D">
        <w:t xml:space="preserve"> with the Water Quality Monitoring section</w:t>
      </w:r>
      <w:r w:rsidR="00F67922">
        <w:t>, the Permittee may request the Regional Water Board Executive Officer tailor compliance dates in this permit to synchronize with the monitoring program.</w:t>
      </w:r>
    </w:p>
    <w:p w14:paraId="71B11A63" w14:textId="6EB3214B" w:rsidR="00F67922" w:rsidRPr="0083277A" w:rsidRDefault="00075C2E" w:rsidP="006B1196">
      <w:pPr>
        <w:pStyle w:val="Heading3"/>
        <w:rPr>
          <w:rFonts w:eastAsia="Arial"/>
        </w:rPr>
      </w:pPr>
      <w:bookmarkStart w:id="339" w:name="_Toc1139996470"/>
      <w:bookmarkStart w:id="340" w:name="_Toc136277783"/>
      <w:bookmarkStart w:id="341" w:name="_Toc153290225"/>
      <w:r>
        <w:t>E8</w:t>
      </w:r>
      <w:r w:rsidR="0083277A">
        <w:t xml:space="preserve">.2 </w:t>
      </w:r>
      <w:r w:rsidR="00106888">
        <w:tab/>
      </w:r>
      <w:r w:rsidR="00F67922">
        <w:t>A</w:t>
      </w:r>
      <w:r w:rsidR="00925E0F">
        <w:t>reas of Special Biological Sig</w:t>
      </w:r>
      <w:r w:rsidR="00845F97">
        <w:t>nificance</w:t>
      </w:r>
      <w:r w:rsidR="00F67922">
        <w:t xml:space="preserve"> Monitoring</w:t>
      </w:r>
      <w:bookmarkEnd w:id="339"/>
      <w:bookmarkEnd w:id="340"/>
      <w:bookmarkEnd w:id="341"/>
    </w:p>
    <w:p w14:paraId="6D7892D3" w14:textId="62E08F63" w:rsidR="0046567F" w:rsidRPr="00E80451" w:rsidRDefault="0046567F" w:rsidP="0046567F">
      <w:pPr>
        <w:ind w:left="900"/>
      </w:pPr>
      <w:bookmarkStart w:id="342" w:name="_Toc1829681374"/>
      <w:bookmarkStart w:id="343" w:name="_Toc136277784"/>
      <w:bookmarkStart w:id="344" w:name="_Toc153290226"/>
      <w:r w:rsidRPr="00E80451">
        <w:t xml:space="preserve">All Permittees that </w:t>
      </w:r>
      <w:proofErr w:type="gramStart"/>
      <w:r w:rsidRPr="00E80451">
        <w:t>discharge</w:t>
      </w:r>
      <w:proofErr w:type="gramEnd"/>
      <w:r w:rsidRPr="00E80451">
        <w:t xml:space="preserve"> to an </w:t>
      </w:r>
      <w:r>
        <w:t xml:space="preserve">ASBS </w:t>
      </w:r>
      <w:r w:rsidRPr="00E80451">
        <w:t>and are covered by an Ocean</w:t>
      </w:r>
      <w:r w:rsidRPr="00E80451">
        <w:rPr>
          <w:spacing w:val="-26"/>
        </w:rPr>
        <w:t xml:space="preserve"> </w:t>
      </w:r>
      <w:r w:rsidRPr="00E80451">
        <w:t>Plan</w:t>
      </w:r>
      <w:r w:rsidRPr="00E80451">
        <w:rPr>
          <w:spacing w:val="-1"/>
        </w:rPr>
        <w:t xml:space="preserve"> </w:t>
      </w:r>
      <w:r w:rsidRPr="00E80451">
        <w:t>exception shall comply with the monitoring requirements described in Attachment</w:t>
      </w:r>
      <w:r w:rsidRPr="00E80451">
        <w:rPr>
          <w:spacing w:val="-24"/>
        </w:rPr>
        <w:t xml:space="preserve"> </w:t>
      </w:r>
      <w:r>
        <w:rPr>
          <w:spacing w:val="-24"/>
        </w:rPr>
        <w:t>F</w:t>
      </w:r>
      <w:r w:rsidRPr="00E80451">
        <w:t>.</w:t>
      </w:r>
    </w:p>
    <w:p w14:paraId="0647E8BB" w14:textId="7ADE02CD" w:rsidR="00F67922" w:rsidRPr="0083277A" w:rsidRDefault="00075C2E" w:rsidP="006B1196">
      <w:pPr>
        <w:pStyle w:val="Heading3"/>
        <w:rPr>
          <w:rFonts w:eastAsia="Arial"/>
        </w:rPr>
      </w:pPr>
      <w:r>
        <w:t>E8</w:t>
      </w:r>
      <w:r w:rsidR="0083277A">
        <w:t xml:space="preserve">.3 </w:t>
      </w:r>
      <w:r w:rsidR="00106888">
        <w:tab/>
      </w:r>
      <w:r w:rsidR="00F67922">
        <w:t>TMDL</w:t>
      </w:r>
      <w:r w:rsidR="00F67922">
        <w:rPr>
          <w:spacing w:val="-3"/>
        </w:rPr>
        <w:t xml:space="preserve"> </w:t>
      </w:r>
      <w:r w:rsidR="00F67922">
        <w:t>Monitoring</w:t>
      </w:r>
      <w:bookmarkEnd w:id="342"/>
      <w:bookmarkEnd w:id="343"/>
      <w:bookmarkEnd w:id="344"/>
    </w:p>
    <w:p w14:paraId="276F7F35" w14:textId="39D8CFF3" w:rsidR="00F67922" w:rsidRPr="00C9702A" w:rsidRDefault="00F67922" w:rsidP="008D2F49">
      <w:pPr>
        <w:ind w:left="907"/>
      </w:pPr>
      <w:r>
        <w:t xml:space="preserve">Permittees shall </w:t>
      </w:r>
      <w:r w:rsidRPr="006B6BD2">
        <w:t xml:space="preserve">implement monitoring requirements assigned to them </w:t>
      </w:r>
      <w:r>
        <w:t>in Attachment G.</w:t>
      </w:r>
      <w:r w:rsidRPr="006B6BD2">
        <w:t xml:space="preserve"> </w:t>
      </w:r>
    </w:p>
    <w:p w14:paraId="7B6FE83F" w14:textId="3853E814" w:rsidR="00F67922" w:rsidRDefault="00075C2E" w:rsidP="006B1196">
      <w:pPr>
        <w:pStyle w:val="Heading3"/>
        <w:rPr>
          <w:rFonts w:eastAsia="Arial"/>
        </w:rPr>
      </w:pPr>
      <w:bookmarkStart w:id="345" w:name="_Toc83932506"/>
      <w:bookmarkStart w:id="346" w:name="_Toc136277785"/>
      <w:bookmarkStart w:id="347" w:name="_Toc153290227"/>
      <w:r>
        <w:t>E8</w:t>
      </w:r>
      <w:r w:rsidR="0083277A">
        <w:t xml:space="preserve">.4 </w:t>
      </w:r>
      <w:r w:rsidR="00106888">
        <w:tab/>
      </w:r>
      <w:r w:rsidR="00F67922">
        <w:t>303(d)</w:t>
      </w:r>
      <w:r w:rsidR="00F67922">
        <w:rPr>
          <w:spacing w:val="-2"/>
        </w:rPr>
        <w:t xml:space="preserve"> </w:t>
      </w:r>
      <w:r w:rsidR="00F67922">
        <w:t>Monitoring</w:t>
      </w:r>
      <w:bookmarkEnd w:id="345"/>
      <w:bookmarkEnd w:id="346"/>
      <w:bookmarkEnd w:id="347"/>
    </w:p>
    <w:p w14:paraId="75669010" w14:textId="429006D1" w:rsidR="00EC5921" w:rsidRPr="00E80451" w:rsidRDefault="00EC5921" w:rsidP="00240412">
      <w:pPr>
        <w:pStyle w:val="Normal123"/>
        <w:tabs>
          <w:tab w:val="left" w:pos="1260"/>
        </w:tabs>
        <w:ind w:left="907" w:firstLine="0"/>
      </w:pPr>
      <w:bookmarkStart w:id="348" w:name="_Toc706176867"/>
      <w:bookmarkStart w:id="349" w:name="_Toc136277786"/>
      <w:bookmarkStart w:id="350" w:name="_Toc153290228"/>
      <w:r w:rsidRPr="00E80451">
        <w:t xml:space="preserve">Within </w:t>
      </w:r>
      <w:r>
        <w:t xml:space="preserve">1 </w:t>
      </w:r>
      <w:r w:rsidRPr="000D0124">
        <w:t xml:space="preserve">year of the </w:t>
      </w:r>
      <w:r>
        <w:t>effective date</w:t>
      </w:r>
      <w:r w:rsidRPr="000D0124">
        <w:t xml:space="preserve"> of this Order or the Permittee’s </w:t>
      </w:r>
      <w:r>
        <w:t>effective date</w:t>
      </w:r>
      <w:r w:rsidRPr="000D0124">
        <w:t xml:space="preserve"> of designation, whichever is later</w:t>
      </w:r>
      <w:r w:rsidRPr="00E80451">
        <w:t xml:space="preserve">, Permittees that discharge to waterbodies listed as impaired on the </w:t>
      </w:r>
      <w:r>
        <w:t xml:space="preserve">2026 </w:t>
      </w:r>
      <w:r w:rsidRPr="00E80451">
        <w:t>303(d) list</w:t>
      </w:r>
      <w:r>
        <w:t xml:space="preserve"> </w:t>
      </w:r>
      <w:r w:rsidRPr="00E80451">
        <w:t xml:space="preserve">(see the State Water Board’s </w:t>
      </w:r>
      <w:hyperlink r:id="rId28" w:anchor="impaired" w:history="1">
        <w:r w:rsidRPr="00E80451">
          <w:rPr>
            <w:rStyle w:val="Hyperlink"/>
            <w:rFonts w:cs="Arial"/>
          </w:rPr>
          <w:t>Surface Water Quality Assessment web page</w:t>
        </w:r>
      </w:hyperlink>
      <w:r w:rsidRPr="00E80451">
        <w:t xml:space="preserve"> </w:t>
      </w:r>
      <w:r>
        <w:t>(</w:t>
      </w:r>
      <w:hyperlink r:id="rId29" w:anchor="impaired" w:history="1">
        <w:r w:rsidRPr="00B11754">
          <w:rPr>
            <w:rStyle w:val="Hyperlink"/>
          </w:rPr>
          <w:t>https://www.waterboards.ca.gov/water_issues/programs/water_quality_assessment/#impaired</w:t>
        </w:r>
      </w:hyperlink>
      <w:r w:rsidRPr="00E80451">
        <w:t>) shall consult with the Regional</w:t>
      </w:r>
      <w:r w:rsidRPr="00E80451">
        <w:rPr>
          <w:spacing w:val="-26"/>
        </w:rPr>
        <w:t xml:space="preserve"> </w:t>
      </w:r>
      <w:r w:rsidRPr="00E80451">
        <w:t>Water Board to assess</w:t>
      </w:r>
      <w:r w:rsidRPr="00E80451">
        <w:rPr>
          <w:spacing w:val="-20"/>
        </w:rPr>
        <w:t xml:space="preserve"> </w:t>
      </w:r>
      <w:r w:rsidRPr="00E80451">
        <w:t>whether new or continued monitoring is necessary and if so, determine the monitoring study design and</w:t>
      </w:r>
      <w:r w:rsidRPr="00E80451">
        <w:rPr>
          <w:spacing w:val="-31"/>
        </w:rPr>
        <w:t xml:space="preserve"> </w:t>
      </w:r>
      <w:r w:rsidRPr="00E80451">
        <w:t>a monitoring implementation schedule. Permittees shall implement monitoring</w:t>
      </w:r>
      <w:r w:rsidRPr="00E80451">
        <w:rPr>
          <w:spacing w:val="-27"/>
        </w:rPr>
        <w:t xml:space="preserve"> </w:t>
      </w:r>
      <w:r w:rsidRPr="00E80451">
        <w:t>as</w:t>
      </w:r>
      <w:r w:rsidRPr="00E80451">
        <w:rPr>
          <w:spacing w:val="-3"/>
        </w:rPr>
        <w:t xml:space="preserve"> </w:t>
      </w:r>
      <w:r w:rsidRPr="00E80451">
        <w:t>specified</w:t>
      </w:r>
      <w:r w:rsidRPr="00E80451">
        <w:rPr>
          <w:spacing w:val="-5"/>
        </w:rPr>
        <w:t xml:space="preserve"> </w:t>
      </w:r>
      <w:r w:rsidRPr="00E80451">
        <w:t>by</w:t>
      </w:r>
      <w:r w:rsidRPr="00E80451">
        <w:rPr>
          <w:spacing w:val="-5"/>
        </w:rPr>
        <w:t xml:space="preserve"> </w:t>
      </w:r>
      <w:r w:rsidRPr="00E80451">
        <w:t>the</w:t>
      </w:r>
      <w:r w:rsidRPr="00E80451">
        <w:rPr>
          <w:spacing w:val="-8"/>
        </w:rPr>
        <w:t xml:space="preserve"> </w:t>
      </w:r>
      <w:r w:rsidRPr="00E80451">
        <w:t>Regional</w:t>
      </w:r>
      <w:r w:rsidRPr="00E80451">
        <w:rPr>
          <w:spacing w:val="-8"/>
        </w:rPr>
        <w:t xml:space="preserve"> </w:t>
      </w:r>
      <w:r w:rsidRPr="00E80451">
        <w:t>Water</w:t>
      </w:r>
      <w:r w:rsidRPr="00E80451">
        <w:rPr>
          <w:spacing w:val="-4"/>
        </w:rPr>
        <w:t xml:space="preserve"> </w:t>
      </w:r>
      <w:r w:rsidRPr="00E80451">
        <w:t>Board</w:t>
      </w:r>
      <w:r w:rsidRPr="00E80451">
        <w:rPr>
          <w:spacing w:val="-5"/>
        </w:rPr>
        <w:t xml:space="preserve"> </w:t>
      </w:r>
      <w:r w:rsidRPr="00E80451">
        <w:t>Executive Officer. Permittees are encouraged to consider participation in regional monitoring efforts to satisfy monitoring requirements for 303(d) impaired water bodies.</w:t>
      </w:r>
      <w:r>
        <w:t xml:space="preserve"> The Permittee does not need to consult with the Regional Water Board or conduct additional monitoring for pollutant/waterbody combinations already covered by </w:t>
      </w:r>
      <w:proofErr w:type="gramStart"/>
      <w:r>
        <w:t>a TMDL</w:t>
      </w:r>
      <w:proofErr w:type="gramEnd"/>
      <w:r>
        <w:t>.</w:t>
      </w:r>
      <w:r w:rsidRPr="00E80451">
        <w:t xml:space="preserve"> </w:t>
      </w:r>
    </w:p>
    <w:p w14:paraId="33FC9E86" w14:textId="75DB84CB" w:rsidR="00F67922" w:rsidRDefault="00075C2E" w:rsidP="006B1196">
      <w:pPr>
        <w:pStyle w:val="Heading3"/>
      </w:pPr>
      <w:r>
        <w:lastRenderedPageBreak/>
        <w:t>E8</w:t>
      </w:r>
      <w:r w:rsidR="0083277A">
        <w:t xml:space="preserve">.5 </w:t>
      </w:r>
      <w:r w:rsidR="00106888">
        <w:tab/>
      </w:r>
      <w:r w:rsidR="00ED729A">
        <w:t>Additional Monitoring</w:t>
      </w:r>
      <w:bookmarkEnd w:id="348"/>
      <w:bookmarkEnd w:id="349"/>
      <w:bookmarkEnd w:id="350"/>
    </w:p>
    <w:p w14:paraId="20D47CCC" w14:textId="088E9514" w:rsidR="00ED729A" w:rsidRPr="005F1881" w:rsidRDefault="00321FB7" w:rsidP="008D2F49">
      <w:pPr>
        <w:ind w:left="907"/>
      </w:pPr>
      <w:r w:rsidRPr="005F1881">
        <w:rPr>
          <w:rFonts w:eastAsiaTheme="majorEastAsia" w:cs="Arial"/>
          <w:iCs/>
          <w:szCs w:val="24"/>
          <w:shd w:val="clear" w:color="auto" w:fill="FFFFFF" w:themeFill="background1"/>
        </w:rPr>
        <w:t xml:space="preserve">The State Water Board or the Regional Water Boards may order additional monitoring as necessary to demonstrate compliance with this </w:t>
      </w:r>
      <w:r w:rsidR="0075668E">
        <w:rPr>
          <w:rFonts w:eastAsiaTheme="majorEastAsia" w:cs="Arial"/>
          <w:iCs/>
          <w:szCs w:val="24"/>
          <w:shd w:val="clear" w:color="auto" w:fill="FFFFFF" w:themeFill="background1"/>
        </w:rPr>
        <w:t>Order</w:t>
      </w:r>
      <w:r w:rsidRPr="005F1881">
        <w:rPr>
          <w:rFonts w:eastAsiaTheme="majorEastAsia" w:cs="Arial"/>
          <w:iCs/>
          <w:szCs w:val="24"/>
          <w:shd w:val="clear" w:color="auto" w:fill="FFFFFF" w:themeFill="background1"/>
        </w:rPr>
        <w:t xml:space="preserve"> </w:t>
      </w:r>
      <w:proofErr w:type="gramStart"/>
      <w:r w:rsidR="007F1A71">
        <w:t>per</w:t>
      </w:r>
      <w:proofErr w:type="gramEnd"/>
      <w:r w:rsidR="007F1A71">
        <w:t xml:space="preserve"> Water Code </w:t>
      </w:r>
      <w:r w:rsidR="00542CCC">
        <w:t>section</w:t>
      </w:r>
      <w:r w:rsidR="007F1A71">
        <w:rPr>
          <w:spacing w:val="-28"/>
        </w:rPr>
        <w:t xml:space="preserve"> </w:t>
      </w:r>
      <w:r w:rsidR="007F1A71">
        <w:t>13383</w:t>
      </w:r>
      <w:r w:rsidRPr="005F1881">
        <w:rPr>
          <w:rFonts w:eastAsiaTheme="majorEastAsia" w:cs="Arial"/>
          <w:iCs/>
          <w:szCs w:val="24"/>
          <w:shd w:val="clear" w:color="auto" w:fill="FFFFFF" w:themeFill="background1"/>
        </w:rPr>
        <w:t>.</w:t>
      </w:r>
    </w:p>
    <w:p w14:paraId="5A6F3831" w14:textId="5B808A85" w:rsidR="00F67922" w:rsidRDefault="00075C2E" w:rsidP="006B1196">
      <w:pPr>
        <w:pStyle w:val="Heading3"/>
      </w:pPr>
      <w:bookmarkStart w:id="351" w:name="_Toc136277787"/>
      <w:bookmarkStart w:id="352" w:name="_Toc153290229"/>
      <w:r>
        <w:t>E</w:t>
      </w:r>
      <w:bookmarkStart w:id="353" w:name="_Toc1776328982"/>
      <w:r>
        <w:t>8</w:t>
      </w:r>
      <w:r w:rsidR="00E472B1">
        <w:t xml:space="preserve">.6 </w:t>
      </w:r>
      <w:r w:rsidR="00106888">
        <w:tab/>
      </w:r>
      <w:r w:rsidR="00E472B1">
        <w:t>Quality Assurance Project Plans</w:t>
      </w:r>
      <w:bookmarkEnd w:id="351"/>
      <w:bookmarkEnd w:id="352"/>
      <w:bookmarkEnd w:id="353"/>
    </w:p>
    <w:p w14:paraId="4FC6456F" w14:textId="65E57DD5" w:rsidR="00A62624" w:rsidRPr="00E80451" w:rsidRDefault="00A62624" w:rsidP="00A62624">
      <w:pPr>
        <w:ind w:left="900"/>
        <w:rPr>
          <w:rFonts w:eastAsiaTheme="majorEastAsia" w:cs="Arial"/>
          <w:shd w:val="clear" w:color="auto" w:fill="FFFFFF" w:themeFill="background1"/>
        </w:rPr>
      </w:pPr>
      <w:r>
        <w:rPr>
          <w:color w:val="000000"/>
          <w:shd w:val="clear" w:color="auto" w:fill="FFFFFF"/>
        </w:rPr>
        <w:t xml:space="preserve">For all monitoring, the Permittee shall prepare, maintain, and implement a Quality Assurance Project Plan. Monitoring samples shall be collected and analyzed according to the Quality Assurance Project Plan developed for the purpose of compliance with this Order. Quality assurance guidance is available on the </w:t>
      </w:r>
      <w:hyperlink r:id="rId30" w:history="1">
        <w:r w:rsidRPr="006C5134">
          <w:rPr>
            <w:rStyle w:val="Hyperlink"/>
          </w:rPr>
          <w:t>Surface Water Ambient Monitoring Program Quality Assurance web page</w:t>
        </w:r>
      </w:hyperlink>
      <w:r>
        <w:rPr>
          <w:color w:val="000000"/>
          <w:shd w:val="clear" w:color="auto" w:fill="FFFFFF"/>
        </w:rPr>
        <w:t xml:space="preserve"> at </w:t>
      </w:r>
      <w:r w:rsidR="006C5134" w:rsidRPr="006C5134">
        <w:rPr>
          <w:shd w:val="clear" w:color="auto" w:fill="FFFFFF"/>
        </w:rPr>
        <w:t>https://www.waterboards.ca.gov/water_issues/programs/swamp/quality_assurance.html</w:t>
      </w:r>
      <w:r>
        <w:rPr>
          <w:color w:val="000000"/>
          <w:shd w:val="clear" w:color="auto" w:fill="FFFFFF"/>
        </w:rPr>
        <w:t xml:space="preserve"> and the </w:t>
      </w:r>
      <w:hyperlink r:id="rId31" w:history="1">
        <w:r w:rsidRPr="006C5134">
          <w:rPr>
            <w:rStyle w:val="Hyperlink"/>
          </w:rPr>
          <w:t>Water Boards QA/QC website on Developing a QAPP</w:t>
        </w:r>
      </w:hyperlink>
      <w:r>
        <w:t xml:space="preserve">: </w:t>
      </w:r>
      <w:r w:rsidR="006C5134" w:rsidRPr="006C5134">
        <w:t>https://www.waterboards.ca.gov/water_issues/programs/quality_assurance/qapp.html</w:t>
      </w:r>
      <w:r>
        <w:t>.</w:t>
      </w:r>
    </w:p>
    <w:p w14:paraId="3F73D1B1" w14:textId="73644681" w:rsidR="00E472B1" w:rsidRDefault="00075C2E" w:rsidP="006B1196">
      <w:pPr>
        <w:pStyle w:val="Heading3"/>
      </w:pPr>
      <w:bookmarkStart w:id="354" w:name="_Toc1886406040"/>
      <w:bookmarkStart w:id="355" w:name="_Toc136277789"/>
      <w:bookmarkStart w:id="356" w:name="_Toc153290231"/>
      <w:r>
        <w:t>E8</w:t>
      </w:r>
      <w:r w:rsidR="00E472B1">
        <w:t>.</w:t>
      </w:r>
      <w:r w:rsidR="009639D7">
        <w:t xml:space="preserve">7 </w:t>
      </w:r>
      <w:r w:rsidR="00106888">
        <w:tab/>
      </w:r>
      <w:r w:rsidR="00E472B1">
        <w:t>Data Submittal</w:t>
      </w:r>
      <w:bookmarkEnd w:id="354"/>
      <w:bookmarkEnd w:id="355"/>
      <w:bookmarkEnd w:id="356"/>
    </w:p>
    <w:p w14:paraId="254EA398" w14:textId="77777777" w:rsidR="00116C52" w:rsidRPr="00E80451" w:rsidRDefault="00116C52" w:rsidP="00116C52">
      <w:pPr>
        <w:ind w:left="900"/>
        <w:rPr>
          <w:rFonts w:eastAsiaTheme="majorEastAsia" w:cs="Arial"/>
          <w:shd w:val="clear" w:color="auto" w:fill="FFFFFF" w:themeFill="background1"/>
        </w:rPr>
      </w:pPr>
      <w:r w:rsidRPr="78690730">
        <w:rPr>
          <w:rFonts w:eastAsiaTheme="majorEastAsia" w:cs="Arial"/>
          <w:shd w:val="clear" w:color="auto" w:fill="FFFFFF" w:themeFill="background1"/>
        </w:rPr>
        <w:t>Water quality data shall be uploaded to SMARTS and shall conform to the California Environmental Data Exchange Network “</w:t>
      </w:r>
      <w:hyperlink r:id="rId32" w:history="1">
        <w:r w:rsidRPr="78690730">
          <w:rPr>
            <w:rStyle w:val="Hyperlink"/>
            <w:rFonts w:eastAsiaTheme="majorEastAsia" w:cs="Arial"/>
            <w:shd w:val="clear" w:color="auto" w:fill="FFFFFF" w:themeFill="background1"/>
          </w:rPr>
          <w:t>CEDEN Minimum Data Templates</w:t>
        </w:r>
      </w:hyperlink>
      <w:r w:rsidRPr="78690730">
        <w:rPr>
          <w:rFonts w:eastAsiaTheme="majorEastAsia" w:cs="Arial"/>
          <w:shd w:val="clear" w:color="auto" w:fill="FFFFFF" w:themeFill="background1"/>
        </w:rPr>
        <w:t>” format, available at http://ceden.org/.</w:t>
      </w:r>
    </w:p>
    <w:p w14:paraId="65FD40A0" w14:textId="1A67DA62" w:rsidR="008F6043" w:rsidRDefault="00075C2E" w:rsidP="00B6333F">
      <w:pPr>
        <w:pStyle w:val="Heading2"/>
        <w:spacing w:after="240"/>
        <w:ind w:left="720" w:hanging="720"/>
      </w:pPr>
      <w:bookmarkStart w:id="357" w:name="_Toc1368840227"/>
      <w:bookmarkStart w:id="358" w:name="_Toc136277790"/>
      <w:bookmarkStart w:id="359" w:name="_Toc153290232"/>
      <w:r>
        <w:t>E9</w:t>
      </w:r>
      <w:r w:rsidR="002F3987">
        <w:t>.</w:t>
      </w:r>
      <w:r w:rsidR="002A1DD1">
        <w:t xml:space="preserve"> </w:t>
      </w:r>
      <w:r w:rsidR="00106888">
        <w:tab/>
      </w:r>
      <w:r w:rsidR="002A1DD1">
        <w:t>Program Effectiveness Assessment and Improvement</w:t>
      </w:r>
      <w:bookmarkEnd w:id="357"/>
      <w:bookmarkEnd w:id="358"/>
      <w:bookmarkEnd w:id="359"/>
    </w:p>
    <w:p w14:paraId="1128F3E6" w14:textId="21C0AA30" w:rsidR="008F6043" w:rsidRPr="008F6043" w:rsidRDefault="00075C2E" w:rsidP="006B1196">
      <w:pPr>
        <w:pStyle w:val="Heading3"/>
      </w:pPr>
      <w:bookmarkStart w:id="360" w:name="_Toc1983564235"/>
      <w:bookmarkStart w:id="361" w:name="_Toc136277791"/>
      <w:bookmarkStart w:id="362" w:name="_Toc153290233"/>
      <w:r>
        <w:t>E</w:t>
      </w:r>
      <w:r w:rsidRPr="008F6043">
        <w:t>9</w:t>
      </w:r>
      <w:r w:rsidR="008F6043" w:rsidRPr="008F6043">
        <w:t>.</w:t>
      </w:r>
      <w:r w:rsidR="008F6043">
        <w:t>1</w:t>
      </w:r>
      <w:r w:rsidR="008F6043" w:rsidRPr="008F6043">
        <w:t xml:space="preserve"> </w:t>
      </w:r>
      <w:r w:rsidR="00106888">
        <w:tab/>
      </w:r>
      <w:r w:rsidR="008F6043" w:rsidRPr="008F6043">
        <w:t>Program Effectiveness Assessment and Improvement Plan</w:t>
      </w:r>
      <w:bookmarkEnd w:id="360"/>
      <w:bookmarkEnd w:id="361"/>
      <w:bookmarkEnd w:id="362"/>
    </w:p>
    <w:p w14:paraId="343E0F21" w14:textId="27F6CABC" w:rsidR="00BD4B20" w:rsidRPr="00D54604" w:rsidRDefault="00DA1E81" w:rsidP="00DA1E81">
      <w:pPr>
        <w:pStyle w:val="Normal123"/>
        <w:ind w:left="1267" w:hanging="360"/>
        <w:rPr>
          <w:rFonts w:eastAsia="Arial" w:cs="Arial"/>
        </w:rPr>
      </w:pPr>
      <w:r w:rsidRPr="00D54604">
        <w:rPr>
          <w:rFonts w:eastAsia="Arial" w:cs="Arial"/>
        </w:rPr>
        <w:t>1.</w:t>
      </w:r>
      <w:r w:rsidRPr="00D54604">
        <w:rPr>
          <w:rFonts w:eastAsia="Arial" w:cs="Arial"/>
        </w:rPr>
        <w:tab/>
      </w:r>
      <w:r w:rsidR="00BD4B20" w:rsidRPr="001B68F8">
        <w:t xml:space="preserve">Within </w:t>
      </w:r>
      <w:r w:rsidR="00BD4B20">
        <w:t>2</w:t>
      </w:r>
      <w:r w:rsidR="00BD4B20" w:rsidRPr="001B68F8">
        <w:t xml:space="preserve"> years of the </w:t>
      </w:r>
      <w:r w:rsidR="00A3153F">
        <w:t>effective date</w:t>
      </w:r>
      <w:r w:rsidR="00BD4B20" w:rsidRPr="001B68F8">
        <w:t xml:space="preserve"> of this Order or the Permittee’s </w:t>
      </w:r>
      <w:r w:rsidR="00A3153F">
        <w:t>effective date</w:t>
      </w:r>
      <w:r w:rsidR="00BD4B20" w:rsidRPr="001B68F8">
        <w:t xml:space="preserve"> of designation, whichever is later</w:t>
      </w:r>
      <w:r w:rsidR="00BD4B20">
        <w:t>,</w:t>
      </w:r>
      <w:r w:rsidR="00BD4B20" w:rsidRPr="000D2ED5" w:rsidDel="001670CE">
        <w:t xml:space="preserve"> </w:t>
      </w:r>
      <w:r w:rsidR="00BD4B20">
        <w:t>New</w:t>
      </w:r>
      <w:r w:rsidR="00BD4B20" w:rsidRPr="000D2ED5">
        <w:t xml:space="preserve"> </w:t>
      </w:r>
      <w:r w:rsidR="00BD4B20" w:rsidRPr="00F82F37">
        <w:t>Permittee</w:t>
      </w:r>
      <w:r w:rsidR="00BD4B20">
        <w:t>s</w:t>
      </w:r>
      <w:r w:rsidR="00BD4B20" w:rsidRPr="000D2ED5">
        <w:t xml:space="preserve"> shall develop and implement a</w:t>
      </w:r>
      <w:r w:rsidR="00BD4B20" w:rsidRPr="000D2ED5">
        <w:rPr>
          <w:spacing w:val="-17"/>
        </w:rPr>
        <w:t xml:space="preserve"> </w:t>
      </w:r>
      <w:r w:rsidR="00BD4B20" w:rsidRPr="000D2ED5">
        <w:t xml:space="preserve">Program Effectiveness Assessment and Improvement Plan that </w:t>
      </w:r>
      <w:r w:rsidR="00BD4B20">
        <w:t xml:space="preserve">tracks </w:t>
      </w:r>
      <w:r w:rsidR="00BD4B20" w:rsidRPr="000D2ED5">
        <w:t>annual and</w:t>
      </w:r>
      <w:r w:rsidR="00BD4B20" w:rsidRPr="000D2ED5">
        <w:rPr>
          <w:spacing w:val="-26"/>
        </w:rPr>
        <w:t xml:space="preserve"> </w:t>
      </w:r>
      <w:r w:rsidR="00BD4B20" w:rsidRPr="000D2ED5">
        <w:t xml:space="preserve">long-term effectiveness of the stormwater program. </w:t>
      </w:r>
      <w:r w:rsidR="00BD4B20" w:rsidRPr="001B68F8">
        <w:t xml:space="preserve">Within </w:t>
      </w:r>
      <w:r w:rsidR="00BD4B20">
        <w:t>1</w:t>
      </w:r>
      <w:r w:rsidR="00BD4B20" w:rsidRPr="001B68F8">
        <w:t xml:space="preserve"> year of the </w:t>
      </w:r>
      <w:r w:rsidR="00A3153F">
        <w:t>effective date</w:t>
      </w:r>
      <w:r w:rsidR="00BD4B20" w:rsidRPr="001B68F8">
        <w:t xml:space="preserve"> of this Order</w:t>
      </w:r>
      <w:r w:rsidR="00BD4B20">
        <w:t>, Renewal Permittees shall update their existing Program Effectiveness and Assessment and Improvement Plans to be compliant with this section of this Order.</w:t>
      </w:r>
    </w:p>
    <w:p w14:paraId="4BD72414" w14:textId="6054FCDF" w:rsidR="00BD4B20" w:rsidRPr="00E96029" w:rsidRDefault="00DA1E81" w:rsidP="00DA1E81">
      <w:pPr>
        <w:pStyle w:val="Normal123"/>
        <w:ind w:left="1267" w:hanging="360"/>
      </w:pPr>
      <w:r w:rsidRPr="00E96029">
        <w:t>2.</w:t>
      </w:r>
      <w:r w:rsidRPr="00E96029">
        <w:tab/>
      </w:r>
      <w:r w:rsidR="00BD4B20" w:rsidRPr="00F82F37">
        <w:t>Permittees</w:t>
      </w:r>
      <w:r w:rsidR="00BD4B20" w:rsidRPr="165A7A4D">
        <w:t xml:space="preserve"> that have a Program Effectiveness Assessment and Improvement Plan, or equivalent, approved by the applicable Regional </w:t>
      </w:r>
      <w:r w:rsidR="00BD4B20">
        <w:t xml:space="preserve">Water </w:t>
      </w:r>
      <w:r w:rsidR="00BD4B20" w:rsidRPr="165A7A4D">
        <w:t xml:space="preserve">Board, or that have a schedule approved by the applicable Regional </w:t>
      </w:r>
      <w:r w:rsidR="00BD4B20">
        <w:t xml:space="preserve">Water </w:t>
      </w:r>
      <w:r w:rsidR="00BD4B20" w:rsidRPr="165A7A4D">
        <w:t xml:space="preserve">Board to develop and implement such a Plan, shall update the approved Plan or schedule as necessary to comply with </w:t>
      </w:r>
      <w:r w:rsidR="00BD4B20" w:rsidRPr="00E96029">
        <w:t>th</w:t>
      </w:r>
      <w:r w:rsidR="005908CA">
        <w:t>is</w:t>
      </w:r>
      <w:r w:rsidR="00BD4B20" w:rsidRPr="00E96029">
        <w:t xml:space="preserve"> section.</w:t>
      </w:r>
    </w:p>
    <w:p w14:paraId="178FEADC" w14:textId="11C6ADA1" w:rsidR="00BD4B20" w:rsidRPr="00D54604" w:rsidRDefault="00DA1E81" w:rsidP="00DA1E81">
      <w:pPr>
        <w:pStyle w:val="Normal123"/>
        <w:ind w:left="1267" w:hanging="360"/>
      </w:pPr>
      <w:r w:rsidRPr="00D54604">
        <w:t>3.</w:t>
      </w:r>
      <w:r w:rsidRPr="00D54604">
        <w:tab/>
      </w:r>
      <w:r w:rsidR="00BD4B20" w:rsidRPr="00F82F37">
        <w:t>The</w:t>
      </w:r>
      <w:r w:rsidR="00BD4B20" w:rsidRPr="00E416F2">
        <w:t xml:space="preserve"> Program Effectiveness Assessment and Improvement Plan shall include the following elements, at a minimum as applicable:</w:t>
      </w:r>
    </w:p>
    <w:p w14:paraId="0731BA5D" w14:textId="652D313C" w:rsidR="00BD4B20" w:rsidRPr="00E86FCB" w:rsidRDefault="00DA1E81" w:rsidP="00DA1E81">
      <w:pPr>
        <w:ind w:left="1627" w:hanging="360"/>
      </w:pPr>
      <w:r w:rsidRPr="00E86FCB">
        <w:rPr>
          <w:rFonts w:cs="Arial"/>
          <w:szCs w:val="24"/>
        </w:rPr>
        <w:lastRenderedPageBreak/>
        <w:t>a.</w:t>
      </w:r>
      <w:r w:rsidRPr="00E86FCB">
        <w:rPr>
          <w:rFonts w:cs="Arial"/>
          <w:szCs w:val="24"/>
        </w:rPr>
        <w:tab/>
      </w:r>
      <w:r w:rsidR="00BD4B20" w:rsidRPr="00E86FCB">
        <w:t xml:space="preserve">Description of the strategy used to gauge the effectiveness of prioritized BMPs and program </w:t>
      </w:r>
      <w:proofErr w:type="gramStart"/>
      <w:r w:rsidR="00BD4B20" w:rsidRPr="00E86FCB">
        <w:t>implementation as a whole</w:t>
      </w:r>
      <w:proofErr w:type="gramEnd"/>
      <w:r w:rsidR="00BD4B20" w:rsidRPr="00E86FCB">
        <w:t>. Prioritized BMPs include BMPs implemented based on pollutants of concern. Where pollutants of concern are unidentified, prioritized BMPs are based on common pollutants of concern (i.e., sediment, bacteria, trash, nutrients).</w:t>
      </w:r>
    </w:p>
    <w:p w14:paraId="19C73D5B" w14:textId="0ED9685A" w:rsidR="00BD4B20" w:rsidRPr="00E86FCB" w:rsidRDefault="00DA1E81" w:rsidP="00DA1E81">
      <w:pPr>
        <w:ind w:left="1627" w:hanging="360"/>
      </w:pPr>
      <w:r w:rsidRPr="00E86FCB">
        <w:rPr>
          <w:rFonts w:cs="Arial"/>
          <w:szCs w:val="24"/>
        </w:rPr>
        <w:t>b.</w:t>
      </w:r>
      <w:r w:rsidRPr="00E86FCB">
        <w:rPr>
          <w:rFonts w:cs="Arial"/>
          <w:szCs w:val="24"/>
        </w:rPr>
        <w:tab/>
      </w:r>
      <w:r w:rsidR="00FD509D">
        <w:t>Description of h</w:t>
      </w:r>
      <w:r w:rsidR="00BD4B20" w:rsidRPr="00E86FCB">
        <w:t>ow permittee tracks short and long-term progress of the storm water program at implementation of storm water program elements</w:t>
      </w:r>
    </w:p>
    <w:p w14:paraId="0B898F0C" w14:textId="4672BF4A" w:rsidR="00BD4B20" w:rsidRPr="00E86FCB" w:rsidRDefault="00DA1E81" w:rsidP="00DA1E81">
      <w:pPr>
        <w:ind w:left="1627" w:hanging="360"/>
      </w:pPr>
      <w:r w:rsidRPr="00E86FCB">
        <w:rPr>
          <w:rFonts w:cs="Arial"/>
          <w:szCs w:val="24"/>
        </w:rPr>
        <w:t>c.</w:t>
      </w:r>
      <w:r w:rsidRPr="00E86FCB">
        <w:rPr>
          <w:rFonts w:cs="Arial"/>
          <w:szCs w:val="24"/>
        </w:rPr>
        <w:tab/>
      </w:r>
      <w:r w:rsidR="00BD4B20" w:rsidRPr="00E86FCB">
        <w:t xml:space="preserve">Identification and targeting of </w:t>
      </w:r>
      <w:r w:rsidR="00FD509D">
        <w:t>t</w:t>
      </w:r>
      <w:r w:rsidR="00BD4B20" w:rsidRPr="00E86FCB">
        <w:t xml:space="preserve">arget </w:t>
      </w:r>
      <w:r w:rsidR="00FD509D">
        <w:t>a</w:t>
      </w:r>
      <w:r w:rsidR="00BD4B20" w:rsidRPr="00E86FCB">
        <w:t>udience(s)</w:t>
      </w:r>
    </w:p>
    <w:p w14:paraId="374181AC" w14:textId="104CC0ED" w:rsidR="00BD4B20" w:rsidRPr="00F82F37" w:rsidRDefault="00DA1E81" w:rsidP="00DA1E81">
      <w:pPr>
        <w:pStyle w:val="Normal123"/>
        <w:ind w:left="1267" w:hanging="360"/>
      </w:pPr>
      <w:r w:rsidRPr="00F82F37">
        <w:t>4.</w:t>
      </w:r>
      <w:r w:rsidRPr="00F82F37">
        <w:tab/>
      </w:r>
      <w:r w:rsidR="00BD4B20" w:rsidRPr="00E86FCB">
        <w:t xml:space="preserve">Annually after development of the Program Effectiveness Assessment and Improvement Plan, the </w:t>
      </w:r>
      <w:r w:rsidR="00BD4B20">
        <w:t>P</w:t>
      </w:r>
      <w:r w:rsidR="00BD4B20" w:rsidRPr="00E86FCB">
        <w:t>ermittee shall assess progress towards implementing the Program Effectiveness Assessment and present previous years short and long-term progress of the storm water program through an effectiveness assessment report. The effectiveness assessment report shall incorporate assessments of BMP performance to improve effectiveness. The effectiveness assessments shall build upon each other from one year to the next and shall identify modifications to the program the Permittee must undertake to improve effectiveness.</w:t>
      </w:r>
    </w:p>
    <w:p w14:paraId="221C3272" w14:textId="558B089C" w:rsidR="008F6043" w:rsidRPr="000D2ED5" w:rsidRDefault="00075C2E" w:rsidP="006B1196">
      <w:pPr>
        <w:pStyle w:val="Heading3"/>
        <w:rPr>
          <w:rFonts w:eastAsia="Arial"/>
        </w:rPr>
      </w:pPr>
      <w:bookmarkStart w:id="363" w:name="_Toc991912944"/>
      <w:bookmarkStart w:id="364" w:name="_Toc136277792"/>
      <w:bookmarkStart w:id="365" w:name="_Toc153290234"/>
      <w:r>
        <w:t>E9</w:t>
      </w:r>
      <w:r w:rsidR="008F6043">
        <w:t xml:space="preserve">.2 </w:t>
      </w:r>
      <w:r w:rsidR="00106888">
        <w:tab/>
      </w:r>
      <w:r w:rsidR="008F6043" w:rsidRPr="000D2ED5">
        <w:t>Storm</w:t>
      </w:r>
      <w:r w:rsidR="00FA4094">
        <w:t>w</w:t>
      </w:r>
      <w:r w:rsidR="008F6043" w:rsidRPr="000D2ED5">
        <w:t>ater Program</w:t>
      </w:r>
      <w:r w:rsidR="008F6043" w:rsidRPr="000D2ED5">
        <w:rPr>
          <w:spacing w:val="-5"/>
        </w:rPr>
        <w:t xml:space="preserve"> </w:t>
      </w:r>
      <w:r w:rsidR="008F6043" w:rsidRPr="000D2ED5">
        <w:t>Modifications</w:t>
      </w:r>
      <w:bookmarkEnd w:id="363"/>
      <w:bookmarkEnd w:id="364"/>
      <w:bookmarkEnd w:id="365"/>
    </w:p>
    <w:p w14:paraId="2EC80B18" w14:textId="516AFBDA" w:rsidR="008F6043" w:rsidRPr="000D2ED5" w:rsidRDefault="00DA1E81" w:rsidP="00DA1E81">
      <w:pPr>
        <w:pStyle w:val="Normal123"/>
        <w:ind w:left="1267" w:hanging="360"/>
        <w:rPr>
          <w:rFonts w:eastAsiaTheme="minorEastAsia"/>
        </w:rPr>
      </w:pPr>
      <w:r w:rsidRPr="000D2ED5">
        <w:rPr>
          <w:rFonts w:eastAsiaTheme="minorEastAsia"/>
        </w:rPr>
        <w:t>1.</w:t>
      </w:r>
      <w:r w:rsidRPr="000D2ED5">
        <w:rPr>
          <w:rFonts w:eastAsiaTheme="minorEastAsia"/>
        </w:rPr>
        <w:tab/>
      </w:r>
      <w:r w:rsidR="008F6043" w:rsidRPr="008F6043">
        <w:t>Within</w:t>
      </w:r>
      <w:r w:rsidR="008F6043" w:rsidRPr="000D2ED5">
        <w:t xml:space="preserve"> the fifth year of </w:t>
      </w:r>
      <w:r w:rsidR="00CB3103">
        <w:t>enrollment in this Order</w:t>
      </w:r>
      <w:r w:rsidR="008F6043" w:rsidRPr="000D2ED5">
        <w:t>,</w:t>
      </w:r>
      <w:r w:rsidR="008F6043" w:rsidRPr="000D2ED5">
        <w:rPr>
          <w:spacing w:val="-36"/>
        </w:rPr>
        <w:t xml:space="preserve"> </w:t>
      </w:r>
      <w:r w:rsidR="008F6043" w:rsidRPr="000D2ED5">
        <w:t>t</w:t>
      </w:r>
      <w:r w:rsidR="008F6043" w:rsidRPr="707FEC4B">
        <w:t xml:space="preserve">he Permittee shall modify </w:t>
      </w:r>
      <w:r w:rsidR="00A34EBE">
        <w:t>best management practices</w:t>
      </w:r>
      <w:r w:rsidR="008F6043" w:rsidRPr="707FEC4B">
        <w:t xml:space="preserve"> or the </w:t>
      </w:r>
      <w:r w:rsidR="7ED0215C" w:rsidRPr="707FEC4B">
        <w:t xml:space="preserve">entire </w:t>
      </w:r>
      <w:r w:rsidR="008F6043" w:rsidRPr="707FEC4B">
        <w:t xml:space="preserve">program to improve compliance with conditions </w:t>
      </w:r>
      <w:r w:rsidR="009D3CC7">
        <w:t xml:space="preserve">of this Order </w:t>
      </w:r>
      <w:r w:rsidR="008F6043" w:rsidRPr="707FEC4B">
        <w:t xml:space="preserve">and improve program effectiveness at reducing pollutant loads, achieving the </w:t>
      </w:r>
      <w:r w:rsidR="00C47D93">
        <w:t>maximum extent practicable</w:t>
      </w:r>
      <w:r w:rsidR="00C47D93" w:rsidRPr="707FEC4B">
        <w:t xml:space="preserve"> </w:t>
      </w:r>
      <w:r w:rsidR="008F6043" w:rsidRPr="707FEC4B">
        <w:t xml:space="preserve">standard, and protecting water quality. The Permittee shall </w:t>
      </w:r>
      <w:r w:rsidR="008F6043" w:rsidRPr="000D2ED5">
        <w:t xml:space="preserve">identify and summarize </w:t>
      </w:r>
      <w:r w:rsidR="00703EA2">
        <w:t>best management practice</w:t>
      </w:r>
      <w:r w:rsidR="009134AA">
        <w:t>s</w:t>
      </w:r>
      <w:r w:rsidR="00703EA2" w:rsidRPr="00D04095">
        <w:t xml:space="preserve"> </w:t>
      </w:r>
      <w:r w:rsidR="008F6043" w:rsidRPr="000D2ED5">
        <w:t>and program modifications</w:t>
      </w:r>
      <w:r w:rsidR="008F6043" w:rsidRPr="000D2ED5">
        <w:rPr>
          <w:spacing w:val="-34"/>
        </w:rPr>
        <w:t xml:space="preserve"> </w:t>
      </w:r>
      <w:r w:rsidR="008F6043" w:rsidRPr="000D2ED5">
        <w:t>identified</w:t>
      </w:r>
      <w:r w:rsidR="008F6043" w:rsidRPr="000D2ED5">
        <w:rPr>
          <w:spacing w:val="-1"/>
        </w:rPr>
        <w:t xml:space="preserve"> </w:t>
      </w:r>
      <w:r w:rsidR="008F6043" w:rsidRPr="000D2ED5">
        <w:t>in priority program areas.</w:t>
      </w:r>
      <w:r w:rsidR="00CB3103">
        <w:t xml:space="preserve"> </w:t>
      </w:r>
      <w:r w:rsidR="008F6043" w:rsidRPr="000D2ED5">
        <w:t>Modifications shall</w:t>
      </w:r>
      <w:r w:rsidR="008F6043" w:rsidRPr="000D2ED5">
        <w:rPr>
          <w:spacing w:val="-7"/>
        </w:rPr>
        <w:t xml:space="preserve"> </w:t>
      </w:r>
      <w:r w:rsidR="008F6043" w:rsidRPr="000D2ED5">
        <w:t>include:</w:t>
      </w:r>
    </w:p>
    <w:p w14:paraId="4B5E5CBA" w14:textId="73A9BAAA" w:rsidR="008F6043" w:rsidRPr="00DA1E81" w:rsidRDefault="00DA1E81" w:rsidP="00DA1E81">
      <w:pPr>
        <w:ind w:left="1627" w:hanging="360"/>
        <w:rPr>
          <w:rFonts w:eastAsia="Arial"/>
        </w:rPr>
      </w:pPr>
      <w:r w:rsidRPr="00B730A7">
        <w:rPr>
          <w:rFonts w:eastAsia="Arial" w:cs="Arial"/>
          <w:szCs w:val="24"/>
        </w:rPr>
        <w:t>a.</w:t>
      </w:r>
      <w:r w:rsidRPr="00B730A7">
        <w:rPr>
          <w:rFonts w:eastAsia="Arial" w:cs="Arial"/>
          <w:szCs w:val="24"/>
        </w:rPr>
        <w:tab/>
      </w:r>
      <w:r w:rsidR="008F6043" w:rsidRPr="000D2ED5">
        <w:t xml:space="preserve">Improving </w:t>
      </w:r>
      <w:proofErr w:type="gramStart"/>
      <w:r w:rsidR="008F6043" w:rsidRPr="000D2ED5">
        <w:t>upon</w:t>
      </w:r>
      <w:proofErr w:type="gramEnd"/>
      <w:r w:rsidR="008F6043" w:rsidRPr="000D2ED5">
        <w:t xml:space="preserve"> </w:t>
      </w:r>
      <w:r w:rsidR="00A34EBE">
        <w:t>best management practices</w:t>
      </w:r>
      <w:r w:rsidR="008F6043" w:rsidRPr="000D2ED5">
        <w:t xml:space="preserve"> that are </w:t>
      </w:r>
      <w:proofErr w:type="gramStart"/>
      <w:r w:rsidR="008F6043" w:rsidRPr="000D2ED5">
        <w:t>underperforming</w:t>
      </w:r>
      <w:r w:rsidR="00D3080C">
        <w:t>;</w:t>
      </w:r>
      <w:proofErr w:type="gramEnd"/>
    </w:p>
    <w:p w14:paraId="7E183092" w14:textId="1D0D17A8" w:rsidR="008F6043" w:rsidRPr="00DA1E81" w:rsidRDefault="00DA1E81" w:rsidP="00DA1E81">
      <w:pPr>
        <w:ind w:left="1627" w:hanging="360"/>
        <w:rPr>
          <w:rFonts w:eastAsia="Arial"/>
        </w:rPr>
      </w:pPr>
      <w:r w:rsidRPr="00B730A7">
        <w:rPr>
          <w:rFonts w:eastAsia="Arial" w:cs="Arial"/>
          <w:szCs w:val="24"/>
        </w:rPr>
        <w:t>b.</w:t>
      </w:r>
      <w:r w:rsidRPr="00B730A7">
        <w:rPr>
          <w:rFonts w:eastAsia="Arial" w:cs="Arial"/>
          <w:szCs w:val="24"/>
        </w:rPr>
        <w:tab/>
      </w:r>
      <w:r w:rsidR="008F6043" w:rsidRPr="000D2ED5">
        <w:t xml:space="preserve">Continuing and expanding upon </w:t>
      </w:r>
      <w:r w:rsidR="00A34EBE">
        <w:t>best management practices</w:t>
      </w:r>
      <w:r w:rsidR="008F6043" w:rsidRPr="000D2ED5">
        <w:t xml:space="preserve"> that proved to be effective,</w:t>
      </w:r>
      <w:r w:rsidR="008F6043" w:rsidRPr="00DA1E81">
        <w:rPr>
          <w:spacing w:val="-33"/>
        </w:rPr>
        <w:t xml:space="preserve"> </w:t>
      </w:r>
      <w:r w:rsidR="008F6043" w:rsidRPr="000D2ED5">
        <w:t>including</w:t>
      </w:r>
      <w:r w:rsidR="008F6043" w:rsidRPr="00DA1E81">
        <w:rPr>
          <w:spacing w:val="-1"/>
        </w:rPr>
        <w:t xml:space="preserve"> </w:t>
      </w:r>
      <w:r w:rsidR="008F6043" w:rsidRPr="000D2ED5">
        <w:t xml:space="preserve">identifying new </w:t>
      </w:r>
      <w:r w:rsidR="00A34EBE">
        <w:t>best management practices</w:t>
      </w:r>
      <w:r w:rsidR="008F6043" w:rsidRPr="000D2ED5">
        <w:t xml:space="preserve"> or modifications to existing </w:t>
      </w:r>
      <w:r w:rsidR="00A34EBE">
        <w:t>best management practices</w:t>
      </w:r>
      <w:r w:rsidR="008F6043" w:rsidRPr="000D2ED5">
        <w:t xml:space="preserve"> designed to</w:t>
      </w:r>
      <w:r w:rsidR="008F6043" w:rsidRPr="00DA1E81">
        <w:rPr>
          <w:spacing w:val="-35"/>
        </w:rPr>
        <w:t xml:space="preserve"> </w:t>
      </w:r>
      <w:r w:rsidR="008F6043" w:rsidRPr="000D2ED5">
        <w:t>increase pollutant load</w:t>
      </w:r>
      <w:r w:rsidR="008F6043" w:rsidRPr="00DA1E81">
        <w:rPr>
          <w:spacing w:val="-2"/>
        </w:rPr>
        <w:t xml:space="preserve"> </w:t>
      </w:r>
      <w:proofErr w:type="gramStart"/>
      <w:r w:rsidR="008F6043" w:rsidRPr="000D2ED5">
        <w:t>reductions;</w:t>
      </w:r>
      <w:proofErr w:type="gramEnd"/>
    </w:p>
    <w:p w14:paraId="010C4B8D" w14:textId="1BC71B54" w:rsidR="008F6043" w:rsidRPr="00DA1E81" w:rsidRDefault="00DA1E81" w:rsidP="00DA1E81">
      <w:pPr>
        <w:ind w:left="1627" w:hanging="360"/>
        <w:rPr>
          <w:rFonts w:eastAsia="Arial"/>
        </w:rPr>
      </w:pPr>
      <w:r w:rsidRPr="00B730A7">
        <w:rPr>
          <w:rFonts w:eastAsia="Arial" w:cs="Arial"/>
          <w:szCs w:val="24"/>
        </w:rPr>
        <w:t>c.</w:t>
      </w:r>
      <w:r w:rsidRPr="00B730A7">
        <w:rPr>
          <w:rFonts w:eastAsia="Arial" w:cs="Arial"/>
          <w:szCs w:val="24"/>
        </w:rPr>
        <w:tab/>
      </w:r>
      <w:r w:rsidR="008F6043" w:rsidRPr="000D2ED5">
        <w:t xml:space="preserve">Discontinuing </w:t>
      </w:r>
      <w:r w:rsidR="00A34EBE">
        <w:t>best management practices</w:t>
      </w:r>
      <w:r w:rsidR="008F6043" w:rsidRPr="000D2ED5">
        <w:t xml:space="preserve"> that may no longer be productive and </w:t>
      </w:r>
      <w:proofErr w:type="gramStart"/>
      <w:r w:rsidR="008F6043" w:rsidRPr="000D2ED5">
        <w:t>replacing</w:t>
      </w:r>
      <w:proofErr w:type="gramEnd"/>
      <w:r w:rsidR="008F6043" w:rsidRPr="000D2ED5">
        <w:t xml:space="preserve"> with</w:t>
      </w:r>
      <w:r w:rsidR="008F6043" w:rsidRPr="00DA1E81">
        <w:rPr>
          <w:spacing w:val="-38"/>
        </w:rPr>
        <w:t xml:space="preserve"> </w:t>
      </w:r>
      <w:r w:rsidR="008F6043" w:rsidRPr="000D2ED5">
        <w:t>more</w:t>
      </w:r>
      <w:r w:rsidR="008F6043" w:rsidRPr="00DA1E81">
        <w:rPr>
          <w:spacing w:val="-1"/>
        </w:rPr>
        <w:t xml:space="preserve"> </w:t>
      </w:r>
      <w:r w:rsidR="008F6043" w:rsidRPr="000D2ED5">
        <w:t xml:space="preserve">effective </w:t>
      </w:r>
      <w:r w:rsidR="00A34EBE">
        <w:t>best management practices</w:t>
      </w:r>
      <w:r w:rsidR="008F6043" w:rsidRPr="000D2ED5">
        <w:t>;</w:t>
      </w:r>
      <w:r w:rsidR="008F6043" w:rsidRPr="00DA1E81">
        <w:rPr>
          <w:spacing w:val="1"/>
        </w:rPr>
        <w:t xml:space="preserve"> </w:t>
      </w:r>
      <w:r w:rsidR="008F6043" w:rsidRPr="000D2ED5">
        <w:t>and</w:t>
      </w:r>
    </w:p>
    <w:p w14:paraId="4FBB1319" w14:textId="132C80ED" w:rsidR="008F6043" w:rsidRPr="00DA1E81" w:rsidRDefault="00DA1E81" w:rsidP="00DA1E81">
      <w:pPr>
        <w:ind w:left="1627" w:hanging="360"/>
        <w:rPr>
          <w:rFonts w:eastAsia="Arial"/>
        </w:rPr>
      </w:pPr>
      <w:r w:rsidRPr="00B730A7">
        <w:rPr>
          <w:rFonts w:eastAsia="Arial" w:cs="Arial"/>
          <w:szCs w:val="24"/>
        </w:rPr>
        <w:t>d.</w:t>
      </w:r>
      <w:r w:rsidRPr="00B730A7">
        <w:rPr>
          <w:rFonts w:eastAsia="Arial" w:cs="Arial"/>
          <w:szCs w:val="24"/>
        </w:rPr>
        <w:tab/>
      </w:r>
      <w:r w:rsidR="008F6043" w:rsidRPr="000D2ED5">
        <w:t>Shifting priorities to make more effective use of</w:t>
      </w:r>
      <w:r w:rsidR="008F6043" w:rsidRPr="00DA1E81">
        <w:rPr>
          <w:spacing w:val="-10"/>
        </w:rPr>
        <w:t xml:space="preserve"> </w:t>
      </w:r>
      <w:r w:rsidR="008F6043" w:rsidRPr="000D2ED5">
        <w:t>resources</w:t>
      </w:r>
      <w:r w:rsidR="00836C52">
        <w:t>.</w:t>
      </w:r>
    </w:p>
    <w:p w14:paraId="56D88CBC" w14:textId="4FFE455E" w:rsidR="008F6043" w:rsidRPr="000D2ED5" w:rsidRDefault="00DA1E81" w:rsidP="00DA1E81">
      <w:pPr>
        <w:pStyle w:val="Normal123"/>
        <w:ind w:left="1267" w:hanging="360"/>
        <w:rPr>
          <w:rFonts w:eastAsiaTheme="minorEastAsia"/>
        </w:rPr>
      </w:pPr>
      <w:r w:rsidRPr="000D2ED5">
        <w:rPr>
          <w:rFonts w:eastAsiaTheme="minorEastAsia"/>
        </w:rPr>
        <w:lastRenderedPageBreak/>
        <w:t>2.</w:t>
      </w:r>
      <w:r w:rsidRPr="000D2ED5">
        <w:rPr>
          <w:rFonts w:eastAsiaTheme="minorEastAsia"/>
        </w:rPr>
        <w:tab/>
      </w:r>
      <w:r w:rsidR="008F6043" w:rsidRPr="008F6043">
        <w:t>The</w:t>
      </w:r>
      <w:r w:rsidR="008F6043" w:rsidRPr="707FEC4B">
        <w:t xml:space="preserve"> Permittee shall use information gained through </w:t>
      </w:r>
      <w:r w:rsidR="00AA7052">
        <w:t xml:space="preserve">the program </w:t>
      </w:r>
      <w:r w:rsidR="008F6043" w:rsidRPr="707FEC4B">
        <w:t xml:space="preserve">effectiveness assessment and MS4 discharge and receiving water monitoring to identify priority areas for program improvement. </w:t>
      </w:r>
    </w:p>
    <w:p w14:paraId="47EAF727" w14:textId="6AE43626" w:rsidR="008F6043" w:rsidRDefault="00DA1E81" w:rsidP="00DA1E81">
      <w:pPr>
        <w:pStyle w:val="Normal123"/>
        <w:ind w:left="1267" w:hanging="360"/>
        <w:rPr>
          <w:rFonts w:eastAsia="Arial" w:cs="Arial"/>
        </w:rPr>
      </w:pPr>
      <w:r>
        <w:rPr>
          <w:rFonts w:eastAsia="Arial" w:cs="Arial"/>
        </w:rPr>
        <w:t>3.</w:t>
      </w:r>
      <w:r>
        <w:rPr>
          <w:rFonts w:eastAsia="Arial" w:cs="Arial"/>
        </w:rPr>
        <w:tab/>
      </w:r>
      <w:r w:rsidR="008F6043" w:rsidRPr="000D2ED5">
        <w:t>The Permittee shall consult with the</w:t>
      </w:r>
      <w:r w:rsidR="008F6043" w:rsidRPr="051CC69C">
        <w:t xml:space="preserve"> </w:t>
      </w:r>
      <w:r w:rsidR="008F6043" w:rsidRPr="000D2ED5">
        <w:t xml:space="preserve">applicable Regional Water Board </w:t>
      </w:r>
      <w:proofErr w:type="gramStart"/>
      <w:r w:rsidR="008F6043" w:rsidRPr="000D2ED5">
        <w:t>in</w:t>
      </w:r>
      <w:proofErr w:type="gramEnd"/>
      <w:r w:rsidR="008F6043" w:rsidRPr="000D2ED5">
        <w:t xml:space="preserve"> setting expectations for the scope, timing, and frequency</w:t>
      </w:r>
      <w:r w:rsidR="008F6043" w:rsidRPr="051CC69C">
        <w:t xml:space="preserve"> </w:t>
      </w:r>
      <w:r w:rsidR="008F6043" w:rsidRPr="000D2ED5">
        <w:t xml:space="preserve">of </w:t>
      </w:r>
      <w:r w:rsidR="00703EA2">
        <w:t>best management practice</w:t>
      </w:r>
      <w:r w:rsidR="00703EA2" w:rsidRPr="00D04095">
        <w:t xml:space="preserve"> </w:t>
      </w:r>
      <w:r w:rsidR="008F6043" w:rsidRPr="000D2ED5">
        <w:t>modifications.</w:t>
      </w:r>
      <w:r w:rsidR="00CB3103">
        <w:rPr>
          <w:rFonts w:eastAsia="Arial" w:cs="Arial"/>
        </w:rPr>
        <w:t xml:space="preserve"> </w:t>
      </w:r>
    </w:p>
    <w:p w14:paraId="10D8EAEE" w14:textId="65069DE3" w:rsidR="00C109A0" w:rsidRDefault="00075C2E" w:rsidP="005A1E8D">
      <w:pPr>
        <w:pStyle w:val="Heading2"/>
        <w:spacing w:after="240"/>
        <w:ind w:left="720" w:hanging="720"/>
      </w:pPr>
      <w:bookmarkStart w:id="366" w:name="_Toc1128954657"/>
      <w:bookmarkStart w:id="367" w:name="_Toc136277793"/>
      <w:bookmarkStart w:id="368" w:name="_Toc153290235"/>
      <w:r>
        <w:t>E1</w:t>
      </w:r>
      <w:r w:rsidR="002A1DD1">
        <w:t>0</w:t>
      </w:r>
      <w:r w:rsidR="002F3987">
        <w:t>.</w:t>
      </w:r>
      <w:r w:rsidR="00E641AB">
        <w:tab/>
      </w:r>
      <w:r w:rsidR="00472C63">
        <w:t xml:space="preserve">Annual </w:t>
      </w:r>
      <w:r w:rsidR="002A1DD1">
        <w:t>Reporting Program</w:t>
      </w:r>
      <w:bookmarkEnd w:id="366"/>
      <w:bookmarkEnd w:id="367"/>
      <w:bookmarkEnd w:id="368"/>
    </w:p>
    <w:p w14:paraId="417BAAD4" w14:textId="36A42C80" w:rsidR="003A593B" w:rsidRPr="003A593B" w:rsidRDefault="00075C2E" w:rsidP="006B1196">
      <w:pPr>
        <w:pStyle w:val="Heading3"/>
      </w:pPr>
      <w:bookmarkStart w:id="369" w:name="_Toc418551591"/>
      <w:bookmarkStart w:id="370" w:name="_Toc136277794"/>
      <w:bookmarkStart w:id="371" w:name="_Toc153290236"/>
      <w:r>
        <w:t>E1</w:t>
      </w:r>
      <w:r w:rsidR="003A593B">
        <w:t xml:space="preserve">0.1 Annual </w:t>
      </w:r>
      <w:r w:rsidR="008E4D6E">
        <w:t>Report and Annual</w:t>
      </w:r>
      <w:r w:rsidR="003A593B">
        <w:t xml:space="preserve"> Reporting</w:t>
      </w:r>
      <w:bookmarkEnd w:id="369"/>
      <w:r w:rsidR="008E4D6E">
        <w:t xml:space="preserve"> Requirements</w:t>
      </w:r>
      <w:bookmarkEnd w:id="370"/>
      <w:bookmarkEnd w:id="371"/>
    </w:p>
    <w:p w14:paraId="47978799" w14:textId="40170A97" w:rsidR="00C109A0" w:rsidRDefault="00DA1E81" w:rsidP="00DA1E81">
      <w:pPr>
        <w:pStyle w:val="Normal12"/>
        <w:ind w:left="1267" w:hanging="360"/>
      </w:pPr>
      <w:r>
        <w:t>1.</w:t>
      </w:r>
      <w:r>
        <w:tab/>
      </w:r>
      <w:r w:rsidR="00C109A0">
        <w:t xml:space="preserve">By October 15 of each year, the Permittee shall use </w:t>
      </w:r>
      <w:r w:rsidR="00C22853">
        <w:t xml:space="preserve">the </w:t>
      </w:r>
      <w:r w:rsidR="00C109A0">
        <w:t>State Water Board</w:t>
      </w:r>
      <w:r w:rsidR="00C22853">
        <w:t>’s</w:t>
      </w:r>
      <w:r w:rsidR="00C109A0">
        <w:t xml:space="preserve"> SMARTS to submit a summary of the past </w:t>
      </w:r>
      <w:proofErr w:type="gramStart"/>
      <w:r w:rsidR="00C109A0">
        <w:t>year</w:t>
      </w:r>
      <w:proofErr w:type="gramEnd"/>
      <w:r w:rsidR="00C109A0">
        <w:t xml:space="preserve"> activities </w:t>
      </w:r>
      <w:r w:rsidR="00E21D34">
        <w:t xml:space="preserve">as well as a summary of activities to be undertaken during the next reporting period </w:t>
      </w:r>
      <w:r w:rsidR="00C109A0">
        <w:t xml:space="preserve">for each program element and certify compliance with all requirements of this </w:t>
      </w:r>
      <w:r w:rsidR="0027111F">
        <w:t>Order</w:t>
      </w:r>
      <w:r w:rsidR="00C109A0">
        <w:t xml:space="preserve">. If a Permittee is unable to certify compliance with a requirement, the Permittee </w:t>
      </w:r>
      <w:r w:rsidR="00C47D93">
        <w:t xml:space="preserve">shall </w:t>
      </w:r>
      <w:r w:rsidR="00C109A0">
        <w:t xml:space="preserve">submit in SMARTS the reason for failure to </w:t>
      </w:r>
      <w:proofErr w:type="gramStart"/>
      <w:r w:rsidR="00C109A0">
        <w:t>comply</w:t>
      </w:r>
      <w:proofErr w:type="gramEnd"/>
      <w:r w:rsidR="00C109A0">
        <w:t>, a description and schedule of tasks necessary to achieve compliance, and an estimated date for achieving full compliance.</w:t>
      </w:r>
    </w:p>
    <w:p w14:paraId="7542B2DB" w14:textId="03B8A591" w:rsidR="00C109A0" w:rsidRDefault="00DA1E81" w:rsidP="00DA1E81">
      <w:pPr>
        <w:pStyle w:val="Normal12"/>
        <w:ind w:left="1267" w:hanging="360"/>
      </w:pPr>
      <w:r>
        <w:t>2.</w:t>
      </w:r>
      <w:r>
        <w:tab/>
      </w:r>
      <w:r w:rsidR="00C109A0">
        <w:t>Permittees shall complete and retain all Annual Report information on the previous fiscal year beginning July 1 and ending June 30</w:t>
      </w:r>
      <w:r w:rsidR="003064AF">
        <w:t>.</w:t>
      </w:r>
      <w:r w:rsidR="00C109A0">
        <w:t xml:space="preserve"> The Permittee shall retain documentation as necessary to support their Annual Report. The Permittee shall make this supporting information available during normal business hours, unless </w:t>
      </w:r>
      <w:r w:rsidR="00C47D93">
        <w:t xml:space="preserve">otherwise </w:t>
      </w:r>
      <w:r w:rsidR="00C109A0">
        <w:t xml:space="preserve">agreed to by the applicable Regional Water Board’s Executive Officer. </w:t>
      </w:r>
    </w:p>
    <w:p w14:paraId="6B6692DF" w14:textId="75C78EA7" w:rsidR="00C109A0" w:rsidRDefault="00DA1E81" w:rsidP="00DA1E81">
      <w:pPr>
        <w:pStyle w:val="Normal12"/>
        <w:ind w:left="1267" w:hanging="360"/>
      </w:pPr>
      <w:r>
        <w:t>3.</w:t>
      </w:r>
      <w:r>
        <w:tab/>
      </w:r>
      <w:r w:rsidR="00C109A0">
        <w:t>The Permittee shall submit</w:t>
      </w:r>
      <w:r w:rsidR="00042BCC">
        <w:t>,</w:t>
      </w:r>
      <w:r w:rsidR="00C109A0">
        <w:t xml:space="preserve"> when requested by the Executive Officer of the applicable Regional Water Board</w:t>
      </w:r>
      <w:r w:rsidR="00042BCC">
        <w:t>,</w:t>
      </w:r>
      <w:r w:rsidR="00C109A0">
        <w:t xml:space="preserve"> a detailed written online </w:t>
      </w:r>
      <w:r w:rsidR="001C597E">
        <w:t>A</w:t>
      </w:r>
      <w:r w:rsidR="00C109A0">
        <w:t xml:space="preserve">nnual </w:t>
      </w:r>
      <w:r w:rsidR="001C597E">
        <w:t>R</w:t>
      </w:r>
      <w:r w:rsidR="00C109A0">
        <w:t xml:space="preserve">eport or in-person presentation of the </w:t>
      </w:r>
      <w:r w:rsidR="001C597E">
        <w:t>A</w:t>
      </w:r>
      <w:r w:rsidR="00C109A0">
        <w:t xml:space="preserve">nnual </w:t>
      </w:r>
      <w:r w:rsidR="001C597E">
        <w:t>R</w:t>
      </w:r>
      <w:r w:rsidR="00C109A0">
        <w:t xml:space="preserve">eport that addresses the activities described in </w:t>
      </w:r>
      <w:r w:rsidR="00072576">
        <w:t>this Attachment</w:t>
      </w:r>
      <w:r w:rsidR="00C109A0">
        <w:t xml:space="preserve">. The detailed Annual Report </w:t>
      </w:r>
      <w:r w:rsidR="00C47D93">
        <w:t xml:space="preserve">shall </w:t>
      </w:r>
      <w:r w:rsidR="00C109A0">
        <w:t xml:space="preserve">clearly refer to the requirements </w:t>
      </w:r>
      <w:r w:rsidR="00461461">
        <w:t xml:space="preserve">of this Order </w:t>
      </w:r>
      <w:r w:rsidR="00C109A0">
        <w:t>and describe in quantifiable terms, the status of activities undertaken to comply with each requirement.</w:t>
      </w:r>
    </w:p>
    <w:p w14:paraId="27AF8A07" w14:textId="0E4D1A18" w:rsidR="00C109A0" w:rsidRDefault="00DA1E81" w:rsidP="00DA1E81">
      <w:pPr>
        <w:pStyle w:val="Normal12"/>
        <w:ind w:left="1267" w:hanging="360"/>
      </w:pPr>
      <w:r>
        <w:t>4.</w:t>
      </w:r>
      <w:r>
        <w:tab/>
      </w:r>
      <w:r w:rsidR="00B240B4">
        <w:t xml:space="preserve">Each </w:t>
      </w:r>
      <w:r w:rsidR="009770A0">
        <w:t>P</w:t>
      </w:r>
      <w:r w:rsidR="00B240B4">
        <w:t xml:space="preserve">ermittee must submit an annual report and respond to all applicable questions in SMARTS. Permittees involved in regional programs may coordinate with the members to develop reports. One report may be developed on behalf of Permittees involved in a regional program and shall include a summary of the past year activities for each program element and certification of compliance with all requirements of this Order for each of the Permittees in the regional program. Then each </w:t>
      </w:r>
      <w:r w:rsidR="001C4A2D">
        <w:t>P</w:t>
      </w:r>
      <w:r w:rsidR="00B240B4">
        <w:t>ermittee may use the co-developed report to fill out their individual annual report in SMARTS.</w:t>
      </w:r>
    </w:p>
    <w:p w14:paraId="15F06479" w14:textId="4F796443" w:rsidR="00CE56C6" w:rsidRDefault="00075C2E" w:rsidP="006B1196">
      <w:pPr>
        <w:pStyle w:val="Heading3"/>
      </w:pPr>
      <w:bookmarkStart w:id="372" w:name="_Toc839022326"/>
      <w:bookmarkStart w:id="373" w:name="_Toc136277795"/>
      <w:bookmarkStart w:id="374" w:name="_Toc153290237"/>
      <w:r>
        <w:lastRenderedPageBreak/>
        <w:t>E</w:t>
      </w:r>
      <w:r w:rsidRPr="008827C2">
        <w:t>1</w:t>
      </w:r>
      <w:r w:rsidR="00C16799" w:rsidRPr="008827C2">
        <w:t>0.2.</w:t>
      </w:r>
      <w:r w:rsidR="00C16799" w:rsidRPr="008827C2">
        <w:tab/>
      </w:r>
      <w:r w:rsidR="00CE56C6" w:rsidRPr="008827C2">
        <w:t>Program Management Reporting</w:t>
      </w:r>
      <w:bookmarkEnd w:id="372"/>
      <w:bookmarkEnd w:id="373"/>
      <w:bookmarkEnd w:id="374"/>
    </w:p>
    <w:p w14:paraId="5ECFBDC3" w14:textId="77777777" w:rsidR="003208AD" w:rsidRDefault="002E34C0" w:rsidP="003208AD">
      <w:r>
        <w:t xml:space="preserve">In addition to </w:t>
      </w:r>
      <w:proofErr w:type="gramStart"/>
      <w:r>
        <w:t>annually</w:t>
      </w:r>
      <w:proofErr w:type="gramEnd"/>
      <w:r>
        <w:t xml:space="preserve"> reporting on compliance with each individual permit element, below are additional specific reporting items to be included in the Permittee’s annual reports:</w:t>
      </w:r>
    </w:p>
    <w:p w14:paraId="4BEA4CED" w14:textId="7C5833FF" w:rsidR="008827C2" w:rsidRPr="008827C2" w:rsidRDefault="00075C2E" w:rsidP="008827C2">
      <w:pPr>
        <w:pStyle w:val="Heading4"/>
      </w:pPr>
      <w:r>
        <w:t>E</w:t>
      </w:r>
      <w:r w:rsidRPr="008827C2">
        <w:t>1</w:t>
      </w:r>
      <w:r w:rsidR="008827C2" w:rsidRPr="008827C2">
        <w:t>0.2.1</w:t>
      </w:r>
      <w:r w:rsidR="008827C2" w:rsidRPr="008827C2">
        <w:tab/>
        <w:t>One-Time Per Permit Term Reporting Items</w:t>
      </w:r>
    </w:p>
    <w:p w14:paraId="7695EFAB" w14:textId="1732F7B3" w:rsidR="008827C2" w:rsidRPr="008827C2" w:rsidRDefault="00DA1E81" w:rsidP="00DA1E81">
      <w:pPr>
        <w:tabs>
          <w:tab w:val="left" w:pos="2160"/>
        </w:tabs>
        <w:ind w:left="1627" w:hanging="360"/>
      </w:pPr>
      <w:r w:rsidRPr="008827C2">
        <w:rPr>
          <w:rFonts w:cs="Arial"/>
          <w:szCs w:val="24"/>
        </w:rPr>
        <w:t>1.</w:t>
      </w:r>
      <w:r w:rsidRPr="008827C2">
        <w:rPr>
          <w:rFonts w:cs="Arial"/>
          <w:szCs w:val="24"/>
        </w:rPr>
        <w:tab/>
      </w:r>
      <w:r w:rsidR="008827C2" w:rsidRPr="008827C2">
        <w:t xml:space="preserve">In </w:t>
      </w:r>
      <w:r w:rsidR="002553EC">
        <w:t>Year 1 for Renewal Permittees and Year 2 for New Permittees</w:t>
      </w:r>
      <w:r w:rsidR="002F1CC1">
        <w:t>,</w:t>
      </w:r>
      <w:r w:rsidR="008827C2" w:rsidRPr="008827C2">
        <w:t xml:space="preserve"> the Permittee shall submit a certification statement</w:t>
      </w:r>
      <w:r w:rsidR="00ED729A">
        <w:t xml:space="preserve"> per </w:t>
      </w:r>
      <w:r w:rsidR="00E45E7B">
        <w:t>Certification section</w:t>
      </w:r>
      <w:r w:rsidR="00ED729A">
        <w:t>.</w:t>
      </w:r>
    </w:p>
    <w:p w14:paraId="517D4F5D" w14:textId="19E784A9" w:rsidR="008827C2" w:rsidRDefault="00075C2E" w:rsidP="008827C2">
      <w:pPr>
        <w:pStyle w:val="Heading4"/>
      </w:pPr>
      <w:r>
        <w:t>E1</w:t>
      </w:r>
      <w:r w:rsidR="008827C2">
        <w:t>0.2.2</w:t>
      </w:r>
      <w:r w:rsidR="008827C2">
        <w:tab/>
        <w:t>Annual Reporting Items</w:t>
      </w:r>
    </w:p>
    <w:p w14:paraId="4F5A9174" w14:textId="4117E150" w:rsidR="008827C2" w:rsidRDefault="00DA1E81" w:rsidP="00DA1E81">
      <w:pPr>
        <w:tabs>
          <w:tab w:val="left" w:pos="2160"/>
        </w:tabs>
        <w:ind w:left="1627" w:hanging="360"/>
      </w:pPr>
      <w:r>
        <w:rPr>
          <w:rFonts w:cs="Arial"/>
          <w:szCs w:val="24"/>
        </w:rPr>
        <w:t>1.</w:t>
      </w:r>
      <w:r>
        <w:rPr>
          <w:rFonts w:cs="Arial"/>
          <w:szCs w:val="24"/>
        </w:rPr>
        <w:tab/>
      </w:r>
      <w:r w:rsidR="02027813">
        <w:t>In Year 1, and annually thereafter, r</w:t>
      </w:r>
      <w:r w:rsidR="5315C244">
        <w:t xml:space="preserve">eport the </w:t>
      </w:r>
      <w:r w:rsidR="44AE676C">
        <w:t xml:space="preserve">total </w:t>
      </w:r>
      <w:r w:rsidR="5315C244">
        <w:t xml:space="preserve">number of actions taken within each category of enforcement </w:t>
      </w:r>
      <w:r w:rsidR="44AE676C">
        <w:t>(verbal warnings, written notices, escalated enforcement actions) and</w:t>
      </w:r>
      <w:r w:rsidR="005E38B1">
        <w:t>,</w:t>
      </w:r>
      <w:r w:rsidR="44AE676C">
        <w:t xml:space="preserve"> of those</w:t>
      </w:r>
      <w:r w:rsidR="005E38B1">
        <w:t>,</w:t>
      </w:r>
      <w:r w:rsidR="44AE676C">
        <w:t xml:space="preserve"> identify the following</w:t>
      </w:r>
      <w:r w:rsidR="5315C244">
        <w:t>:</w:t>
      </w:r>
    </w:p>
    <w:p w14:paraId="68379061" w14:textId="7309D6D1" w:rsidR="009D12AA" w:rsidRDefault="00DA1E81" w:rsidP="00DA1E81">
      <w:pPr>
        <w:ind w:left="2070" w:hanging="450"/>
      </w:pPr>
      <w:r>
        <w:rPr>
          <w:rFonts w:cs="Arial"/>
          <w:szCs w:val="24"/>
        </w:rPr>
        <w:t>a.</w:t>
      </w:r>
      <w:r>
        <w:rPr>
          <w:rFonts w:cs="Arial"/>
          <w:szCs w:val="24"/>
        </w:rPr>
        <w:tab/>
      </w:r>
      <w:r w:rsidR="009D12AA">
        <w:t>Number of corrective actions resolved within permitted time frame</w:t>
      </w:r>
      <w:r w:rsidR="00002ED9">
        <w:t xml:space="preserve">; and </w:t>
      </w:r>
    </w:p>
    <w:p w14:paraId="6EB31B9F" w14:textId="11BFD3A1" w:rsidR="009D12AA" w:rsidRDefault="00DA1E81" w:rsidP="00DA1E81">
      <w:pPr>
        <w:ind w:left="2070" w:hanging="450"/>
      </w:pPr>
      <w:r>
        <w:rPr>
          <w:rFonts w:cs="Arial"/>
          <w:szCs w:val="24"/>
        </w:rPr>
        <w:t>b.</w:t>
      </w:r>
      <w:r>
        <w:rPr>
          <w:rFonts w:cs="Arial"/>
          <w:szCs w:val="24"/>
        </w:rPr>
        <w:tab/>
      </w:r>
      <w:r w:rsidR="009D12AA">
        <w:t>Number of cleanup and abatement actions performed or contracted by the Permittee for discharges not generated by Permittee.</w:t>
      </w:r>
    </w:p>
    <w:p w14:paraId="68024DE7" w14:textId="5DF1D540" w:rsidR="008827C2" w:rsidRPr="00DA1E81" w:rsidRDefault="00DA1E81" w:rsidP="00DA1E81">
      <w:pPr>
        <w:tabs>
          <w:tab w:val="left" w:pos="2160"/>
        </w:tabs>
        <w:ind w:left="1627" w:hanging="360"/>
        <w:rPr>
          <w:rFonts w:eastAsia="Calibri"/>
        </w:rPr>
      </w:pPr>
      <w:r>
        <w:rPr>
          <w:rFonts w:eastAsia="Calibri" w:cs="Arial"/>
          <w:szCs w:val="24"/>
        </w:rPr>
        <w:t>2.</w:t>
      </w:r>
      <w:r>
        <w:rPr>
          <w:rFonts w:eastAsia="Calibri" w:cs="Arial"/>
          <w:szCs w:val="24"/>
        </w:rPr>
        <w:tab/>
      </w:r>
      <w:r w:rsidR="51201687">
        <w:t xml:space="preserve">In Year 1, and annually thereafter, </w:t>
      </w:r>
      <w:r w:rsidR="550BF005">
        <w:t>s</w:t>
      </w:r>
      <w:r w:rsidR="008827C2">
        <w:t>ubmit a list of chronic violators including identification information.</w:t>
      </w:r>
    </w:p>
    <w:p w14:paraId="6008C7EA" w14:textId="1A20C9BC" w:rsidR="008827C2" w:rsidRPr="00DA1E81" w:rsidRDefault="00DA1E81" w:rsidP="00DA1E81">
      <w:pPr>
        <w:tabs>
          <w:tab w:val="left" w:pos="2160"/>
        </w:tabs>
        <w:ind w:left="1627" w:hanging="360"/>
        <w:rPr>
          <w:rFonts w:eastAsia="Calibri"/>
        </w:rPr>
      </w:pPr>
      <w:r w:rsidRPr="009D12AA">
        <w:rPr>
          <w:rFonts w:eastAsia="Calibri" w:cs="Arial"/>
          <w:szCs w:val="24"/>
        </w:rPr>
        <w:t>3.</w:t>
      </w:r>
      <w:r w:rsidRPr="009D12AA">
        <w:rPr>
          <w:rFonts w:eastAsia="Calibri" w:cs="Arial"/>
          <w:szCs w:val="24"/>
        </w:rPr>
        <w:tab/>
      </w:r>
      <w:r w:rsidR="3E0D5FC2">
        <w:t>In Year 1, and annually thereafter, s</w:t>
      </w:r>
      <w:r w:rsidR="006F6A74">
        <w:t xml:space="preserve">ubmit a list of NPDES referrals including documentation information per </w:t>
      </w:r>
      <w:r w:rsidR="000968F0">
        <w:t>s</w:t>
      </w:r>
      <w:r w:rsidR="006F6A74">
        <w:t xml:space="preserve">ection </w:t>
      </w:r>
      <w:r w:rsidR="00592BCA">
        <w:t>NPDES Permit</w:t>
      </w:r>
      <w:r w:rsidR="006E0146">
        <w:t xml:space="preserve"> Referrals</w:t>
      </w:r>
      <w:r w:rsidR="006F6A74">
        <w:t>.</w:t>
      </w:r>
    </w:p>
    <w:p w14:paraId="302E4D95" w14:textId="29861970" w:rsidR="00266496" w:rsidRPr="00DA1E81" w:rsidRDefault="00DA1E81" w:rsidP="00414BD9">
      <w:pPr>
        <w:tabs>
          <w:tab w:val="left" w:pos="1260"/>
        </w:tabs>
        <w:ind w:left="1627" w:hanging="360"/>
        <w:rPr>
          <w:rFonts w:eastAsia="Calibri"/>
        </w:rPr>
      </w:pPr>
      <w:r w:rsidRPr="00784F19">
        <w:rPr>
          <w:rFonts w:eastAsia="Calibri" w:cs="Arial"/>
          <w:szCs w:val="24"/>
        </w:rPr>
        <w:t>4.</w:t>
      </w:r>
      <w:r w:rsidRPr="00784F19">
        <w:rPr>
          <w:rFonts w:eastAsia="Calibri" w:cs="Arial"/>
          <w:szCs w:val="24"/>
        </w:rPr>
        <w:tab/>
      </w:r>
      <w:r w:rsidR="00266496">
        <w:t xml:space="preserve">In Year 1, and annually thereafter if the Permittee has made any changes to their </w:t>
      </w:r>
      <w:r w:rsidR="00A16E01">
        <w:t>G</w:t>
      </w:r>
      <w:r w:rsidR="00266496">
        <w:t xml:space="preserve">uidance </w:t>
      </w:r>
      <w:r w:rsidR="00A16E01">
        <w:t>D</w:t>
      </w:r>
      <w:r w:rsidR="00266496">
        <w:t xml:space="preserve">ocument, the Permittee shall submit an updated </w:t>
      </w:r>
      <w:r w:rsidR="00A16E01">
        <w:t>G</w:t>
      </w:r>
      <w:r w:rsidR="00266496">
        <w:t xml:space="preserve">uidance </w:t>
      </w:r>
      <w:r w:rsidR="00A16E01">
        <w:t>D</w:t>
      </w:r>
      <w:r w:rsidR="00266496">
        <w:t xml:space="preserve">ocument per Section </w:t>
      </w:r>
      <w:r w:rsidR="00AC4727">
        <w:t>E</w:t>
      </w:r>
      <w:r w:rsidR="00266496">
        <w:t>1.4.</w:t>
      </w:r>
    </w:p>
    <w:p w14:paraId="170B37D0" w14:textId="169284A5" w:rsidR="00C16799" w:rsidRPr="006B4681" w:rsidRDefault="00075C2E" w:rsidP="006B1196">
      <w:pPr>
        <w:pStyle w:val="Heading3"/>
      </w:pPr>
      <w:bookmarkStart w:id="375" w:name="_Toc194869988"/>
      <w:bookmarkStart w:id="376" w:name="_Toc136277796"/>
      <w:bookmarkStart w:id="377" w:name="_Toc153290238"/>
      <w:r>
        <w:t>E</w:t>
      </w:r>
      <w:r w:rsidRPr="006B4681">
        <w:t>1</w:t>
      </w:r>
      <w:r w:rsidR="00CE56C6" w:rsidRPr="006B4681">
        <w:t>0.</w:t>
      </w:r>
      <w:r w:rsidR="001F3D8A">
        <w:t>3</w:t>
      </w:r>
      <w:r w:rsidR="00CE56C6" w:rsidRPr="006B4681">
        <w:tab/>
      </w:r>
      <w:r w:rsidR="00C16799" w:rsidRPr="006B4681">
        <w:t>Public Education and Outreach Reporting</w:t>
      </w:r>
      <w:bookmarkEnd w:id="375"/>
      <w:bookmarkEnd w:id="376"/>
      <w:bookmarkEnd w:id="377"/>
    </w:p>
    <w:p w14:paraId="2468E175" w14:textId="69A591E8" w:rsidR="00C16799" w:rsidRPr="006B4681" w:rsidRDefault="00075C2E" w:rsidP="00C16799">
      <w:pPr>
        <w:pStyle w:val="Heading4"/>
      </w:pPr>
      <w:r>
        <w:t>E</w:t>
      </w:r>
      <w:r w:rsidRPr="006B4681">
        <w:t>1</w:t>
      </w:r>
      <w:r w:rsidR="00C16799" w:rsidRPr="006B4681">
        <w:t>0.</w:t>
      </w:r>
      <w:r w:rsidR="001F3D8A">
        <w:t>3</w:t>
      </w:r>
      <w:r w:rsidR="00C16799" w:rsidRPr="006B4681">
        <w:t xml:space="preserve">.1 </w:t>
      </w:r>
      <w:r w:rsidR="00C16799" w:rsidRPr="006B4681">
        <w:tab/>
        <w:t>One-</w:t>
      </w:r>
      <w:proofErr w:type="gramStart"/>
      <w:r w:rsidR="00C16799" w:rsidRPr="006B4681">
        <w:t>Time per</w:t>
      </w:r>
      <w:proofErr w:type="gramEnd"/>
      <w:r w:rsidR="00C16799" w:rsidRPr="006B4681">
        <w:t xml:space="preserve"> Permit Term Reporting Items</w:t>
      </w:r>
    </w:p>
    <w:p w14:paraId="669E1680" w14:textId="7E6FCBF3" w:rsidR="00C16799" w:rsidRPr="006B4681" w:rsidRDefault="00DA1E81" w:rsidP="00DA1E81">
      <w:pPr>
        <w:tabs>
          <w:tab w:val="left" w:pos="2160"/>
        </w:tabs>
        <w:ind w:left="1627" w:hanging="360"/>
      </w:pPr>
      <w:r w:rsidRPr="006B4681">
        <w:rPr>
          <w:rFonts w:cs="Arial"/>
          <w:szCs w:val="24"/>
        </w:rPr>
        <w:t>1.</w:t>
      </w:r>
      <w:r w:rsidRPr="006B4681">
        <w:rPr>
          <w:rFonts w:cs="Arial"/>
          <w:szCs w:val="24"/>
        </w:rPr>
        <w:tab/>
      </w:r>
      <w:r w:rsidR="00C16799" w:rsidRPr="006B4681">
        <w:t xml:space="preserve">In </w:t>
      </w:r>
      <w:r w:rsidR="007A170F">
        <w:t>Y</w:t>
      </w:r>
      <w:r w:rsidR="00C16799" w:rsidRPr="006B4681">
        <w:t>ear 1</w:t>
      </w:r>
      <w:r w:rsidR="00C006B0">
        <w:t>,</w:t>
      </w:r>
      <w:r w:rsidR="00C16799" w:rsidRPr="006B4681">
        <w:t xml:space="preserve"> report the </w:t>
      </w:r>
      <w:r w:rsidR="00662576">
        <w:t>implementation</w:t>
      </w:r>
      <w:r w:rsidR="00662576" w:rsidRPr="006B4681">
        <w:t xml:space="preserve"> </w:t>
      </w:r>
      <w:r w:rsidR="00C16799" w:rsidRPr="006B4681">
        <w:t xml:space="preserve">option </w:t>
      </w:r>
      <w:proofErr w:type="gramStart"/>
      <w:r w:rsidR="00C16799" w:rsidRPr="006B4681">
        <w:t>selected per</w:t>
      </w:r>
      <w:proofErr w:type="gramEnd"/>
      <w:r w:rsidR="00C16799" w:rsidRPr="006B4681">
        <w:t xml:space="preserve"> </w:t>
      </w:r>
      <w:r w:rsidR="00662576">
        <w:t xml:space="preserve">Implementation </w:t>
      </w:r>
      <w:r w:rsidR="0023475B">
        <w:t>Options section</w:t>
      </w:r>
      <w:r w:rsidR="006B4681">
        <w:t>.</w:t>
      </w:r>
    </w:p>
    <w:p w14:paraId="59D213E6" w14:textId="21F015A0" w:rsidR="00C16799" w:rsidRPr="006B4681" w:rsidRDefault="00DA1E81" w:rsidP="00DA1E81">
      <w:pPr>
        <w:tabs>
          <w:tab w:val="left" w:pos="2160"/>
        </w:tabs>
        <w:ind w:left="1627" w:hanging="360"/>
      </w:pPr>
      <w:r w:rsidRPr="006B4681">
        <w:rPr>
          <w:rFonts w:cs="Arial"/>
          <w:szCs w:val="24"/>
        </w:rPr>
        <w:t>2.</w:t>
      </w:r>
      <w:r w:rsidRPr="006B4681">
        <w:rPr>
          <w:rFonts w:cs="Arial"/>
          <w:szCs w:val="24"/>
        </w:rPr>
        <w:tab/>
      </w:r>
      <w:r w:rsidR="00C16799" w:rsidRPr="006B4681">
        <w:t xml:space="preserve">In </w:t>
      </w:r>
      <w:r w:rsidR="007A170F">
        <w:t>Y</w:t>
      </w:r>
      <w:r w:rsidR="00C16799" w:rsidRPr="006B4681">
        <w:t>ear 1</w:t>
      </w:r>
      <w:r w:rsidR="00C006B0">
        <w:t>,</w:t>
      </w:r>
      <w:r w:rsidR="00C16799" w:rsidRPr="006B4681">
        <w:t xml:space="preserve"> submit any necessary documentation for collaborative options per </w:t>
      </w:r>
      <w:r w:rsidR="00662576">
        <w:t xml:space="preserve">Implementation </w:t>
      </w:r>
      <w:r w:rsidR="00FC116A">
        <w:t xml:space="preserve">Options section, item </w:t>
      </w:r>
      <w:r w:rsidR="006B4681">
        <w:t>2</w:t>
      </w:r>
      <w:r w:rsidR="00C16799" w:rsidRPr="006B4681">
        <w:t>.</w:t>
      </w:r>
    </w:p>
    <w:p w14:paraId="6B5251DE" w14:textId="346413CD" w:rsidR="00C16799" w:rsidRPr="006B4681" w:rsidRDefault="00DA1E81" w:rsidP="00DA1E81">
      <w:pPr>
        <w:tabs>
          <w:tab w:val="left" w:pos="2160"/>
        </w:tabs>
        <w:ind w:left="1627" w:hanging="360"/>
      </w:pPr>
      <w:r w:rsidRPr="006B4681">
        <w:rPr>
          <w:rFonts w:cs="Arial"/>
          <w:szCs w:val="24"/>
        </w:rPr>
        <w:t>3.</w:t>
      </w:r>
      <w:r w:rsidRPr="006B4681">
        <w:rPr>
          <w:rFonts w:cs="Arial"/>
          <w:szCs w:val="24"/>
        </w:rPr>
        <w:tab/>
      </w:r>
      <w:r w:rsidR="00C16799" w:rsidRPr="006B4681">
        <w:t xml:space="preserve">In </w:t>
      </w:r>
      <w:r w:rsidR="007A170F">
        <w:t>Y</w:t>
      </w:r>
      <w:r w:rsidR="00C16799" w:rsidRPr="006B4681">
        <w:t>ear 2</w:t>
      </w:r>
      <w:r w:rsidR="00C006B0">
        <w:t>,</w:t>
      </w:r>
      <w:r w:rsidR="00C16799" w:rsidRPr="006B4681">
        <w:t xml:space="preserve"> submit the public education strategy developed </w:t>
      </w:r>
      <w:proofErr w:type="gramStart"/>
      <w:r w:rsidR="00C16799" w:rsidRPr="006B4681">
        <w:t>per</w:t>
      </w:r>
      <w:proofErr w:type="gramEnd"/>
      <w:r w:rsidR="00C16799" w:rsidRPr="006B4681">
        <w:t xml:space="preserve"> </w:t>
      </w:r>
      <w:r w:rsidR="00FC116A">
        <w:t>the Development and Implementation section</w:t>
      </w:r>
      <w:r w:rsidR="00C16799" w:rsidRPr="006B4681">
        <w:t>.</w:t>
      </w:r>
    </w:p>
    <w:p w14:paraId="4EE50826" w14:textId="6F0DE5B1" w:rsidR="00C16799" w:rsidRPr="006B4681" w:rsidRDefault="00075C2E" w:rsidP="00C16799">
      <w:pPr>
        <w:pStyle w:val="Heading4"/>
      </w:pPr>
      <w:r>
        <w:lastRenderedPageBreak/>
        <w:t>E</w:t>
      </w:r>
      <w:r w:rsidRPr="006B4681">
        <w:t>1</w:t>
      </w:r>
      <w:r w:rsidR="00EC767B" w:rsidRPr="006B4681">
        <w:t>0</w:t>
      </w:r>
      <w:r w:rsidR="00C16799" w:rsidRPr="006B4681">
        <w:t>.</w:t>
      </w:r>
      <w:r w:rsidR="001F3D8A">
        <w:t>3</w:t>
      </w:r>
      <w:r w:rsidR="00C16799" w:rsidRPr="006B4681">
        <w:t>.2</w:t>
      </w:r>
      <w:r w:rsidR="00C16799" w:rsidRPr="006B4681">
        <w:tab/>
        <w:t>Annual reporting items</w:t>
      </w:r>
    </w:p>
    <w:p w14:paraId="43768241" w14:textId="3C9721BD" w:rsidR="00C16799" w:rsidRPr="006B4681" w:rsidRDefault="70A70361" w:rsidP="00C16799">
      <w:pPr>
        <w:pStyle w:val="Normal123paragraph"/>
        <w:ind w:left="1260"/>
      </w:pPr>
      <w:r>
        <w:t>I</w:t>
      </w:r>
      <w:r w:rsidR="000A4AF8">
        <w:t xml:space="preserve">n </w:t>
      </w:r>
      <w:r w:rsidR="004A6A78">
        <w:t>Y</w:t>
      </w:r>
      <w:r w:rsidR="000A4AF8">
        <w:t>ear 2</w:t>
      </w:r>
      <w:r w:rsidR="584657C4">
        <w:t>,</w:t>
      </w:r>
      <w:r w:rsidR="584657C4" w:rsidRPr="4107BFA4">
        <w:rPr>
          <w:color w:val="D13438"/>
          <w:szCs w:val="24"/>
        </w:rPr>
        <w:t xml:space="preserve"> </w:t>
      </w:r>
      <w:r w:rsidR="584657C4" w:rsidRPr="00784F19">
        <w:rPr>
          <w:szCs w:val="24"/>
        </w:rPr>
        <w:t>and annually thereafter,</w:t>
      </w:r>
      <w:r w:rsidR="000A4AF8">
        <w:t xml:space="preserve"> s</w:t>
      </w:r>
      <w:r w:rsidR="00C16799">
        <w:t>ubmit a summary of all actions completed per the public education strategy and identify which are completed independently or by the group. At a minimum include:</w:t>
      </w:r>
    </w:p>
    <w:p w14:paraId="346FD965" w14:textId="6F0CB68A" w:rsidR="00C16799" w:rsidRPr="006B4681" w:rsidRDefault="00DA1E81" w:rsidP="00DA1E81">
      <w:pPr>
        <w:ind w:left="1627" w:hanging="360"/>
      </w:pPr>
      <w:r w:rsidRPr="006B4681">
        <w:rPr>
          <w:rFonts w:cs="Arial"/>
          <w:szCs w:val="24"/>
        </w:rPr>
        <w:t>1.</w:t>
      </w:r>
      <w:r w:rsidRPr="006B4681">
        <w:rPr>
          <w:rFonts w:cs="Arial"/>
          <w:szCs w:val="24"/>
        </w:rPr>
        <w:tab/>
      </w:r>
      <w:r w:rsidR="00C16799" w:rsidRPr="006B4681">
        <w:t>List and description of public education and public participation and involvement activities conducted.</w:t>
      </w:r>
    </w:p>
    <w:p w14:paraId="20E6F1BD" w14:textId="24E3C6FD" w:rsidR="00C109A0" w:rsidRPr="006B4681" w:rsidRDefault="00075C2E" w:rsidP="006B1196">
      <w:pPr>
        <w:pStyle w:val="Heading3"/>
      </w:pPr>
      <w:bookmarkStart w:id="378" w:name="_Toc1887988206"/>
      <w:bookmarkStart w:id="379" w:name="_Toc136277797"/>
      <w:bookmarkStart w:id="380" w:name="_Toc153290239"/>
      <w:r>
        <w:t>E</w:t>
      </w:r>
      <w:r w:rsidRPr="006B4681">
        <w:t>1</w:t>
      </w:r>
      <w:r w:rsidR="00EC767B" w:rsidRPr="006B4681">
        <w:t>0.</w:t>
      </w:r>
      <w:r w:rsidR="001F3D8A">
        <w:t>4</w:t>
      </w:r>
      <w:r w:rsidR="00EC767B" w:rsidRPr="006B4681">
        <w:t xml:space="preserve"> </w:t>
      </w:r>
      <w:r w:rsidR="00E82CEC" w:rsidRPr="006B4681">
        <w:tab/>
      </w:r>
      <w:r w:rsidR="00EC767B" w:rsidRPr="006B4681">
        <w:t>Illicit Discharge Detection and Elimination Program</w:t>
      </w:r>
      <w:r w:rsidR="00E82CEC" w:rsidRPr="006B4681">
        <w:t xml:space="preserve"> Reporting</w:t>
      </w:r>
      <w:bookmarkEnd w:id="378"/>
      <w:bookmarkEnd w:id="379"/>
      <w:bookmarkEnd w:id="380"/>
    </w:p>
    <w:p w14:paraId="1B24AAE2" w14:textId="5E29AB97" w:rsidR="00DE7B38" w:rsidRPr="006B4681" w:rsidRDefault="00075C2E" w:rsidP="00DE7B38">
      <w:pPr>
        <w:pStyle w:val="Heading4"/>
      </w:pPr>
      <w:r>
        <w:t>E</w:t>
      </w:r>
      <w:r w:rsidRPr="006B4681">
        <w:t>1</w:t>
      </w:r>
      <w:r w:rsidR="00DE7B38" w:rsidRPr="006B4681">
        <w:t>0.</w:t>
      </w:r>
      <w:r w:rsidR="001F3D8A">
        <w:t>4</w:t>
      </w:r>
      <w:r w:rsidR="00DE7B38" w:rsidRPr="006B4681">
        <w:t xml:space="preserve">.1 </w:t>
      </w:r>
      <w:r w:rsidR="00DE7B38" w:rsidRPr="006B4681">
        <w:tab/>
        <w:t>One-time Per Permit Term Reporting Items</w:t>
      </w:r>
    </w:p>
    <w:p w14:paraId="68BC5DB1" w14:textId="6FF50F32" w:rsidR="00DE7B38" w:rsidRPr="006B4681" w:rsidRDefault="00DA1E81" w:rsidP="00DA1E81">
      <w:pPr>
        <w:ind w:left="1627" w:hanging="360"/>
      </w:pPr>
      <w:r w:rsidRPr="006B4681">
        <w:rPr>
          <w:rFonts w:cs="Arial"/>
          <w:szCs w:val="24"/>
        </w:rPr>
        <w:t>1.</w:t>
      </w:r>
      <w:r w:rsidRPr="006B4681">
        <w:rPr>
          <w:rFonts w:cs="Arial"/>
          <w:szCs w:val="24"/>
        </w:rPr>
        <w:tab/>
      </w:r>
      <w:r w:rsidR="00DE7B38" w:rsidRPr="006B4681">
        <w:t xml:space="preserve">In </w:t>
      </w:r>
      <w:r w:rsidR="00EF652B">
        <w:t>Y</w:t>
      </w:r>
      <w:r w:rsidR="00DE7B38" w:rsidRPr="006B4681">
        <w:t>ear 1</w:t>
      </w:r>
      <w:r w:rsidR="006854E6">
        <w:t>,</w:t>
      </w:r>
      <w:r w:rsidR="00DE7B38" w:rsidRPr="006B4681">
        <w:t xml:space="preserve"> submit Illicit Discharge and Spill Response Plan per </w:t>
      </w:r>
      <w:r w:rsidR="006854E6">
        <w:t>the Illicit Discharge and Spill Response section</w:t>
      </w:r>
      <w:r w:rsidR="00DE7B38" w:rsidRPr="006B4681">
        <w:t>.</w:t>
      </w:r>
    </w:p>
    <w:p w14:paraId="01F44752" w14:textId="233043A1" w:rsidR="00DE7B38" w:rsidRPr="006B4681" w:rsidRDefault="00662576" w:rsidP="00DA1E81">
      <w:pPr>
        <w:ind w:left="1627" w:hanging="360"/>
      </w:pPr>
      <w:r>
        <w:rPr>
          <w:rFonts w:cs="Arial"/>
          <w:szCs w:val="24"/>
        </w:rPr>
        <w:t>2</w:t>
      </w:r>
      <w:r w:rsidR="00DA1E81" w:rsidRPr="006B4681">
        <w:rPr>
          <w:rFonts w:cs="Arial"/>
          <w:szCs w:val="24"/>
        </w:rPr>
        <w:t>.</w:t>
      </w:r>
      <w:r w:rsidR="00DA1E81" w:rsidRPr="006B4681">
        <w:rPr>
          <w:rFonts w:cs="Arial"/>
          <w:szCs w:val="24"/>
        </w:rPr>
        <w:tab/>
      </w:r>
      <w:r w:rsidR="00DE7B38" w:rsidRPr="006B4681">
        <w:t xml:space="preserve">In </w:t>
      </w:r>
      <w:r w:rsidR="00EF652B">
        <w:t>Y</w:t>
      </w:r>
      <w:r w:rsidR="00DE7B38" w:rsidRPr="006B4681">
        <w:t xml:space="preserve">ear </w:t>
      </w:r>
      <w:r>
        <w:t>2</w:t>
      </w:r>
      <w:r w:rsidR="006854E6">
        <w:t>,</w:t>
      </w:r>
      <w:r w:rsidR="00DE7B38" w:rsidRPr="006B4681">
        <w:t xml:space="preserve"> submit </w:t>
      </w:r>
      <w:r w:rsidR="00A2231F">
        <w:t>an outfall map per the Outfall Mapping section</w:t>
      </w:r>
      <w:r w:rsidR="00EF652B">
        <w:t>.</w:t>
      </w:r>
    </w:p>
    <w:p w14:paraId="1360C8DE" w14:textId="4803B3B5" w:rsidR="00DE7B38" w:rsidRPr="006B4681" w:rsidRDefault="00662576" w:rsidP="00DA1E81">
      <w:pPr>
        <w:ind w:left="1627" w:hanging="360"/>
      </w:pPr>
      <w:r>
        <w:rPr>
          <w:rFonts w:cs="Arial"/>
          <w:szCs w:val="24"/>
        </w:rPr>
        <w:t>3</w:t>
      </w:r>
      <w:r w:rsidR="00DA1E81" w:rsidRPr="006B4681">
        <w:rPr>
          <w:rFonts w:cs="Arial"/>
          <w:szCs w:val="24"/>
        </w:rPr>
        <w:t>.</w:t>
      </w:r>
      <w:r w:rsidR="00DA1E81" w:rsidRPr="006B4681">
        <w:rPr>
          <w:rFonts w:cs="Arial"/>
          <w:szCs w:val="24"/>
        </w:rPr>
        <w:tab/>
      </w:r>
      <w:r w:rsidR="00DE7B38" w:rsidRPr="006B4681">
        <w:t xml:space="preserve">In </w:t>
      </w:r>
      <w:r w:rsidR="00EF652B">
        <w:t>Y</w:t>
      </w:r>
      <w:r w:rsidR="00DE7B38" w:rsidRPr="006B4681">
        <w:t xml:space="preserve">ear </w:t>
      </w:r>
      <w:r>
        <w:t>2</w:t>
      </w:r>
      <w:r w:rsidR="006854E6">
        <w:t>,</w:t>
      </w:r>
      <w:r w:rsidR="00DE7B38" w:rsidRPr="006B4681">
        <w:t xml:space="preserve"> submit procedures for </w:t>
      </w:r>
      <w:r w:rsidR="00D02551">
        <w:t xml:space="preserve">Illicit Discharge Priority Area </w:t>
      </w:r>
      <w:r w:rsidR="00DE7B38" w:rsidRPr="006B4681">
        <w:t xml:space="preserve">Inspections per </w:t>
      </w:r>
      <w:r w:rsidR="00B2767B">
        <w:t xml:space="preserve">the </w:t>
      </w:r>
      <w:r w:rsidR="00D02551">
        <w:t xml:space="preserve">Illicit Discharge Priority Area </w:t>
      </w:r>
      <w:r w:rsidR="00B2767B">
        <w:t xml:space="preserve">Inspections section, item </w:t>
      </w:r>
      <w:r w:rsidR="00DE7B38" w:rsidRPr="006B4681">
        <w:t>1.</w:t>
      </w:r>
    </w:p>
    <w:p w14:paraId="0306A959" w14:textId="3A883A93" w:rsidR="00DE7B38" w:rsidRPr="006B4681" w:rsidRDefault="00662576" w:rsidP="00DA1E81">
      <w:pPr>
        <w:ind w:left="1627" w:hanging="360"/>
      </w:pPr>
      <w:r>
        <w:rPr>
          <w:rFonts w:cs="Arial"/>
          <w:szCs w:val="24"/>
        </w:rPr>
        <w:t>4</w:t>
      </w:r>
      <w:r w:rsidR="00DA1E81" w:rsidRPr="006B4681">
        <w:rPr>
          <w:rFonts w:cs="Arial"/>
          <w:szCs w:val="24"/>
        </w:rPr>
        <w:t>.</w:t>
      </w:r>
      <w:r w:rsidR="00DA1E81" w:rsidRPr="006B4681">
        <w:rPr>
          <w:rFonts w:cs="Arial"/>
          <w:szCs w:val="24"/>
        </w:rPr>
        <w:tab/>
      </w:r>
      <w:r w:rsidR="00DE7B38" w:rsidRPr="006B4681">
        <w:t xml:space="preserve">In </w:t>
      </w:r>
      <w:r w:rsidR="00EF652B">
        <w:t>Y</w:t>
      </w:r>
      <w:r w:rsidR="00DE7B38" w:rsidRPr="006B4681">
        <w:t>ear 2</w:t>
      </w:r>
      <w:r w:rsidR="006854E6">
        <w:t>,</w:t>
      </w:r>
      <w:r w:rsidR="00DE7B38" w:rsidRPr="006B4681">
        <w:t xml:space="preserve"> submit Illicit Discharge Source Area map per </w:t>
      </w:r>
      <w:r w:rsidR="00B2767B">
        <w:t xml:space="preserve">the </w:t>
      </w:r>
      <w:r w:rsidR="00BA4373">
        <w:t>Illicit Discharge Priority Area</w:t>
      </w:r>
      <w:r w:rsidR="00B2767B">
        <w:t xml:space="preserve"> </w:t>
      </w:r>
      <w:r w:rsidR="005002B0">
        <w:t xml:space="preserve">Inspections </w:t>
      </w:r>
      <w:r w:rsidR="00B2767B">
        <w:t xml:space="preserve">section, item </w:t>
      </w:r>
      <w:r w:rsidR="00DE7B38" w:rsidRPr="006B4681">
        <w:t>2.</w:t>
      </w:r>
    </w:p>
    <w:p w14:paraId="784B1AD6" w14:textId="03258771" w:rsidR="00DE7B38" w:rsidRPr="006B4681" w:rsidRDefault="002A120B" w:rsidP="00DE7B38">
      <w:pPr>
        <w:pStyle w:val="Heading4"/>
      </w:pPr>
      <w:r>
        <w:t>E</w:t>
      </w:r>
      <w:r w:rsidRPr="006B4681">
        <w:t>1</w:t>
      </w:r>
      <w:r w:rsidR="00DE7B38" w:rsidRPr="006B4681">
        <w:t>0.</w:t>
      </w:r>
      <w:r w:rsidR="001F3D8A">
        <w:t>4</w:t>
      </w:r>
      <w:r w:rsidR="00DE7B38" w:rsidRPr="006B4681">
        <w:t xml:space="preserve">.2 </w:t>
      </w:r>
      <w:r w:rsidR="00DE7B38" w:rsidRPr="006B4681">
        <w:tab/>
        <w:t>Annual Reporting Items</w:t>
      </w:r>
    </w:p>
    <w:p w14:paraId="4B5882A8" w14:textId="3E92EC38" w:rsidR="00735406" w:rsidRPr="00735406" w:rsidRDefault="006E2DB4" w:rsidP="006E2DB4">
      <w:pPr>
        <w:ind w:left="1627" w:hanging="360"/>
        <w:rPr>
          <w:rFonts w:eastAsia="Calibri" w:cs="Arial"/>
          <w:szCs w:val="24"/>
        </w:rPr>
      </w:pPr>
      <w:r>
        <w:rPr>
          <w:rFonts w:cs="Arial"/>
          <w:szCs w:val="24"/>
        </w:rPr>
        <w:t>1.</w:t>
      </w:r>
      <w:r>
        <w:rPr>
          <w:rFonts w:cs="Arial"/>
          <w:szCs w:val="24"/>
        </w:rPr>
        <w:tab/>
      </w:r>
      <w:r w:rsidR="00735406" w:rsidRPr="006E2DB4">
        <w:t>Beginning</w:t>
      </w:r>
      <w:r w:rsidR="00735406" w:rsidRPr="00735406">
        <w:rPr>
          <w:rFonts w:eastAsia="Calibri" w:cs="Arial"/>
          <w:szCs w:val="24"/>
        </w:rPr>
        <w:t xml:space="preserve"> in Year 1, and annually thereafter, report the date of the most recent mapping of MS4 outfalls.</w:t>
      </w:r>
    </w:p>
    <w:p w14:paraId="62610CD0" w14:textId="77777777" w:rsidR="009D56F2" w:rsidRDefault="006E2DB4" w:rsidP="009D56F2">
      <w:pPr>
        <w:ind w:left="1627" w:hanging="360"/>
        <w:rPr>
          <w:rFonts w:eastAsia="Calibri" w:cs="Arial"/>
          <w:szCs w:val="24"/>
        </w:rPr>
      </w:pPr>
      <w:r>
        <w:rPr>
          <w:rFonts w:eastAsia="Calibri" w:cs="Arial"/>
          <w:szCs w:val="24"/>
        </w:rPr>
        <w:t>2.</w:t>
      </w:r>
      <w:r>
        <w:rPr>
          <w:rFonts w:eastAsia="Calibri" w:cs="Arial"/>
          <w:szCs w:val="24"/>
        </w:rPr>
        <w:tab/>
      </w:r>
      <w:r w:rsidR="009D56F2" w:rsidRPr="009D56F2">
        <w:t>Beginning</w:t>
      </w:r>
      <w:r w:rsidR="009D56F2">
        <w:rPr>
          <w:rFonts w:eastAsia="Calibri" w:cs="Arial"/>
          <w:szCs w:val="24"/>
        </w:rPr>
        <w:t xml:space="preserve"> in Year 1, and annually thereafter, i</w:t>
      </w:r>
      <w:r w:rsidR="009D56F2" w:rsidRPr="002A2E93">
        <w:rPr>
          <w:rFonts w:eastAsia="Calibri" w:cs="Arial"/>
          <w:szCs w:val="24"/>
        </w:rPr>
        <w:t>dentify the Status of the Ordinance or Other Regulatory Mechanism to Prohibit Non-Stormwater Discharges into the Permittee’s MS4</w:t>
      </w:r>
      <w:r w:rsidR="009D56F2">
        <w:rPr>
          <w:rFonts w:eastAsia="Calibri" w:cs="Arial"/>
          <w:szCs w:val="24"/>
        </w:rPr>
        <w:t xml:space="preserve"> choosing from the following options:</w:t>
      </w:r>
    </w:p>
    <w:p w14:paraId="40357BB4" w14:textId="1D8CD24A" w:rsidR="009D56F2" w:rsidRDefault="009D56F2" w:rsidP="009D56F2">
      <w:pPr>
        <w:pStyle w:val="ListParagraph"/>
        <w:numPr>
          <w:ilvl w:val="0"/>
          <w:numId w:val="20"/>
        </w:numPr>
        <w:tabs>
          <w:tab w:val="left" w:pos="1260"/>
        </w:tabs>
        <w:rPr>
          <w:rFonts w:eastAsia="Calibri"/>
        </w:rPr>
      </w:pPr>
      <w:r w:rsidRPr="00FC3548">
        <w:rPr>
          <w:rFonts w:eastAsia="Calibri"/>
        </w:rPr>
        <w:t xml:space="preserve">In </w:t>
      </w:r>
      <w:proofErr w:type="gramStart"/>
      <w:r w:rsidRPr="00FC3548">
        <w:rPr>
          <w:rFonts w:eastAsia="Calibri"/>
        </w:rPr>
        <w:t>effect</w:t>
      </w:r>
      <w:r w:rsidR="00766587">
        <w:rPr>
          <w:rFonts w:eastAsia="Calibri"/>
        </w:rPr>
        <w:t>;</w:t>
      </w:r>
      <w:proofErr w:type="gramEnd"/>
      <w:r w:rsidRPr="00FC3548">
        <w:rPr>
          <w:rFonts w:eastAsia="Calibri"/>
        </w:rPr>
        <w:t xml:space="preserve"> </w:t>
      </w:r>
    </w:p>
    <w:p w14:paraId="5ED770B2" w14:textId="7DC79D8A" w:rsidR="009D56F2" w:rsidRDefault="009D56F2" w:rsidP="009D56F2">
      <w:pPr>
        <w:pStyle w:val="ListParagraph"/>
        <w:numPr>
          <w:ilvl w:val="0"/>
          <w:numId w:val="20"/>
        </w:numPr>
        <w:tabs>
          <w:tab w:val="left" w:pos="1260"/>
        </w:tabs>
        <w:rPr>
          <w:rFonts w:eastAsia="Calibri"/>
        </w:rPr>
      </w:pPr>
      <w:r w:rsidRPr="00FC3548">
        <w:rPr>
          <w:rFonts w:eastAsia="Calibri"/>
        </w:rPr>
        <w:t xml:space="preserve">In </w:t>
      </w:r>
      <w:r>
        <w:rPr>
          <w:rFonts w:eastAsia="Calibri"/>
        </w:rPr>
        <w:t>effect</w:t>
      </w:r>
      <w:r w:rsidRPr="00FC3548">
        <w:rPr>
          <w:rFonts w:eastAsia="Calibri"/>
        </w:rPr>
        <w:t>, but needs to be update</w:t>
      </w:r>
      <w:r>
        <w:rPr>
          <w:rFonts w:eastAsia="Calibri"/>
        </w:rPr>
        <w:t>d</w:t>
      </w:r>
      <w:r w:rsidRPr="00FC3548">
        <w:rPr>
          <w:rFonts w:eastAsia="Calibri"/>
        </w:rPr>
        <w:t xml:space="preserve"> to comply with the Reissuance (please provide explanation)</w:t>
      </w:r>
      <w:r w:rsidR="00766587">
        <w:rPr>
          <w:rFonts w:eastAsia="Calibri"/>
        </w:rPr>
        <w:t>; or</w:t>
      </w:r>
    </w:p>
    <w:p w14:paraId="21C5C5EE" w14:textId="0428CE0C" w:rsidR="006E2DB4" w:rsidRPr="009D56F2" w:rsidRDefault="009D56F2" w:rsidP="009D56F2">
      <w:pPr>
        <w:pStyle w:val="ListParagraph"/>
        <w:numPr>
          <w:ilvl w:val="0"/>
          <w:numId w:val="20"/>
        </w:numPr>
        <w:tabs>
          <w:tab w:val="left" w:pos="1260"/>
        </w:tabs>
        <w:rPr>
          <w:rFonts w:eastAsia="Calibri"/>
        </w:rPr>
      </w:pPr>
      <w:r w:rsidRPr="00FC3548">
        <w:rPr>
          <w:rFonts w:eastAsia="Calibri"/>
        </w:rPr>
        <w:t>Under Development (no existing ordinance from this or previous permit, please provide more explanation)</w:t>
      </w:r>
      <w:r>
        <w:rPr>
          <w:rFonts w:eastAsia="Calibri"/>
        </w:rPr>
        <w:t>.</w:t>
      </w:r>
    </w:p>
    <w:p w14:paraId="745168F8" w14:textId="257D07BF" w:rsidR="00DE7B38" w:rsidRPr="006B4681" w:rsidRDefault="003752B5" w:rsidP="006E2DB4">
      <w:pPr>
        <w:ind w:left="1627" w:hanging="360"/>
      </w:pPr>
      <w:r>
        <w:rPr>
          <w:rFonts w:eastAsia="Calibri" w:cs="Arial"/>
          <w:szCs w:val="24"/>
        </w:rPr>
        <w:t>3.</w:t>
      </w:r>
      <w:r>
        <w:rPr>
          <w:rFonts w:eastAsia="Calibri" w:cs="Arial"/>
          <w:szCs w:val="24"/>
        </w:rPr>
        <w:tab/>
        <w:t>Beginning in Year 1, and annually thereafter, r</w:t>
      </w:r>
      <w:r w:rsidR="00DE7B38" w:rsidRPr="006E2DB4">
        <w:rPr>
          <w:rFonts w:eastAsia="Calibri" w:cs="Arial"/>
          <w:szCs w:val="24"/>
        </w:rPr>
        <w:t>eport</w:t>
      </w:r>
      <w:r w:rsidR="00DE7B38" w:rsidRPr="006B4681">
        <w:t xml:space="preserve"> number of complaints and notifications of illicit discharges and spills.</w:t>
      </w:r>
    </w:p>
    <w:p w14:paraId="7234DB37" w14:textId="41B429D9" w:rsidR="00DE7B38" w:rsidRPr="006B4681" w:rsidRDefault="003752B5" w:rsidP="00DA1E81">
      <w:pPr>
        <w:ind w:left="1627" w:hanging="360"/>
      </w:pPr>
      <w:r>
        <w:rPr>
          <w:rFonts w:cs="Arial"/>
          <w:szCs w:val="24"/>
        </w:rPr>
        <w:t>4</w:t>
      </w:r>
      <w:r w:rsidR="00DA1E81" w:rsidRPr="006B4681">
        <w:rPr>
          <w:rFonts w:cs="Arial"/>
          <w:szCs w:val="24"/>
        </w:rPr>
        <w:t>.</w:t>
      </w:r>
      <w:r w:rsidR="00DA1E81" w:rsidRPr="006B4681">
        <w:rPr>
          <w:rFonts w:cs="Arial"/>
          <w:szCs w:val="24"/>
        </w:rPr>
        <w:tab/>
      </w:r>
      <w:r w:rsidR="002A66BB" w:rsidRPr="002A66BB">
        <w:rPr>
          <w:rFonts w:eastAsia="Calibri" w:cs="Arial"/>
          <w:szCs w:val="24"/>
        </w:rPr>
        <w:t>Beginning</w:t>
      </w:r>
      <w:r w:rsidR="002A66BB">
        <w:t xml:space="preserve"> in Year 2, and annually thereafter, report </w:t>
      </w:r>
      <w:r w:rsidR="00DE7B38" w:rsidRPr="006B4681">
        <w:t>findings of any dry weather flow investigations.</w:t>
      </w:r>
    </w:p>
    <w:p w14:paraId="2E48602B" w14:textId="243D66A5" w:rsidR="00DE7B38" w:rsidRPr="00DA1E81" w:rsidRDefault="005760CC" w:rsidP="00DA1E81">
      <w:pPr>
        <w:ind w:left="1627" w:hanging="360"/>
        <w:rPr>
          <w:rFonts w:eastAsia="Calibri"/>
        </w:rPr>
      </w:pPr>
      <w:r>
        <w:rPr>
          <w:rFonts w:eastAsia="Calibri" w:cs="Arial"/>
          <w:szCs w:val="24"/>
        </w:rPr>
        <w:lastRenderedPageBreak/>
        <w:t>5</w:t>
      </w:r>
      <w:r w:rsidR="00DA1E81" w:rsidRPr="006B4681">
        <w:rPr>
          <w:rFonts w:eastAsia="Calibri" w:cs="Arial"/>
          <w:szCs w:val="24"/>
        </w:rPr>
        <w:t>.</w:t>
      </w:r>
      <w:r w:rsidR="00DA1E81" w:rsidRPr="006B4681">
        <w:rPr>
          <w:rFonts w:eastAsia="Calibri" w:cs="Arial"/>
          <w:szCs w:val="24"/>
        </w:rPr>
        <w:tab/>
      </w:r>
      <w:r w:rsidR="00DE7B38">
        <w:t>Beginning in Year 3,</w:t>
      </w:r>
      <w:r w:rsidR="3E6E296B">
        <w:t xml:space="preserve"> and annually thereafter, </w:t>
      </w:r>
      <w:proofErr w:type="gramStart"/>
      <w:r w:rsidR="00DE7B38">
        <w:t>submit</w:t>
      </w:r>
      <w:proofErr w:type="gramEnd"/>
      <w:r w:rsidR="00DE7B38">
        <w:t xml:space="preserve"> </w:t>
      </w:r>
      <w:r w:rsidR="00BF7759">
        <w:t>a summary of findings of inspections conducted per the Illicit Discharge Priority Area Inspection section</w:t>
      </w:r>
      <w:r w:rsidR="00DE7B38">
        <w:t>.</w:t>
      </w:r>
    </w:p>
    <w:p w14:paraId="329D2F0F" w14:textId="2EFD5737" w:rsidR="00DE7B38" w:rsidRPr="00DA1E81" w:rsidRDefault="005760CC" w:rsidP="00DA1E81">
      <w:pPr>
        <w:ind w:left="1627" w:hanging="360"/>
        <w:rPr>
          <w:rFonts w:eastAsia="Calibri"/>
        </w:rPr>
      </w:pPr>
      <w:r>
        <w:rPr>
          <w:rFonts w:eastAsia="Calibri" w:cs="Arial"/>
          <w:szCs w:val="24"/>
        </w:rPr>
        <w:t>6</w:t>
      </w:r>
      <w:r w:rsidR="00DA1E81" w:rsidRPr="006B4681">
        <w:rPr>
          <w:rFonts w:eastAsia="Calibri" w:cs="Arial"/>
          <w:szCs w:val="24"/>
        </w:rPr>
        <w:t>.</w:t>
      </w:r>
      <w:r w:rsidR="00DA1E81" w:rsidRPr="006B4681">
        <w:rPr>
          <w:rFonts w:eastAsia="Calibri" w:cs="Arial"/>
          <w:szCs w:val="24"/>
        </w:rPr>
        <w:tab/>
      </w:r>
      <w:r w:rsidR="00DE7B38">
        <w:t xml:space="preserve">Beginning in Year </w:t>
      </w:r>
      <w:r w:rsidR="002A66BB">
        <w:t>3</w:t>
      </w:r>
      <w:r w:rsidR="00DE7B38">
        <w:t xml:space="preserve">, </w:t>
      </w:r>
      <w:r w:rsidR="6E6DA38F">
        <w:t xml:space="preserve">and annually thereafter, </w:t>
      </w:r>
      <w:r w:rsidR="00DE7B38">
        <w:t>submit d</w:t>
      </w:r>
      <w:r w:rsidR="47D62D47">
        <w:t xml:space="preserve">ocumentation </w:t>
      </w:r>
      <w:r w:rsidR="00DE7B38">
        <w:t xml:space="preserve">of </w:t>
      </w:r>
      <w:r w:rsidR="14972C5C">
        <w:t xml:space="preserve">the past year’s </w:t>
      </w:r>
      <w:r w:rsidR="00DE7B38">
        <w:t xml:space="preserve">staff training events including dates and locations of the training and list of staff trained per </w:t>
      </w:r>
      <w:r w:rsidR="00C40586">
        <w:t>the Illicit Discharge Detection and Elimination Staff Training section</w:t>
      </w:r>
      <w:r w:rsidR="00DE7B38">
        <w:t>.</w:t>
      </w:r>
    </w:p>
    <w:p w14:paraId="12675A6A" w14:textId="41B3DE7A" w:rsidR="00DE7B38" w:rsidRPr="006B4681" w:rsidRDefault="002A120B" w:rsidP="006B1196">
      <w:pPr>
        <w:pStyle w:val="Heading3"/>
      </w:pPr>
      <w:bookmarkStart w:id="381" w:name="_Toc405128695"/>
      <w:bookmarkStart w:id="382" w:name="_Toc136277798"/>
      <w:bookmarkStart w:id="383" w:name="_Toc153290240"/>
      <w:r>
        <w:t>E</w:t>
      </w:r>
      <w:r w:rsidRPr="006B4681">
        <w:t>1</w:t>
      </w:r>
      <w:r w:rsidR="00DE7B38" w:rsidRPr="006B4681">
        <w:t>0.</w:t>
      </w:r>
      <w:r w:rsidR="001F3D8A">
        <w:t>5</w:t>
      </w:r>
      <w:r w:rsidR="00DE7B38" w:rsidRPr="006B4681">
        <w:tab/>
        <w:t>Pollution Prevention and Good Housekeeping Program</w:t>
      </w:r>
      <w:r w:rsidR="00CE56C6" w:rsidRPr="006B4681">
        <w:t xml:space="preserve"> Reporting</w:t>
      </w:r>
      <w:bookmarkEnd w:id="381"/>
      <w:bookmarkEnd w:id="382"/>
      <w:bookmarkEnd w:id="383"/>
    </w:p>
    <w:p w14:paraId="78F1D584" w14:textId="15181AE4" w:rsidR="00DE7B38" w:rsidRPr="006B4681" w:rsidRDefault="002A120B" w:rsidP="00DE7B38">
      <w:pPr>
        <w:pStyle w:val="Heading4"/>
      </w:pPr>
      <w:r>
        <w:t>E</w:t>
      </w:r>
      <w:r w:rsidRPr="006B4681">
        <w:t>1</w:t>
      </w:r>
      <w:r w:rsidR="00DE7B38" w:rsidRPr="006B4681">
        <w:t>0.</w:t>
      </w:r>
      <w:r w:rsidR="001F3D8A">
        <w:t>5</w:t>
      </w:r>
      <w:r w:rsidR="00DE7B38" w:rsidRPr="006B4681">
        <w:t xml:space="preserve">.1 </w:t>
      </w:r>
      <w:r w:rsidR="00DE7B38" w:rsidRPr="006B4681">
        <w:tab/>
        <w:t>One-time per Permit Term Reporting Items</w:t>
      </w:r>
    </w:p>
    <w:p w14:paraId="70991D3D" w14:textId="4807A748" w:rsidR="00DE7B38" w:rsidRPr="00DA1E81" w:rsidRDefault="00DA1E81" w:rsidP="00DA1E81">
      <w:pPr>
        <w:ind w:left="1627" w:hanging="360"/>
        <w:rPr>
          <w:rFonts w:eastAsia="Arial"/>
          <w:b/>
          <w:bCs/>
        </w:rPr>
      </w:pPr>
      <w:r w:rsidRPr="006B4681">
        <w:rPr>
          <w:rFonts w:eastAsia="Arial" w:cs="Arial"/>
          <w:szCs w:val="24"/>
        </w:rPr>
        <w:t>1.</w:t>
      </w:r>
      <w:r w:rsidRPr="006B4681">
        <w:rPr>
          <w:rFonts w:eastAsia="Arial" w:cs="Arial"/>
          <w:szCs w:val="24"/>
        </w:rPr>
        <w:tab/>
      </w:r>
      <w:r w:rsidR="00DE7B38" w:rsidRPr="006B4681">
        <w:t xml:space="preserve">In </w:t>
      </w:r>
      <w:r w:rsidR="00EF652B">
        <w:t>Y</w:t>
      </w:r>
      <w:r w:rsidR="00DE7B38" w:rsidRPr="006B4681">
        <w:t xml:space="preserve">ear </w:t>
      </w:r>
      <w:r w:rsidR="00BF7759">
        <w:t>2</w:t>
      </w:r>
      <w:r w:rsidR="00C40586">
        <w:t>,</w:t>
      </w:r>
      <w:r w:rsidR="00DE7B38" w:rsidRPr="006B4681">
        <w:t xml:space="preserve"> submit the map of permittee owned and operated facilities per </w:t>
      </w:r>
      <w:r w:rsidR="00C40586">
        <w:t>the Map of Permittee-Owned and Operated Facilities section</w:t>
      </w:r>
      <w:r w:rsidR="00DE7B38" w:rsidRPr="006B4681">
        <w:t>.</w:t>
      </w:r>
    </w:p>
    <w:p w14:paraId="3D03A9C4" w14:textId="2F92EFDD" w:rsidR="00DE7B38" w:rsidRPr="006B4681" w:rsidRDefault="00DA1E81" w:rsidP="00DA1E81">
      <w:pPr>
        <w:ind w:left="1627" w:hanging="360"/>
      </w:pPr>
      <w:r w:rsidRPr="006B4681">
        <w:rPr>
          <w:rFonts w:cs="Arial"/>
          <w:szCs w:val="24"/>
        </w:rPr>
        <w:t>2.</w:t>
      </w:r>
      <w:r w:rsidRPr="006B4681">
        <w:rPr>
          <w:rFonts w:cs="Arial"/>
          <w:szCs w:val="24"/>
        </w:rPr>
        <w:tab/>
      </w:r>
      <w:r w:rsidR="00DE7B38" w:rsidRPr="006B4681">
        <w:t xml:space="preserve">In </w:t>
      </w:r>
      <w:r w:rsidR="009327F5">
        <w:t>Y</w:t>
      </w:r>
      <w:r w:rsidR="00DE7B38" w:rsidRPr="006B4681">
        <w:t xml:space="preserve">ear </w:t>
      </w:r>
      <w:r w:rsidR="00483DE7">
        <w:t>2</w:t>
      </w:r>
      <w:r w:rsidR="00C40586">
        <w:t>,</w:t>
      </w:r>
      <w:r w:rsidR="00DE7B38" w:rsidRPr="006B4681">
        <w:t xml:space="preserve"> submit a copy of the</w:t>
      </w:r>
      <w:r w:rsidR="00483DE7">
        <w:t xml:space="preserve"> </w:t>
      </w:r>
      <w:r w:rsidR="00AE706E">
        <w:t>Inventory of Pe</w:t>
      </w:r>
      <w:r w:rsidR="008D766D">
        <w:t>r</w:t>
      </w:r>
      <w:r w:rsidR="00AE706E">
        <w:t>mittee-Owned or Operated Facilities including those identified as hotspots</w:t>
      </w:r>
      <w:r w:rsidR="009327F5">
        <w:t>.</w:t>
      </w:r>
    </w:p>
    <w:p w14:paraId="5094A0BD" w14:textId="01358A7B" w:rsidR="00DE7B38" w:rsidRDefault="00DA1E81" w:rsidP="00DA1E81">
      <w:pPr>
        <w:ind w:left="1627" w:hanging="360"/>
      </w:pPr>
      <w:r w:rsidRPr="006B4681">
        <w:rPr>
          <w:rFonts w:cs="Arial"/>
          <w:szCs w:val="24"/>
        </w:rPr>
        <w:t>3.</w:t>
      </w:r>
      <w:r w:rsidRPr="006B4681">
        <w:rPr>
          <w:rFonts w:cs="Arial"/>
          <w:szCs w:val="24"/>
        </w:rPr>
        <w:tab/>
      </w:r>
      <w:r w:rsidR="00DE7B38" w:rsidRPr="006B4681">
        <w:t xml:space="preserve">In </w:t>
      </w:r>
      <w:r w:rsidR="009327F5">
        <w:t>Y</w:t>
      </w:r>
      <w:r w:rsidR="00DE7B38" w:rsidRPr="006B4681">
        <w:t xml:space="preserve">ear </w:t>
      </w:r>
      <w:r w:rsidR="00D02B88">
        <w:t>3</w:t>
      </w:r>
      <w:r w:rsidR="00C40586">
        <w:t>,</w:t>
      </w:r>
      <w:r w:rsidR="00DE7B38" w:rsidRPr="006B4681">
        <w:t xml:space="preserve"> submit the documentation of </w:t>
      </w:r>
      <w:r w:rsidR="00D02B88">
        <w:t>Permittee</w:t>
      </w:r>
      <w:r w:rsidR="00D02B88" w:rsidRPr="00E80451">
        <w:t xml:space="preserve"> </w:t>
      </w:r>
      <w:r w:rsidR="00DE7B38" w:rsidRPr="006B4681">
        <w:t xml:space="preserve">Operation and Maintenance </w:t>
      </w:r>
      <w:r w:rsidR="00D02B88">
        <w:t>A</w:t>
      </w:r>
      <w:r w:rsidR="00D02B88" w:rsidRPr="006B4681">
        <w:t xml:space="preserve">ctivities </w:t>
      </w:r>
      <w:r w:rsidR="00DE7B38" w:rsidRPr="006B4681">
        <w:t xml:space="preserve">and their corresponding best management practices as identified in </w:t>
      </w:r>
      <w:r w:rsidR="00162148">
        <w:t>the Permittee Operations and Maintenance Activities section</w:t>
      </w:r>
      <w:r w:rsidR="00DE7B38" w:rsidRPr="006B4681">
        <w:t>.</w:t>
      </w:r>
    </w:p>
    <w:p w14:paraId="1F9DC337" w14:textId="63374572" w:rsidR="006C3358" w:rsidRPr="006B4681" w:rsidRDefault="006C3358" w:rsidP="006C3358">
      <w:pPr>
        <w:ind w:left="1627" w:hanging="360"/>
      </w:pPr>
      <w:r>
        <w:t>4.</w:t>
      </w:r>
      <w:r>
        <w:tab/>
        <w:t>In Year 2, d</w:t>
      </w:r>
      <w:r w:rsidRPr="00B96919">
        <w:t xml:space="preserve">escribe actions taken to comply with Provision </w:t>
      </w:r>
      <w:r>
        <w:t>E4.15 – Snow Removal and Traction Application Operations Pollution Prevention and Control</w:t>
      </w:r>
      <w:r w:rsidRPr="00B96919">
        <w:t xml:space="preserve">. Reporting shall </w:t>
      </w:r>
      <w:r>
        <w:t xml:space="preserve">either include a statement on non-applicability or </w:t>
      </w:r>
      <w:r w:rsidRPr="00B96919">
        <w:t>identify the BMPs implemented</w:t>
      </w:r>
      <w:r>
        <w:t xml:space="preserve"> </w:t>
      </w:r>
      <w:proofErr w:type="gramStart"/>
      <w:r>
        <w:t>per</w:t>
      </w:r>
      <w:proofErr w:type="gramEnd"/>
      <w:r>
        <w:t xml:space="preserve"> Section </w:t>
      </w:r>
      <w:r w:rsidR="00E4135A">
        <w:t>E</w:t>
      </w:r>
      <w:r>
        <w:t>4.15</w:t>
      </w:r>
      <w:r w:rsidRPr="00B96919">
        <w:t>.</w:t>
      </w:r>
    </w:p>
    <w:p w14:paraId="6E270B94" w14:textId="34258FFF" w:rsidR="00DE7B38" w:rsidRPr="006B4681" w:rsidRDefault="002A120B" w:rsidP="00DE7B38">
      <w:pPr>
        <w:pStyle w:val="Heading4"/>
      </w:pPr>
      <w:r>
        <w:t>E</w:t>
      </w:r>
      <w:r w:rsidRPr="006B4681">
        <w:t>1</w:t>
      </w:r>
      <w:r w:rsidR="00DE7B38" w:rsidRPr="006B4681">
        <w:t>0.</w:t>
      </w:r>
      <w:r w:rsidR="001F3D8A">
        <w:t>5</w:t>
      </w:r>
      <w:r w:rsidR="00DE7B38" w:rsidRPr="006B4681">
        <w:t xml:space="preserve">.2 </w:t>
      </w:r>
      <w:r w:rsidR="00DE7B38" w:rsidRPr="006B4681">
        <w:tab/>
        <w:t>Annual Reporting Items</w:t>
      </w:r>
    </w:p>
    <w:p w14:paraId="30BE02DD" w14:textId="0D83E492" w:rsidR="00907CD6" w:rsidRPr="006B4681" w:rsidRDefault="00DA1E81" w:rsidP="00F067AB">
      <w:pPr>
        <w:ind w:left="1627" w:hanging="360"/>
      </w:pPr>
      <w:r w:rsidRPr="006B4681">
        <w:rPr>
          <w:rFonts w:cs="Arial"/>
          <w:szCs w:val="24"/>
        </w:rPr>
        <w:t>1.</w:t>
      </w:r>
      <w:r w:rsidRPr="006B4681">
        <w:rPr>
          <w:rFonts w:cs="Arial"/>
          <w:szCs w:val="24"/>
        </w:rPr>
        <w:tab/>
      </w:r>
      <w:r w:rsidR="00907CD6" w:rsidRPr="006B4681">
        <w:t xml:space="preserve">In </w:t>
      </w:r>
      <w:r w:rsidR="00907CD6">
        <w:t>Y</w:t>
      </w:r>
      <w:r w:rsidR="00907CD6" w:rsidRPr="006B4681">
        <w:t xml:space="preserve">ear 1, and annually as changes are made, submit the updated MS4 Map per </w:t>
      </w:r>
      <w:r w:rsidR="00907CD6">
        <w:t>the MS4 Map section</w:t>
      </w:r>
      <w:r w:rsidR="00907CD6" w:rsidRPr="006B4681">
        <w:t>.</w:t>
      </w:r>
    </w:p>
    <w:p w14:paraId="6AF426F9" w14:textId="2DFF947E" w:rsidR="00DE7B38" w:rsidRPr="006B4681" w:rsidRDefault="00DA1E81" w:rsidP="00F067AB">
      <w:pPr>
        <w:ind w:left="1627" w:hanging="360"/>
      </w:pPr>
      <w:r w:rsidRPr="006B4681">
        <w:rPr>
          <w:rFonts w:cs="Arial"/>
          <w:szCs w:val="24"/>
        </w:rPr>
        <w:t>2.</w:t>
      </w:r>
      <w:r w:rsidRPr="006B4681">
        <w:rPr>
          <w:rFonts w:cs="Arial"/>
          <w:szCs w:val="24"/>
        </w:rPr>
        <w:tab/>
      </w:r>
      <w:r w:rsidR="00073BEA">
        <w:t>I</w:t>
      </w:r>
      <w:r w:rsidR="00DE7B38" w:rsidRPr="006B4681">
        <w:t xml:space="preserve">n </w:t>
      </w:r>
      <w:r w:rsidR="00D4716F">
        <w:t>Y</w:t>
      </w:r>
      <w:r w:rsidR="00DE7B38" w:rsidRPr="006B4681">
        <w:t>ear 2</w:t>
      </w:r>
      <w:r w:rsidR="001A19AE">
        <w:t>, and annually thereafter,</w:t>
      </w:r>
      <w:r w:rsidR="00DE7B38" w:rsidRPr="006B4681">
        <w:t xml:space="preserve"> submit </w:t>
      </w:r>
      <w:r w:rsidR="00A01CC1">
        <w:t>an</w:t>
      </w:r>
      <w:r w:rsidR="00A01CC1" w:rsidRPr="006B4681">
        <w:t xml:space="preserve"> </w:t>
      </w:r>
      <w:r w:rsidR="00DE7B38" w:rsidRPr="006B4681">
        <w:t xml:space="preserve">asset inventory and map per </w:t>
      </w:r>
      <w:r w:rsidR="002F4460">
        <w:t>the Stormwater Asset Management Inventory</w:t>
      </w:r>
      <w:r w:rsidR="00DE7B38" w:rsidRPr="006B4681">
        <w:t xml:space="preserve"> </w:t>
      </w:r>
      <w:r w:rsidR="002F4460">
        <w:t>section</w:t>
      </w:r>
      <w:r w:rsidR="00DE7B38" w:rsidRPr="006B4681">
        <w:t>.</w:t>
      </w:r>
    </w:p>
    <w:p w14:paraId="55BC4F1F" w14:textId="44FF6646" w:rsidR="001F76AB" w:rsidRPr="006B4681" w:rsidRDefault="00DA1E81" w:rsidP="00F067AB">
      <w:pPr>
        <w:ind w:left="1627" w:hanging="360"/>
      </w:pPr>
      <w:r w:rsidRPr="006B4681">
        <w:rPr>
          <w:rFonts w:cs="Arial"/>
          <w:szCs w:val="24"/>
        </w:rPr>
        <w:t>3.</w:t>
      </w:r>
      <w:r w:rsidRPr="006B4681">
        <w:rPr>
          <w:rFonts w:cs="Arial"/>
          <w:szCs w:val="24"/>
        </w:rPr>
        <w:tab/>
      </w:r>
      <w:r w:rsidR="001F76AB" w:rsidRPr="006B4681">
        <w:t xml:space="preserve">In year 2, and annually </w:t>
      </w:r>
      <w:r w:rsidR="005A346B">
        <w:t>thereafter if</w:t>
      </w:r>
      <w:r w:rsidR="005A346B" w:rsidRPr="006B4681">
        <w:t xml:space="preserve"> </w:t>
      </w:r>
      <w:r w:rsidR="001F76AB" w:rsidRPr="006B4681">
        <w:t xml:space="preserve">changes are made, </w:t>
      </w:r>
      <w:r w:rsidR="00C21C8D">
        <w:t xml:space="preserve">describe your storm drain system inspection, cleaning, and maintenance strategy per Section </w:t>
      </w:r>
      <w:r w:rsidR="00E4135A">
        <w:t>E</w:t>
      </w:r>
      <w:r w:rsidR="00C21C8D">
        <w:t>4.9 Routine Storm Drain System Inspection and Maintenance</w:t>
      </w:r>
      <w:r w:rsidR="001F76AB" w:rsidRPr="006B4681">
        <w:t>.</w:t>
      </w:r>
    </w:p>
    <w:p w14:paraId="34343BEB" w14:textId="475B680E" w:rsidR="001F76AB" w:rsidRPr="006B4681" w:rsidRDefault="00DA1E81" w:rsidP="00F067AB">
      <w:pPr>
        <w:ind w:left="1627" w:hanging="360"/>
      </w:pPr>
      <w:r w:rsidRPr="006B4681">
        <w:rPr>
          <w:rFonts w:cs="Arial"/>
          <w:szCs w:val="24"/>
        </w:rPr>
        <w:t>4.</w:t>
      </w:r>
      <w:r w:rsidRPr="006B4681">
        <w:rPr>
          <w:rFonts w:cs="Arial"/>
          <w:szCs w:val="24"/>
        </w:rPr>
        <w:tab/>
      </w:r>
      <w:r w:rsidR="001F76AB" w:rsidRPr="006B4681">
        <w:t xml:space="preserve">In </w:t>
      </w:r>
      <w:r w:rsidR="001F76AB">
        <w:t>Y</w:t>
      </w:r>
      <w:r w:rsidR="001F76AB" w:rsidRPr="006B4681">
        <w:t xml:space="preserve">ear 5, and </w:t>
      </w:r>
      <w:r w:rsidR="00B00637">
        <w:t xml:space="preserve">every two years </w:t>
      </w:r>
      <w:r w:rsidR="001F76AB" w:rsidRPr="006B4681">
        <w:t xml:space="preserve">thereafter, submit the Long-Term Asset Operation and Improvement Plan per </w:t>
      </w:r>
      <w:r w:rsidR="00E04EB0">
        <w:t xml:space="preserve">Section </w:t>
      </w:r>
      <w:r w:rsidR="00E4135A">
        <w:t>E</w:t>
      </w:r>
      <w:r w:rsidR="00E04EB0">
        <w:t>4.10</w:t>
      </w:r>
      <w:r w:rsidR="00E4135A">
        <w:t xml:space="preserve"> item 2</w:t>
      </w:r>
      <w:r w:rsidR="001F76AB" w:rsidRPr="006B4681">
        <w:t>.</w:t>
      </w:r>
    </w:p>
    <w:p w14:paraId="21F608AA" w14:textId="01967B81" w:rsidR="0045505A" w:rsidRDefault="00DA1E81" w:rsidP="00F067AB">
      <w:pPr>
        <w:ind w:left="1627" w:hanging="360"/>
      </w:pPr>
      <w:r>
        <w:rPr>
          <w:rFonts w:cs="Arial"/>
          <w:szCs w:val="24"/>
        </w:rPr>
        <w:t>5.</w:t>
      </w:r>
      <w:r>
        <w:rPr>
          <w:rFonts w:cs="Arial"/>
          <w:szCs w:val="24"/>
        </w:rPr>
        <w:tab/>
      </w:r>
      <w:r w:rsidR="00677CD1">
        <w:t>In Year 1, and annually thereafter, r</w:t>
      </w:r>
      <w:r w:rsidR="00DE7B38" w:rsidRPr="006B4681">
        <w:t xml:space="preserve">eport dates, content, and staff roster of staff training conducted per </w:t>
      </w:r>
      <w:r w:rsidR="002F4460">
        <w:t>the Pollution Prevention and Good Housekeeping Staff Training section</w:t>
      </w:r>
      <w:r w:rsidR="00DE7B38" w:rsidRPr="006B4681">
        <w:t>.</w:t>
      </w:r>
    </w:p>
    <w:p w14:paraId="26D21023" w14:textId="2C0AF859" w:rsidR="0045505A" w:rsidRPr="006B4681" w:rsidRDefault="00DA1E81" w:rsidP="00F067AB">
      <w:pPr>
        <w:ind w:left="1627" w:hanging="360"/>
      </w:pPr>
      <w:r w:rsidRPr="006B4681">
        <w:rPr>
          <w:rFonts w:cs="Arial"/>
          <w:szCs w:val="24"/>
        </w:rPr>
        <w:lastRenderedPageBreak/>
        <w:t>6.</w:t>
      </w:r>
      <w:r w:rsidRPr="006B4681">
        <w:rPr>
          <w:rFonts w:cs="Arial"/>
          <w:szCs w:val="24"/>
        </w:rPr>
        <w:tab/>
      </w:r>
      <w:r w:rsidR="0045505A">
        <w:t xml:space="preserve">In Year 2, and annually thereafter, </w:t>
      </w:r>
      <w:r w:rsidR="00526924">
        <w:t>d</w:t>
      </w:r>
      <w:r w:rsidR="0045505A" w:rsidRPr="00B96919">
        <w:t xml:space="preserve">escribe actions taken to comply with </w:t>
      </w:r>
      <w:r w:rsidR="009A1189">
        <w:t>Section</w:t>
      </w:r>
      <w:r w:rsidR="009A1189" w:rsidRPr="00B96919">
        <w:t xml:space="preserve"> </w:t>
      </w:r>
      <w:r w:rsidR="009A1189">
        <w:t>E4.14 – Pet Waste Pollution Prevention and Control</w:t>
      </w:r>
      <w:r w:rsidR="0045505A" w:rsidRPr="00B96919">
        <w:t xml:space="preserve">. Reporting shall </w:t>
      </w:r>
      <w:r w:rsidR="0045505A">
        <w:t xml:space="preserve">either include a statement on non-applicability or </w:t>
      </w:r>
      <w:r w:rsidR="0045505A" w:rsidRPr="00B96919">
        <w:t>identify the BMPs implemented, and the numbers or frequency (as applicable) and locations of actions taken to reduce bacteria from domestic animal sources.</w:t>
      </w:r>
    </w:p>
    <w:p w14:paraId="7B7DBB1C" w14:textId="6C982273" w:rsidR="00DE7B38" w:rsidRPr="00826DD0" w:rsidRDefault="002A120B" w:rsidP="006B1196">
      <w:pPr>
        <w:pStyle w:val="Heading3"/>
      </w:pPr>
      <w:bookmarkStart w:id="384" w:name="_Toc1047588739"/>
      <w:bookmarkStart w:id="385" w:name="_Toc136277799"/>
      <w:bookmarkStart w:id="386" w:name="_Toc153290241"/>
      <w:r>
        <w:t>E1</w:t>
      </w:r>
      <w:r w:rsidR="00DE7B38">
        <w:t>0.</w:t>
      </w:r>
      <w:r w:rsidR="001F3D8A">
        <w:t>6</w:t>
      </w:r>
      <w:r w:rsidR="00DE7B38">
        <w:tab/>
      </w:r>
      <w:r w:rsidR="00DE7B38" w:rsidRPr="00826DD0">
        <w:t>Construction Site Stormwater Runoff Program</w:t>
      </w:r>
      <w:r w:rsidR="00CE56C6" w:rsidRPr="00826DD0">
        <w:t xml:space="preserve"> Reporting</w:t>
      </w:r>
      <w:bookmarkEnd w:id="384"/>
      <w:bookmarkEnd w:id="385"/>
      <w:bookmarkEnd w:id="386"/>
    </w:p>
    <w:p w14:paraId="4398AA51" w14:textId="618E51C2" w:rsidR="00FB0FEB" w:rsidRPr="00826DD0" w:rsidRDefault="002A120B" w:rsidP="00FB0FEB">
      <w:pPr>
        <w:pStyle w:val="Heading4"/>
      </w:pPr>
      <w:r>
        <w:t>E</w:t>
      </w:r>
      <w:r w:rsidRPr="00826DD0">
        <w:t>1</w:t>
      </w:r>
      <w:r w:rsidR="00FB0FEB" w:rsidRPr="00826DD0">
        <w:t>0.</w:t>
      </w:r>
      <w:r w:rsidR="001F3D8A">
        <w:t>6</w:t>
      </w:r>
      <w:r w:rsidR="00FB0FEB" w:rsidRPr="00826DD0">
        <w:t>.1</w:t>
      </w:r>
      <w:r w:rsidR="00FB0FEB" w:rsidRPr="00826DD0">
        <w:tab/>
        <w:t>One-time per permit term reporting items</w:t>
      </w:r>
    </w:p>
    <w:p w14:paraId="52CAC243" w14:textId="3B0AE4B8" w:rsidR="00FB0FEB" w:rsidRPr="00826DD0" w:rsidRDefault="00FB0FEB" w:rsidP="00FB0FEB">
      <w:pPr>
        <w:rPr>
          <w:rFonts w:asciiTheme="minorHAnsi" w:eastAsiaTheme="minorEastAsia" w:hAnsiTheme="minorHAnsi"/>
        </w:rPr>
      </w:pPr>
      <w:r w:rsidRPr="00826DD0">
        <w:t xml:space="preserve">In </w:t>
      </w:r>
      <w:r w:rsidR="00D4716F">
        <w:t>Y</w:t>
      </w:r>
      <w:r w:rsidRPr="00826DD0">
        <w:t>ear 1</w:t>
      </w:r>
      <w:r w:rsidR="004C1EBF">
        <w:t>,</w:t>
      </w:r>
      <w:r w:rsidRPr="00826DD0">
        <w:t xml:space="preserve"> upload the adopted ordinance</w:t>
      </w:r>
      <w:r w:rsidR="007837DA">
        <w:t>, policy, or other mechanism</w:t>
      </w:r>
      <w:r w:rsidRPr="00826DD0">
        <w:t xml:space="preserve"> that complies with </w:t>
      </w:r>
      <w:r w:rsidR="001F76AB">
        <w:t xml:space="preserve">this </w:t>
      </w:r>
      <w:r w:rsidRPr="00826DD0">
        <w:t>Order and errata sheet as necessary citing changes or added language.</w:t>
      </w:r>
    </w:p>
    <w:p w14:paraId="063E8308" w14:textId="497A9A88" w:rsidR="00CE56C6" w:rsidRDefault="002A120B" w:rsidP="006B1196">
      <w:pPr>
        <w:pStyle w:val="Heading3"/>
      </w:pPr>
      <w:bookmarkStart w:id="387" w:name="_Toc1497003869"/>
      <w:bookmarkStart w:id="388" w:name="_Toc136277800"/>
      <w:bookmarkStart w:id="389" w:name="_Toc153290242"/>
      <w:r>
        <w:t>E1</w:t>
      </w:r>
      <w:r w:rsidR="00CE56C6">
        <w:t>0.</w:t>
      </w:r>
      <w:r w:rsidR="001F3D8A">
        <w:t>7</w:t>
      </w:r>
      <w:r w:rsidR="00CE56C6">
        <w:tab/>
        <w:t>Post-Construction Program Reporting</w:t>
      </w:r>
      <w:bookmarkEnd w:id="387"/>
      <w:bookmarkEnd w:id="388"/>
      <w:bookmarkEnd w:id="389"/>
    </w:p>
    <w:p w14:paraId="7270CEE4" w14:textId="01F92361" w:rsidR="007D2A04" w:rsidRDefault="002A120B" w:rsidP="007D2A04">
      <w:pPr>
        <w:pStyle w:val="Heading4"/>
      </w:pPr>
      <w:r>
        <w:t>E1</w:t>
      </w:r>
      <w:r w:rsidR="007D2A04">
        <w:t>0.</w:t>
      </w:r>
      <w:r w:rsidR="001F3D8A">
        <w:t>7</w:t>
      </w:r>
      <w:r w:rsidR="007D2A04">
        <w:t>.1</w:t>
      </w:r>
      <w:r w:rsidR="007D2A04">
        <w:tab/>
      </w:r>
      <w:r w:rsidR="00B2058B" w:rsidRPr="00826DD0">
        <w:t>One-time per permit term reporting items</w:t>
      </w:r>
    </w:p>
    <w:p w14:paraId="6CBDF7E3" w14:textId="5FA37B29" w:rsidR="0042725F" w:rsidRPr="00E80451" w:rsidRDefault="00DA1E81" w:rsidP="00DA1E81">
      <w:pPr>
        <w:tabs>
          <w:tab w:val="left" w:pos="1260"/>
        </w:tabs>
        <w:ind w:hanging="360"/>
      </w:pPr>
      <w:r w:rsidRPr="00E80451">
        <w:rPr>
          <w:rFonts w:cs="Arial"/>
          <w:szCs w:val="24"/>
        </w:rPr>
        <w:t>1.</w:t>
      </w:r>
      <w:r w:rsidRPr="00E80451">
        <w:rPr>
          <w:rFonts w:cs="Arial"/>
          <w:szCs w:val="24"/>
        </w:rPr>
        <w:tab/>
      </w:r>
      <w:r w:rsidR="0042725F">
        <w:t>In Year 2</w:t>
      </w:r>
      <w:r w:rsidR="0042725F" w:rsidRPr="00E80451">
        <w:t>– New Permittees – Report/Verify mechanism for requiring these post-construction requirements (Upload a copy of the Legal Authority).</w:t>
      </w:r>
    </w:p>
    <w:p w14:paraId="07C9754F" w14:textId="16D8CBA0" w:rsidR="0042725F" w:rsidRPr="00E80451" w:rsidRDefault="0042725F" w:rsidP="0042725F">
      <w:pPr>
        <w:pStyle w:val="Heading4"/>
      </w:pPr>
      <w:r>
        <w:t>E</w:t>
      </w:r>
      <w:r w:rsidRPr="00E80451">
        <w:t>10.</w:t>
      </w:r>
      <w:r w:rsidR="001F3D8A">
        <w:t>7</w:t>
      </w:r>
      <w:r w:rsidRPr="00E80451">
        <w:t>.2</w:t>
      </w:r>
      <w:r w:rsidRPr="00E80451">
        <w:tab/>
        <w:t>Annual reporting items</w:t>
      </w:r>
    </w:p>
    <w:p w14:paraId="56A60E79" w14:textId="28395105" w:rsidR="0042725F" w:rsidRPr="00DA1E81" w:rsidRDefault="00DA1E81" w:rsidP="00DA1E81">
      <w:pPr>
        <w:tabs>
          <w:tab w:val="left" w:pos="1260"/>
        </w:tabs>
        <w:ind w:hanging="360"/>
        <w:rPr>
          <w:u w:val="single"/>
        </w:rPr>
      </w:pPr>
      <w:r w:rsidRPr="00E80451">
        <w:rPr>
          <w:rFonts w:cs="Arial"/>
          <w:szCs w:val="24"/>
        </w:rPr>
        <w:t>1.</w:t>
      </w:r>
      <w:r w:rsidRPr="00E80451">
        <w:rPr>
          <w:rFonts w:cs="Arial"/>
          <w:szCs w:val="24"/>
        </w:rPr>
        <w:tab/>
      </w:r>
      <w:r w:rsidR="0042725F" w:rsidRPr="00EA588F">
        <w:t>Small Projects</w:t>
      </w:r>
    </w:p>
    <w:p w14:paraId="2020BF66" w14:textId="039063AA" w:rsidR="0042725F" w:rsidRPr="00E80451" w:rsidRDefault="00DA1E81" w:rsidP="00DA1E81">
      <w:pPr>
        <w:pStyle w:val="BodyNumber065"/>
        <w:tabs>
          <w:tab w:val="clear" w:pos="1454"/>
          <w:tab w:val="left" w:pos="1800"/>
        </w:tabs>
        <w:spacing w:before="60" w:after="60" w:line="240" w:lineRule="auto"/>
        <w:ind w:left="1800" w:hanging="540"/>
      </w:pPr>
      <w:r w:rsidRPr="00E80451">
        <w:t>a.</w:t>
      </w:r>
      <w:r w:rsidRPr="00E80451">
        <w:tab/>
      </w:r>
      <w:r w:rsidR="0042725F" w:rsidRPr="00E80451">
        <w:t xml:space="preserve">Number of projects that have received </w:t>
      </w:r>
      <w:r w:rsidR="000E4439">
        <w:t>approval.</w:t>
      </w:r>
    </w:p>
    <w:p w14:paraId="235B6467" w14:textId="2AFB3E43" w:rsidR="009E0010" w:rsidRPr="00EA588F" w:rsidRDefault="00DA1E81" w:rsidP="00DA1E81">
      <w:pPr>
        <w:tabs>
          <w:tab w:val="left" w:pos="1260"/>
        </w:tabs>
        <w:ind w:hanging="360"/>
      </w:pPr>
      <w:r w:rsidRPr="00EA588F">
        <w:rPr>
          <w:rFonts w:cs="Arial"/>
          <w:szCs w:val="24"/>
        </w:rPr>
        <w:t>2.</w:t>
      </w:r>
      <w:r w:rsidRPr="00EA588F">
        <w:rPr>
          <w:rFonts w:cs="Arial"/>
          <w:szCs w:val="24"/>
        </w:rPr>
        <w:tab/>
      </w:r>
      <w:r w:rsidR="009E0010" w:rsidRPr="00EA588F">
        <w:t>Regulated Projects</w:t>
      </w:r>
    </w:p>
    <w:p w14:paraId="04278DAD" w14:textId="77777777" w:rsidR="009E0010" w:rsidRDefault="009E0010" w:rsidP="0042725F">
      <w:pPr>
        <w:pStyle w:val="BodyNumber065"/>
        <w:keepNext/>
        <w:keepLines/>
        <w:spacing w:before="0" w:line="240" w:lineRule="auto"/>
        <w:ind w:left="1260"/>
      </w:pPr>
      <w:r>
        <w:t>For each Regulated Project approved during the reporting period, the following information shall be reported electronically in tabular form:</w:t>
      </w:r>
    </w:p>
    <w:p w14:paraId="7C72D98B" w14:textId="6C1E1E04" w:rsidR="009E0010" w:rsidRDefault="00DA1E81" w:rsidP="00DA1E81">
      <w:pPr>
        <w:pStyle w:val="BodyNumber065"/>
        <w:tabs>
          <w:tab w:val="clear" w:pos="1454"/>
          <w:tab w:val="left" w:pos="1800"/>
        </w:tabs>
        <w:spacing w:before="60" w:after="60" w:line="240" w:lineRule="auto"/>
        <w:ind w:left="1800" w:hanging="450"/>
      </w:pPr>
      <w:r>
        <w:t>a.</w:t>
      </w:r>
      <w:r>
        <w:tab/>
      </w:r>
      <w:r w:rsidR="009E0010">
        <w:t xml:space="preserve">Project </w:t>
      </w:r>
      <w:r w:rsidR="00961569">
        <w:t>n</w:t>
      </w:r>
      <w:r w:rsidR="009E0010">
        <w:t xml:space="preserve">ame, </w:t>
      </w:r>
      <w:proofErr w:type="gramStart"/>
      <w:r w:rsidR="009E0010">
        <w:t>Location</w:t>
      </w:r>
      <w:r w:rsidR="00411645">
        <w:t>;</w:t>
      </w:r>
      <w:proofErr w:type="gramEnd"/>
    </w:p>
    <w:p w14:paraId="5D10B66F" w14:textId="5A726ECC" w:rsidR="009E0010" w:rsidRDefault="00DA1E81" w:rsidP="00DA1E81">
      <w:pPr>
        <w:pStyle w:val="BodyNumber065"/>
        <w:tabs>
          <w:tab w:val="clear" w:pos="1454"/>
          <w:tab w:val="left" w:pos="1800"/>
        </w:tabs>
        <w:spacing w:before="60" w:after="60" w:line="240" w:lineRule="auto"/>
        <w:ind w:left="1800" w:hanging="450"/>
      </w:pPr>
      <w:r>
        <w:t>b.</w:t>
      </w:r>
      <w:r>
        <w:tab/>
      </w:r>
      <w:r w:rsidR="009E0010">
        <w:t xml:space="preserve">Project </w:t>
      </w:r>
      <w:r w:rsidR="00961569">
        <w:t>t</w:t>
      </w:r>
      <w:r w:rsidR="009E0010">
        <w:t>ype (e.g., commercial, residential, mixed use, industrial, recreational</w:t>
      </w:r>
      <w:proofErr w:type="gramStart"/>
      <w:r w:rsidR="009E0010">
        <w:t>)</w:t>
      </w:r>
      <w:r w:rsidR="00411645">
        <w:t>;</w:t>
      </w:r>
      <w:proofErr w:type="gramEnd"/>
    </w:p>
    <w:p w14:paraId="6533B3C9" w14:textId="73115EF3" w:rsidR="009E0010" w:rsidRDefault="00DA1E81" w:rsidP="00DA1E81">
      <w:pPr>
        <w:pStyle w:val="BodyNumber065"/>
        <w:tabs>
          <w:tab w:val="clear" w:pos="1454"/>
          <w:tab w:val="left" w:pos="1800"/>
        </w:tabs>
        <w:spacing w:before="60" w:after="60" w:line="240" w:lineRule="auto"/>
        <w:ind w:left="1800" w:hanging="450"/>
      </w:pPr>
      <w:r>
        <w:t>c.</w:t>
      </w:r>
      <w:r>
        <w:tab/>
      </w:r>
      <w:r w:rsidR="009E0010">
        <w:t xml:space="preserve">Project </w:t>
      </w:r>
      <w:proofErr w:type="gramStart"/>
      <w:r w:rsidR="00961569">
        <w:t>w</w:t>
      </w:r>
      <w:r w:rsidR="009E0010">
        <w:t>atershed</w:t>
      </w:r>
      <w:r w:rsidR="00411645">
        <w:t>;</w:t>
      </w:r>
      <w:proofErr w:type="gramEnd"/>
    </w:p>
    <w:p w14:paraId="0B8522B4" w14:textId="7C747E1E" w:rsidR="009E0010" w:rsidRDefault="00DA1E81" w:rsidP="00DA1E81">
      <w:pPr>
        <w:pStyle w:val="BodyNumber065"/>
        <w:tabs>
          <w:tab w:val="clear" w:pos="1454"/>
          <w:tab w:val="left" w:pos="1800"/>
        </w:tabs>
        <w:spacing w:before="60" w:after="60" w:line="240" w:lineRule="auto"/>
        <w:ind w:left="1800" w:hanging="450"/>
      </w:pPr>
      <w:r>
        <w:t>d.</w:t>
      </w:r>
      <w:r>
        <w:tab/>
      </w:r>
      <w:r w:rsidR="009E0010">
        <w:t xml:space="preserve">Total project site area and total area of land </w:t>
      </w:r>
      <w:proofErr w:type="gramStart"/>
      <w:r w:rsidR="009E0010">
        <w:t>disturbed</w:t>
      </w:r>
      <w:r w:rsidR="00411645">
        <w:t>;</w:t>
      </w:r>
      <w:proofErr w:type="gramEnd"/>
    </w:p>
    <w:p w14:paraId="0D911076" w14:textId="456C350D" w:rsidR="009E0010" w:rsidRDefault="00DA1E81" w:rsidP="00DA1E81">
      <w:pPr>
        <w:pStyle w:val="BodyNumber065"/>
        <w:tabs>
          <w:tab w:val="clear" w:pos="1454"/>
          <w:tab w:val="left" w:pos="1800"/>
        </w:tabs>
        <w:spacing w:before="60" w:after="60" w:line="240" w:lineRule="auto"/>
        <w:ind w:left="1800" w:hanging="450"/>
      </w:pPr>
      <w:r>
        <w:t>e.</w:t>
      </w:r>
      <w:r>
        <w:tab/>
      </w:r>
      <w:r w:rsidR="009E0010">
        <w:t xml:space="preserve">Total new impervious surface area and </w:t>
      </w:r>
      <w:proofErr w:type="gramStart"/>
      <w:r w:rsidR="009E0010">
        <w:t>total</w:t>
      </w:r>
      <w:proofErr w:type="gramEnd"/>
      <w:r w:rsidR="009E0010">
        <w:t xml:space="preserve"> replaced impervious surface </w:t>
      </w:r>
      <w:proofErr w:type="gramStart"/>
      <w:r w:rsidR="00D15D7E">
        <w:t>area</w:t>
      </w:r>
      <w:r w:rsidR="00411645">
        <w:t>;</w:t>
      </w:r>
      <w:proofErr w:type="gramEnd"/>
    </w:p>
    <w:p w14:paraId="113133C5" w14:textId="633C17FA" w:rsidR="009E0010" w:rsidRDefault="00DA1E81" w:rsidP="00DA1E81">
      <w:pPr>
        <w:pStyle w:val="BodyNumber065"/>
        <w:tabs>
          <w:tab w:val="clear" w:pos="1454"/>
          <w:tab w:val="left" w:pos="1800"/>
        </w:tabs>
        <w:spacing w:before="60" w:after="60" w:line="240" w:lineRule="auto"/>
        <w:ind w:left="1800" w:hanging="450"/>
      </w:pPr>
      <w:r>
        <w:t>f.</w:t>
      </w:r>
      <w:r>
        <w:tab/>
      </w:r>
      <w:r w:rsidR="009E0010">
        <w:t xml:space="preserve">Total pre-project impervious surface area and total post-project impervious surface </w:t>
      </w:r>
      <w:proofErr w:type="gramStart"/>
      <w:r w:rsidR="009E0010">
        <w:t>area</w:t>
      </w:r>
      <w:r w:rsidR="00411645">
        <w:t>;</w:t>
      </w:r>
      <w:proofErr w:type="gramEnd"/>
    </w:p>
    <w:p w14:paraId="279BC92F" w14:textId="1370AD03" w:rsidR="009E0010" w:rsidRDefault="00DA1E81" w:rsidP="00DA1E81">
      <w:pPr>
        <w:pStyle w:val="BodyNumber065"/>
        <w:tabs>
          <w:tab w:val="clear" w:pos="1454"/>
          <w:tab w:val="left" w:pos="1800"/>
        </w:tabs>
        <w:spacing w:before="60" w:after="60" w:line="240" w:lineRule="auto"/>
        <w:ind w:left="1800" w:hanging="450"/>
      </w:pPr>
      <w:r>
        <w:t>g.</w:t>
      </w:r>
      <w:r>
        <w:tab/>
      </w:r>
      <w:r w:rsidR="009E0010">
        <w:t xml:space="preserve">Discretionary or </w:t>
      </w:r>
      <w:r w:rsidR="00961569">
        <w:t>m</w:t>
      </w:r>
      <w:r w:rsidR="009E0010">
        <w:t xml:space="preserve">inisterial project </w:t>
      </w:r>
      <w:proofErr w:type="gramStart"/>
      <w:r w:rsidR="009E0010">
        <w:t>approval</w:t>
      </w:r>
      <w:r w:rsidR="00411645">
        <w:t>;</w:t>
      </w:r>
      <w:proofErr w:type="gramEnd"/>
    </w:p>
    <w:p w14:paraId="1E81E7E4" w14:textId="6D50974F" w:rsidR="009E0010" w:rsidRPr="00055590" w:rsidRDefault="00DA1E81" w:rsidP="00DA1E81">
      <w:pPr>
        <w:pStyle w:val="BodyNumber065"/>
        <w:tabs>
          <w:tab w:val="clear" w:pos="1454"/>
          <w:tab w:val="left" w:pos="1800"/>
        </w:tabs>
        <w:spacing w:before="60" w:after="60" w:line="240" w:lineRule="auto"/>
        <w:ind w:left="1800" w:hanging="450"/>
      </w:pPr>
      <w:r w:rsidRPr="00055590">
        <w:t>h.</w:t>
      </w:r>
      <w:r w:rsidRPr="00055590">
        <w:tab/>
      </w:r>
      <w:r w:rsidR="009E0010">
        <w:t xml:space="preserve">Status of project (i.e., initial application submittal, tentative and final approval, </w:t>
      </w:r>
      <w:r w:rsidR="0030603A">
        <w:t>Post-Construction Stormwater Control Plan approved (y/n)</w:t>
      </w:r>
      <w:r w:rsidR="0030603A" w:rsidRPr="00E80451">
        <w:t>, construction commenced (y/n), construction completed</w:t>
      </w:r>
      <w:proofErr w:type="gramStart"/>
      <w:r w:rsidR="0030603A">
        <w:t>)</w:t>
      </w:r>
      <w:r w:rsidR="00411645">
        <w:t>;</w:t>
      </w:r>
      <w:proofErr w:type="gramEnd"/>
    </w:p>
    <w:p w14:paraId="78A9EB2B" w14:textId="69118B98" w:rsidR="009E0010" w:rsidRDefault="00DA1E81" w:rsidP="00DA1E81">
      <w:pPr>
        <w:pStyle w:val="BodyNumber065"/>
        <w:tabs>
          <w:tab w:val="clear" w:pos="1454"/>
          <w:tab w:val="left" w:pos="1800"/>
        </w:tabs>
        <w:spacing w:before="60" w:after="60" w:line="240" w:lineRule="auto"/>
        <w:ind w:left="1800" w:hanging="450"/>
      </w:pPr>
      <w:proofErr w:type="spellStart"/>
      <w:r>
        <w:lastRenderedPageBreak/>
        <w:t>i</w:t>
      </w:r>
      <w:proofErr w:type="spellEnd"/>
      <w:r>
        <w:t>.</w:t>
      </w:r>
      <w:r>
        <w:tab/>
      </w:r>
      <w:r w:rsidR="009E0010">
        <w:t xml:space="preserve">Specific </w:t>
      </w:r>
      <w:r w:rsidR="00802BC2">
        <w:t>Site Design Measure</w:t>
      </w:r>
      <w:r w:rsidR="00802BC2" w:rsidRPr="00E80451">
        <w:t xml:space="preserve">s </w:t>
      </w:r>
      <w:proofErr w:type="gramStart"/>
      <w:r w:rsidR="00D15D7E">
        <w:t>used</w:t>
      </w:r>
      <w:r w:rsidR="00411645">
        <w:t>;</w:t>
      </w:r>
      <w:proofErr w:type="gramEnd"/>
    </w:p>
    <w:p w14:paraId="29AFCC8E" w14:textId="45F29949" w:rsidR="009E0010" w:rsidRPr="00055590" w:rsidRDefault="00DA1E81" w:rsidP="00DA1E81">
      <w:pPr>
        <w:pStyle w:val="BodyNumber065"/>
        <w:tabs>
          <w:tab w:val="clear" w:pos="1454"/>
          <w:tab w:val="left" w:pos="1800"/>
        </w:tabs>
        <w:spacing w:before="60" w:after="60" w:line="240" w:lineRule="auto"/>
        <w:ind w:left="1800" w:hanging="450"/>
      </w:pPr>
      <w:r w:rsidRPr="00055590">
        <w:t>j.</w:t>
      </w:r>
      <w:r w:rsidRPr="00055590">
        <w:tab/>
      </w:r>
      <w:r w:rsidR="00CF6A23" w:rsidRPr="00CF6A23">
        <w:t xml:space="preserve">Are peak flow controls required per section </w:t>
      </w:r>
      <w:r w:rsidR="00CF6A23">
        <w:t>E</w:t>
      </w:r>
      <w:r w:rsidR="00CF6A23" w:rsidRPr="00CF6A23">
        <w:t>6</w:t>
      </w:r>
      <w:r w:rsidR="007E37CA">
        <w:t>.8</w:t>
      </w:r>
      <w:r w:rsidR="005A5DCA">
        <w:t>.5 item 2</w:t>
      </w:r>
      <w:r w:rsidR="00CF6A23" w:rsidRPr="00CF6A23">
        <w:t>?</w:t>
      </w:r>
      <w:r w:rsidR="00CF6A23" w:rsidRPr="00CF6A23" w:rsidDel="00CF6A23">
        <w:t xml:space="preserve"> </w:t>
      </w:r>
      <w:r w:rsidR="009E0010">
        <w:t>(Y/N</w:t>
      </w:r>
      <w:proofErr w:type="gramStart"/>
      <w:r w:rsidR="009E0010">
        <w:t>)</w:t>
      </w:r>
      <w:r w:rsidR="00411645">
        <w:t>;</w:t>
      </w:r>
      <w:proofErr w:type="gramEnd"/>
    </w:p>
    <w:p w14:paraId="584727D8" w14:textId="63C191E2" w:rsidR="009E0010" w:rsidRDefault="00DA1E81" w:rsidP="00DA1E81">
      <w:pPr>
        <w:pStyle w:val="BodyNumber065"/>
        <w:tabs>
          <w:tab w:val="clear" w:pos="1454"/>
          <w:tab w:val="left" w:pos="1800"/>
        </w:tabs>
        <w:spacing w:before="60" w:after="60" w:line="240" w:lineRule="auto"/>
        <w:ind w:left="1800" w:hanging="450"/>
      </w:pPr>
      <w:r>
        <w:t>k.</w:t>
      </w:r>
      <w:r>
        <w:tab/>
      </w:r>
      <w:r w:rsidR="62214485">
        <w:t>Where a</w:t>
      </w:r>
      <w:r w:rsidR="2A8E3E77">
        <w:t xml:space="preserve">re </w:t>
      </w:r>
      <w:proofErr w:type="gramStart"/>
      <w:r w:rsidR="0042725F" w:rsidRPr="00E80451">
        <w:t>Post-construction</w:t>
      </w:r>
      <w:proofErr w:type="gramEnd"/>
      <w:r w:rsidR="009E0010">
        <w:t xml:space="preserve"> stormwater control systems </w:t>
      </w:r>
      <w:r w:rsidR="11A04F0A">
        <w:t xml:space="preserve">for the regulated project </w:t>
      </w:r>
      <w:r w:rsidR="009E0010">
        <w:t>installed</w:t>
      </w:r>
      <w:r w:rsidR="7081D819">
        <w:t>?</w:t>
      </w:r>
      <w:r w:rsidR="6DD342AA">
        <w:t xml:space="preserve"> </w:t>
      </w:r>
      <w:r w:rsidR="2D42E1C7">
        <w:t>O</w:t>
      </w:r>
      <w:r w:rsidR="6DD342AA">
        <w:t>nsite</w:t>
      </w:r>
      <w:r w:rsidR="009E0010">
        <w:t xml:space="preserve">, at a shared stormwater treatment facility, </w:t>
      </w:r>
      <w:r w:rsidR="59FD6EEA">
        <w:t xml:space="preserve">or </w:t>
      </w:r>
      <w:r w:rsidR="009E0010">
        <w:t xml:space="preserve">at an offsite </w:t>
      </w:r>
      <w:proofErr w:type="gramStart"/>
      <w:r w:rsidR="009E0010">
        <w:t>location</w:t>
      </w:r>
      <w:r w:rsidR="007E3061">
        <w:t>?</w:t>
      </w:r>
      <w:r w:rsidR="00411645">
        <w:t>;</w:t>
      </w:r>
      <w:proofErr w:type="gramEnd"/>
    </w:p>
    <w:p w14:paraId="3CD07584" w14:textId="14067A13" w:rsidR="009E0010" w:rsidRDefault="00DA1E81" w:rsidP="00DA1E81">
      <w:pPr>
        <w:pStyle w:val="BodyNumber065"/>
        <w:tabs>
          <w:tab w:val="clear" w:pos="1454"/>
          <w:tab w:val="left" w:pos="1800"/>
        </w:tabs>
        <w:spacing w:before="60" w:after="60" w:line="240" w:lineRule="auto"/>
        <w:ind w:left="1800" w:hanging="450"/>
      </w:pPr>
      <w:r>
        <w:t>l.</w:t>
      </w:r>
      <w:r>
        <w:tab/>
      </w:r>
      <w:r w:rsidR="009E0010">
        <w:t xml:space="preserve">Post-Construction Operation and Maintenance responsible </w:t>
      </w:r>
      <w:proofErr w:type="gramStart"/>
      <w:r w:rsidR="009E0010">
        <w:t>party</w:t>
      </w:r>
      <w:r w:rsidR="00411645">
        <w:t>;</w:t>
      </w:r>
      <w:proofErr w:type="gramEnd"/>
    </w:p>
    <w:p w14:paraId="24391FF2" w14:textId="5785DEC0" w:rsidR="009E0010" w:rsidRDefault="00DA1E81" w:rsidP="00DA1E81">
      <w:pPr>
        <w:pStyle w:val="BodyNumber065"/>
        <w:tabs>
          <w:tab w:val="clear" w:pos="1454"/>
          <w:tab w:val="left" w:pos="1800"/>
        </w:tabs>
        <w:spacing w:before="60" w:after="60" w:line="240" w:lineRule="auto"/>
        <w:ind w:left="1800" w:hanging="450"/>
      </w:pPr>
      <w:r>
        <w:t>m.</w:t>
      </w:r>
      <w:r>
        <w:tab/>
      </w:r>
      <w:r w:rsidR="0042725F" w:rsidRPr="00E80451">
        <w:t>Post-construction</w:t>
      </w:r>
      <w:r w:rsidR="009E0010">
        <w:t xml:space="preserve"> Operation and Maintenance Plan provided (Y/N</w:t>
      </w:r>
      <w:proofErr w:type="gramStart"/>
      <w:r w:rsidR="009E0010">
        <w:t>)?</w:t>
      </w:r>
      <w:r w:rsidR="00411645">
        <w:t>;</w:t>
      </w:r>
      <w:proofErr w:type="gramEnd"/>
      <w:r w:rsidR="009E0010">
        <w:t xml:space="preserve"> </w:t>
      </w:r>
    </w:p>
    <w:p w14:paraId="3E8B5C55" w14:textId="3478C83B" w:rsidR="009E0010" w:rsidRPr="00055590" w:rsidRDefault="00DA1E81" w:rsidP="00DA1E81">
      <w:pPr>
        <w:pStyle w:val="BodyNumber065"/>
        <w:tabs>
          <w:tab w:val="clear" w:pos="1454"/>
          <w:tab w:val="left" w:pos="1800"/>
        </w:tabs>
        <w:spacing w:before="60" w:after="60" w:line="240" w:lineRule="auto"/>
        <w:ind w:left="1800" w:hanging="450"/>
      </w:pPr>
      <w:r w:rsidRPr="00055590">
        <w:t>n.</w:t>
      </w:r>
      <w:r w:rsidRPr="00055590">
        <w:tab/>
      </w:r>
      <w:r w:rsidR="009E0010">
        <w:t>Stormwater Retention and Treatment sizing criteria used (i.e., flow or volume-based)</w:t>
      </w:r>
      <w:r w:rsidR="00411645">
        <w:t>;</w:t>
      </w:r>
      <w:r w:rsidR="00A3422F">
        <w:t xml:space="preserve"> and</w:t>
      </w:r>
    </w:p>
    <w:p w14:paraId="0362056B" w14:textId="18A6517C" w:rsidR="009E0010" w:rsidRDefault="00DA1E81" w:rsidP="00DA1E81">
      <w:pPr>
        <w:pStyle w:val="BodyNumber065"/>
        <w:tabs>
          <w:tab w:val="clear" w:pos="1454"/>
          <w:tab w:val="left" w:pos="1800"/>
        </w:tabs>
        <w:spacing w:before="60" w:after="60" w:line="240" w:lineRule="auto"/>
        <w:ind w:left="1800" w:hanging="450"/>
      </w:pPr>
      <w:r>
        <w:t>o.</w:t>
      </w:r>
      <w:r>
        <w:tab/>
      </w:r>
      <w:r w:rsidR="009E0010">
        <w:t>Date of as built field verification</w:t>
      </w:r>
      <w:r w:rsidR="00A3422F">
        <w:t>.</w:t>
      </w:r>
    </w:p>
    <w:p w14:paraId="627699DC" w14:textId="1D7B3E91" w:rsidR="0042725F" w:rsidRPr="00E80451" w:rsidRDefault="00DA1E81" w:rsidP="00DA1E81">
      <w:pPr>
        <w:tabs>
          <w:tab w:val="left" w:pos="1260"/>
        </w:tabs>
        <w:ind w:hanging="360"/>
      </w:pPr>
      <w:r w:rsidRPr="00E80451">
        <w:rPr>
          <w:rFonts w:cs="Arial"/>
          <w:szCs w:val="24"/>
        </w:rPr>
        <w:t>3.</w:t>
      </w:r>
      <w:r w:rsidRPr="00E80451">
        <w:rPr>
          <w:rFonts w:cs="Arial"/>
          <w:szCs w:val="24"/>
        </w:rPr>
        <w:tab/>
      </w:r>
      <w:r w:rsidR="0042725F" w:rsidRPr="00B036DE">
        <w:t>Operations and Maintenance</w:t>
      </w:r>
      <w:r w:rsidR="0042725F" w:rsidRPr="00E80451">
        <w:t>:</w:t>
      </w:r>
    </w:p>
    <w:p w14:paraId="7AF96B67" w14:textId="3D06F833" w:rsidR="0042725F" w:rsidRPr="00E80451" w:rsidRDefault="00DA1E81" w:rsidP="00DA1E81">
      <w:pPr>
        <w:pStyle w:val="BodyNumber065"/>
        <w:tabs>
          <w:tab w:val="clear" w:pos="1454"/>
          <w:tab w:val="left" w:pos="1800"/>
        </w:tabs>
        <w:spacing w:before="60" w:after="60" w:line="240" w:lineRule="auto"/>
        <w:ind w:left="1800" w:hanging="450"/>
        <w:rPr>
          <w:rFonts w:eastAsia="Arial" w:cs="Arial"/>
          <w:szCs w:val="24"/>
        </w:rPr>
      </w:pPr>
      <w:r w:rsidRPr="00E80451">
        <w:rPr>
          <w:rFonts w:eastAsia="Arial" w:cs="Arial"/>
          <w:szCs w:val="24"/>
        </w:rPr>
        <w:t>a.</w:t>
      </w:r>
      <w:r w:rsidRPr="00E80451">
        <w:rPr>
          <w:rFonts w:eastAsia="Arial" w:cs="Arial"/>
          <w:szCs w:val="24"/>
        </w:rPr>
        <w:tab/>
      </w:r>
      <w:r w:rsidR="0042725F" w:rsidRPr="00E80451">
        <w:t xml:space="preserve">Total Number of sites with </w:t>
      </w:r>
      <w:proofErr w:type="gramStart"/>
      <w:r w:rsidR="0042725F" w:rsidRPr="00E80451">
        <w:t>installed stormwater control measures</w:t>
      </w:r>
      <w:proofErr w:type="gramEnd"/>
      <w:r w:rsidR="000E4439">
        <w:t>.</w:t>
      </w:r>
    </w:p>
    <w:p w14:paraId="4D9A507E" w14:textId="16C92116" w:rsidR="0042725F" w:rsidRPr="00E80451" w:rsidRDefault="00DA1E81" w:rsidP="00DA1E81">
      <w:pPr>
        <w:pStyle w:val="BodyNumber065"/>
        <w:tabs>
          <w:tab w:val="clear" w:pos="1454"/>
          <w:tab w:val="left" w:pos="1800"/>
        </w:tabs>
        <w:spacing w:before="60" w:after="60" w:line="240" w:lineRule="auto"/>
        <w:ind w:left="1800" w:hanging="450"/>
      </w:pPr>
      <w:r w:rsidRPr="00E80451">
        <w:t>b.</w:t>
      </w:r>
      <w:r w:rsidRPr="00E80451">
        <w:tab/>
      </w:r>
      <w:r w:rsidR="0042725F" w:rsidRPr="00E80451">
        <w:t>Number of permittee-led inspections performed.</w:t>
      </w:r>
    </w:p>
    <w:p w14:paraId="7B1DD1C6" w14:textId="50B3A4E1" w:rsidR="0042725F" w:rsidRPr="00B036DE" w:rsidRDefault="00DA1E81" w:rsidP="00DA1E81">
      <w:pPr>
        <w:tabs>
          <w:tab w:val="left" w:pos="1260"/>
        </w:tabs>
        <w:ind w:hanging="360"/>
      </w:pPr>
      <w:r w:rsidRPr="00B036DE">
        <w:rPr>
          <w:rFonts w:cs="Arial"/>
          <w:szCs w:val="24"/>
        </w:rPr>
        <w:t>4.</w:t>
      </w:r>
      <w:r w:rsidRPr="00B036DE">
        <w:rPr>
          <w:rFonts w:cs="Arial"/>
          <w:szCs w:val="24"/>
        </w:rPr>
        <w:tab/>
      </w:r>
      <w:r w:rsidR="0042725F" w:rsidRPr="00B036DE">
        <w:t>Post-Construction Stormwater Control Measure Field Verification and Long-Term Maintenance Assessment</w:t>
      </w:r>
    </w:p>
    <w:p w14:paraId="68020ADD" w14:textId="4F15D75A" w:rsidR="009E0010" w:rsidRDefault="00DA1E81" w:rsidP="00DA1E81">
      <w:pPr>
        <w:pStyle w:val="BodyNumber065"/>
        <w:tabs>
          <w:tab w:val="clear" w:pos="1454"/>
          <w:tab w:val="left" w:pos="1800"/>
        </w:tabs>
        <w:spacing w:before="60" w:after="60" w:line="240" w:lineRule="auto"/>
        <w:ind w:left="1800" w:hanging="450"/>
      </w:pPr>
      <w:r>
        <w:t>a.</w:t>
      </w:r>
      <w:r>
        <w:tab/>
      </w:r>
      <w:r w:rsidR="009E0010">
        <w:t xml:space="preserve">Number of </w:t>
      </w:r>
      <w:proofErr w:type="gramStart"/>
      <w:r w:rsidR="009E0010">
        <w:t>projects</w:t>
      </w:r>
      <w:r w:rsidR="00D1617D">
        <w:t xml:space="preserve"> field</w:t>
      </w:r>
      <w:proofErr w:type="gramEnd"/>
      <w:r w:rsidR="009E0010">
        <w:t xml:space="preserve"> verified by Permittee staff</w:t>
      </w:r>
      <w:r w:rsidR="00D15D7E">
        <w:t>.</w:t>
      </w:r>
    </w:p>
    <w:p w14:paraId="3263B88B" w14:textId="3DED2E4B" w:rsidR="0042725F" w:rsidRPr="0042725F" w:rsidRDefault="00DA1E81" w:rsidP="00DA1E81">
      <w:pPr>
        <w:pStyle w:val="BodyNumber065"/>
        <w:tabs>
          <w:tab w:val="clear" w:pos="1454"/>
          <w:tab w:val="left" w:pos="1800"/>
        </w:tabs>
        <w:spacing w:before="60" w:after="60" w:line="240" w:lineRule="auto"/>
        <w:ind w:left="1800" w:hanging="450"/>
      </w:pPr>
      <w:r w:rsidRPr="0042725F">
        <w:t>b.</w:t>
      </w:r>
      <w:r w:rsidRPr="0042725F">
        <w:tab/>
      </w:r>
      <w:r w:rsidR="0042725F">
        <w:t>Number of projects verified by a third party.</w:t>
      </w:r>
    </w:p>
    <w:p w14:paraId="44CFF994" w14:textId="5BFEC455" w:rsidR="00CE56C6" w:rsidRDefault="002A120B" w:rsidP="006B1196">
      <w:pPr>
        <w:pStyle w:val="Heading3"/>
      </w:pPr>
      <w:bookmarkStart w:id="390" w:name="_Toc303536766"/>
      <w:bookmarkStart w:id="391" w:name="_Toc136277801"/>
      <w:bookmarkStart w:id="392" w:name="_Toc153290243"/>
      <w:r>
        <w:t>E1</w:t>
      </w:r>
      <w:r w:rsidR="00CE56C6">
        <w:t>0.</w:t>
      </w:r>
      <w:r w:rsidR="001F3D8A">
        <w:t>8</w:t>
      </w:r>
      <w:r w:rsidR="00CE56C6">
        <w:tab/>
        <w:t>Total Maximum Daily Loads Compliance Reporting</w:t>
      </w:r>
      <w:bookmarkEnd w:id="390"/>
      <w:bookmarkEnd w:id="391"/>
      <w:bookmarkEnd w:id="392"/>
    </w:p>
    <w:p w14:paraId="074B3944" w14:textId="77777777" w:rsidR="00FB0FEB" w:rsidRPr="00142086" w:rsidRDefault="00FB0FEB" w:rsidP="00B10C3C">
      <w:pPr>
        <w:ind w:left="907"/>
      </w:pPr>
      <w:r w:rsidRPr="00AA27CF">
        <w:t>The Permittee shall complete and report the status of their implementation of the specific TMDL implementation requirements that have been incorporated into the permit with each Annual Report via SMARTS. Reporting on TMDL implementation shall include the following information:</w:t>
      </w:r>
    </w:p>
    <w:p w14:paraId="6BE09E92" w14:textId="29DA7CA9" w:rsidR="00FB0FEB" w:rsidRPr="001D2601" w:rsidRDefault="00DA1E81" w:rsidP="00DA1E81">
      <w:pPr>
        <w:pStyle w:val="Normal123"/>
        <w:ind w:left="1267" w:hanging="360"/>
      </w:pPr>
      <w:r w:rsidRPr="001D2601">
        <w:t>1.</w:t>
      </w:r>
      <w:r w:rsidRPr="001D2601">
        <w:tab/>
      </w:r>
      <w:r w:rsidR="00FB0FEB" w:rsidRPr="00AA27CF">
        <w:t xml:space="preserve">A description of </w:t>
      </w:r>
      <w:r w:rsidR="00FB0FEB">
        <w:t>best management practices</w:t>
      </w:r>
      <w:r w:rsidR="00FB0FEB" w:rsidRPr="00AA27CF">
        <w:t xml:space="preserve"> implemented, including types, number, and locations; and</w:t>
      </w:r>
    </w:p>
    <w:p w14:paraId="23304213" w14:textId="4BDE4A70" w:rsidR="00FB0FEB" w:rsidRPr="001D2601" w:rsidRDefault="00DA1E81" w:rsidP="00DA1E81">
      <w:pPr>
        <w:pStyle w:val="Normal123"/>
        <w:ind w:left="1267" w:hanging="360"/>
      </w:pPr>
      <w:r w:rsidRPr="001D2601">
        <w:t>2.</w:t>
      </w:r>
      <w:r w:rsidRPr="001D2601">
        <w:tab/>
      </w:r>
      <w:r w:rsidR="00FB0FEB" w:rsidRPr="00AA27CF">
        <w:t>All supplemental information and reports required under the specific TMDL implementation requirements in Attachment G; and</w:t>
      </w:r>
    </w:p>
    <w:p w14:paraId="0D639046" w14:textId="24C59B29" w:rsidR="00FB0FEB" w:rsidRPr="001D2601" w:rsidRDefault="00DA1E81" w:rsidP="00DA1E81">
      <w:pPr>
        <w:pStyle w:val="Normal123"/>
        <w:ind w:left="1267" w:hanging="360"/>
      </w:pPr>
      <w:r w:rsidRPr="001D2601">
        <w:t>3.</w:t>
      </w:r>
      <w:r w:rsidRPr="001D2601">
        <w:tab/>
      </w:r>
      <w:r w:rsidR="00FB0FEB" w:rsidRPr="001D2601">
        <w:t xml:space="preserve">An assessment of the effectiveness of implemented </w:t>
      </w:r>
      <w:r w:rsidR="00FB0FEB">
        <w:t>best management practices</w:t>
      </w:r>
      <w:r w:rsidR="00FB0FEB" w:rsidRPr="001D2601">
        <w:t xml:space="preserve"> in</w:t>
      </w:r>
      <w:r w:rsidR="00FB0FEB" w:rsidRPr="00AA27CF">
        <w:t xml:space="preserve"> </w:t>
      </w:r>
      <w:r w:rsidR="00FB0FEB" w:rsidRPr="001D2601">
        <w:t xml:space="preserve">progressing towards attainment of </w:t>
      </w:r>
      <w:proofErr w:type="spellStart"/>
      <w:r w:rsidR="00FB0FEB" w:rsidRPr="001D2601">
        <w:t>wasteload</w:t>
      </w:r>
      <w:proofErr w:type="spellEnd"/>
      <w:r w:rsidR="00FB0FEB" w:rsidRPr="001D2601">
        <w:t xml:space="preserve"> allocations within the TMDLs’</w:t>
      </w:r>
      <w:r w:rsidR="00FB0FEB" w:rsidRPr="00AA27CF">
        <w:t xml:space="preserve"> </w:t>
      </w:r>
      <w:r w:rsidR="00FB0FEB" w:rsidRPr="001D2601">
        <w:t>specified timeframes; and</w:t>
      </w:r>
    </w:p>
    <w:p w14:paraId="3FA277D7" w14:textId="73191849" w:rsidR="00FB0FEB" w:rsidRPr="001D2601" w:rsidRDefault="00DA1E81" w:rsidP="00DA1E81">
      <w:pPr>
        <w:pStyle w:val="Normal123"/>
        <w:ind w:left="1267" w:hanging="360"/>
      </w:pPr>
      <w:r w:rsidRPr="001D2601">
        <w:t>4.</w:t>
      </w:r>
      <w:r w:rsidRPr="001D2601">
        <w:tab/>
      </w:r>
      <w:r w:rsidR="00FB0FEB" w:rsidRPr="001D2601">
        <w:t>All monitoring data, including a statistical analysis of the data to</w:t>
      </w:r>
      <w:r w:rsidR="00FB0FEB" w:rsidRPr="00AA27CF">
        <w:t xml:space="preserve"> </w:t>
      </w:r>
      <w:r w:rsidR="00FB0FEB" w:rsidRPr="001D2601">
        <w:t xml:space="preserve">assess progress towards attainment of </w:t>
      </w:r>
      <w:proofErr w:type="spellStart"/>
      <w:r w:rsidR="00FB0FEB" w:rsidRPr="001D2601">
        <w:t>wasteload</w:t>
      </w:r>
      <w:proofErr w:type="spellEnd"/>
      <w:r w:rsidR="00FB0FEB" w:rsidRPr="001D2601">
        <w:t xml:space="preserve"> allocations within the</w:t>
      </w:r>
      <w:r w:rsidR="00FB0FEB" w:rsidRPr="00AA27CF">
        <w:t xml:space="preserve"> </w:t>
      </w:r>
      <w:r w:rsidR="00FB0FEB" w:rsidRPr="001D2601">
        <w:t>TMDLs’ specified</w:t>
      </w:r>
      <w:r w:rsidR="00FB0FEB" w:rsidRPr="00AA27CF">
        <w:t xml:space="preserve"> </w:t>
      </w:r>
      <w:r w:rsidR="00FB0FEB" w:rsidRPr="001D2601">
        <w:t>timeframes; and</w:t>
      </w:r>
    </w:p>
    <w:p w14:paraId="2EA4E753" w14:textId="1DE847D9" w:rsidR="00FB0FEB" w:rsidRPr="00FB0FEB" w:rsidRDefault="00DA1E81" w:rsidP="00DA1E81">
      <w:pPr>
        <w:pStyle w:val="Normal123"/>
        <w:ind w:left="1267" w:hanging="360"/>
      </w:pPr>
      <w:r w:rsidRPr="00FB0FEB">
        <w:t>5.</w:t>
      </w:r>
      <w:r w:rsidRPr="00FB0FEB">
        <w:tab/>
      </w:r>
      <w:r w:rsidR="00FB0FEB" w:rsidRPr="00AA27CF">
        <w:t xml:space="preserve">Based on results of the effectiveness assessment and monitoring, a description of the additional </w:t>
      </w:r>
      <w:r w:rsidR="00FB0FEB">
        <w:t>best management practices</w:t>
      </w:r>
      <w:r w:rsidR="00FB0FEB" w:rsidRPr="00AA27CF">
        <w:t xml:space="preserve"> that will be </w:t>
      </w:r>
      <w:r w:rsidR="00FB0FEB" w:rsidRPr="00AA27CF">
        <w:lastRenderedPageBreak/>
        <w:t xml:space="preserve">implemented to attain </w:t>
      </w:r>
      <w:proofErr w:type="spellStart"/>
      <w:r w:rsidR="00FB0FEB" w:rsidRPr="00AA27CF">
        <w:t>wasteload</w:t>
      </w:r>
      <w:proofErr w:type="spellEnd"/>
      <w:r w:rsidR="00FB0FEB" w:rsidRPr="00AA27CF">
        <w:t xml:space="preserve"> allocations within the TMDLs specified timeframes.</w:t>
      </w:r>
    </w:p>
    <w:p w14:paraId="697BEF11" w14:textId="4EDB1659" w:rsidR="00CE56C6" w:rsidRDefault="002A120B" w:rsidP="006B1196">
      <w:pPr>
        <w:pStyle w:val="Heading3"/>
      </w:pPr>
      <w:bookmarkStart w:id="393" w:name="_Toc1911981443"/>
      <w:bookmarkStart w:id="394" w:name="_Toc136277802"/>
      <w:bookmarkStart w:id="395" w:name="_Toc153290244"/>
      <w:r>
        <w:t>E1</w:t>
      </w:r>
      <w:r w:rsidR="00CE56C6">
        <w:t>0.</w:t>
      </w:r>
      <w:r w:rsidR="001F3D8A">
        <w:t>9</w:t>
      </w:r>
      <w:r w:rsidR="00CE56C6">
        <w:tab/>
        <w:t>Water Quality Monitoring Reporting</w:t>
      </w:r>
      <w:bookmarkEnd w:id="393"/>
      <w:bookmarkEnd w:id="394"/>
      <w:bookmarkEnd w:id="395"/>
    </w:p>
    <w:p w14:paraId="7DC1F59E" w14:textId="6D321A8A" w:rsidR="00321FB7" w:rsidRPr="00826DD0" w:rsidRDefault="002A120B" w:rsidP="00321FB7">
      <w:pPr>
        <w:pStyle w:val="Heading4"/>
      </w:pPr>
      <w:r>
        <w:t>E1</w:t>
      </w:r>
      <w:r w:rsidR="007D2A04">
        <w:t>0.</w:t>
      </w:r>
      <w:r w:rsidR="001F3D8A">
        <w:t>9</w:t>
      </w:r>
      <w:r w:rsidR="007D2A04">
        <w:t>.1</w:t>
      </w:r>
      <w:r w:rsidR="007D2A04">
        <w:tab/>
      </w:r>
      <w:r w:rsidR="00321FB7" w:rsidRPr="00826DD0">
        <w:tab/>
        <w:t>One-time per permit term reporting items</w:t>
      </w:r>
    </w:p>
    <w:p w14:paraId="268D5829" w14:textId="77694E28" w:rsidR="003C44D3" w:rsidRPr="00DA1E81" w:rsidRDefault="00DA1E81" w:rsidP="00DA1E81">
      <w:pPr>
        <w:ind w:left="1627" w:hanging="360"/>
      </w:pPr>
      <w:r w:rsidRPr="003C44D3">
        <w:rPr>
          <w:rFonts w:cs="Arial"/>
        </w:rPr>
        <w:t>1.</w:t>
      </w:r>
      <w:r w:rsidRPr="003C44D3">
        <w:rPr>
          <w:rFonts w:cs="Arial"/>
        </w:rPr>
        <w:tab/>
      </w:r>
      <w:r w:rsidR="003C44D3" w:rsidRPr="00DA1E81">
        <w:t>In Year 1, Permittees participating in a regional monitoring program shall upload statement of commitment to that program per the requirements in the Regional Monitoring Programs section.</w:t>
      </w:r>
    </w:p>
    <w:p w14:paraId="20106125" w14:textId="10DB6CA8" w:rsidR="00321FB7" w:rsidRDefault="002A120B" w:rsidP="00321FB7">
      <w:pPr>
        <w:pStyle w:val="Heading4"/>
      </w:pPr>
      <w:r>
        <w:t>E</w:t>
      </w:r>
      <w:r w:rsidRPr="00826DD0">
        <w:t>1</w:t>
      </w:r>
      <w:r w:rsidR="00321FB7" w:rsidRPr="00826DD0">
        <w:t>0.</w:t>
      </w:r>
      <w:r w:rsidR="001F3D8A">
        <w:t>9</w:t>
      </w:r>
      <w:r w:rsidR="00321FB7" w:rsidRPr="00826DD0">
        <w:t>.2</w:t>
      </w:r>
      <w:r w:rsidR="00321FB7" w:rsidRPr="00826DD0">
        <w:tab/>
        <w:t>Annual reporting items</w:t>
      </w:r>
    </w:p>
    <w:p w14:paraId="77E003C8" w14:textId="349D9382" w:rsidR="00321FB7" w:rsidRPr="00321FB7" w:rsidRDefault="007F1A71" w:rsidP="00A7557F">
      <w:pPr>
        <w:pStyle w:val="Normal123"/>
        <w:ind w:left="1267" w:firstLine="0"/>
        <w:rPr>
          <w:rFonts w:eastAsia="Arial"/>
        </w:rPr>
      </w:pPr>
      <w:r w:rsidRPr="00826DD0">
        <w:t xml:space="preserve">In </w:t>
      </w:r>
      <w:r w:rsidR="007B67FF">
        <w:t>Y</w:t>
      </w:r>
      <w:r w:rsidRPr="00826DD0">
        <w:t xml:space="preserve">ear </w:t>
      </w:r>
      <w:r>
        <w:t xml:space="preserve">2, and annually thereafter, </w:t>
      </w:r>
      <w:r w:rsidR="00294E8D">
        <w:t xml:space="preserve">Permittees conducting monitoring shall </w:t>
      </w:r>
      <w:r>
        <w:t>submit a report of the results of monitoring activities for the reporting year</w:t>
      </w:r>
      <w:r w:rsidRPr="00826DD0">
        <w:t>.</w:t>
      </w:r>
    </w:p>
    <w:p w14:paraId="5F937C3C" w14:textId="3F67B6DF" w:rsidR="00CE56C6" w:rsidRDefault="002A120B" w:rsidP="006B1196">
      <w:pPr>
        <w:pStyle w:val="Heading3"/>
      </w:pPr>
      <w:bookmarkStart w:id="396" w:name="_Toc881783901"/>
      <w:bookmarkStart w:id="397" w:name="_Toc136277803"/>
      <w:bookmarkStart w:id="398" w:name="_Toc153290245"/>
      <w:r>
        <w:t>E1</w:t>
      </w:r>
      <w:r w:rsidR="00CE56C6">
        <w:t>0.</w:t>
      </w:r>
      <w:r w:rsidR="001F3D8A">
        <w:t>10</w:t>
      </w:r>
      <w:r w:rsidR="00CE56C6">
        <w:tab/>
        <w:t>Program Effectiveness Assessment and Improvement Reporting</w:t>
      </w:r>
      <w:bookmarkEnd w:id="396"/>
      <w:bookmarkEnd w:id="397"/>
      <w:bookmarkEnd w:id="398"/>
    </w:p>
    <w:p w14:paraId="6B3707FA" w14:textId="068E3C9B" w:rsidR="00CE56C6" w:rsidRDefault="002A120B" w:rsidP="00CE56C6">
      <w:pPr>
        <w:pStyle w:val="Heading4"/>
      </w:pPr>
      <w:r>
        <w:t>E1</w:t>
      </w:r>
      <w:r w:rsidR="00CE56C6">
        <w:t>0.</w:t>
      </w:r>
      <w:r w:rsidR="001F3D8A">
        <w:t>10</w:t>
      </w:r>
      <w:r w:rsidR="00CE56C6">
        <w:t xml:space="preserve">.1 </w:t>
      </w:r>
      <w:r w:rsidR="00CE56C6">
        <w:tab/>
        <w:t>One-time per permit term reporting items</w:t>
      </w:r>
    </w:p>
    <w:p w14:paraId="3939E567" w14:textId="0F15BB1E" w:rsidR="00CE56C6" w:rsidRDefault="00DA1E81" w:rsidP="00DA1E81">
      <w:pPr>
        <w:ind w:left="1627" w:hanging="360"/>
      </w:pPr>
      <w:r>
        <w:rPr>
          <w:rFonts w:cs="Arial"/>
          <w:szCs w:val="24"/>
        </w:rPr>
        <w:t>1.</w:t>
      </w:r>
      <w:r>
        <w:rPr>
          <w:rFonts w:cs="Arial"/>
          <w:szCs w:val="24"/>
        </w:rPr>
        <w:tab/>
      </w:r>
      <w:r w:rsidR="00CE56C6">
        <w:t xml:space="preserve">In </w:t>
      </w:r>
      <w:r w:rsidR="004F3153">
        <w:t>Y</w:t>
      </w:r>
      <w:r w:rsidR="00CE56C6">
        <w:t xml:space="preserve">ear 2 submit </w:t>
      </w:r>
      <w:r w:rsidR="00CE56C6" w:rsidRPr="00FB037E">
        <w:t xml:space="preserve">the Program Effectiveness Assessment and Improvement Plan. </w:t>
      </w:r>
    </w:p>
    <w:p w14:paraId="7D226353" w14:textId="53587B52" w:rsidR="00CE56C6" w:rsidRDefault="00DA1E81" w:rsidP="00DA1E81">
      <w:pPr>
        <w:ind w:left="1627" w:hanging="360"/>
      </w:pPr>
      <w:r>
        <w:rPr>
          <w:rFonts w:cs="Arial"/>
          <w:szCs w:val="24"/>
        </w:rPr>
        <w:t>2.</w:t>
      </w:r>
      <w:r>
        <w:rPr>
          <w:rFonts w:cs="Arial"/>
          <w:szCs w:val="24"/>
        </w:rPr>
        <w:tab/>
      </w:r>
      <w:r w:rsidR="00CE56C6" w:rsidRPr="00FB037E">
        <w:t xml:space="preserve">In </w:t>
      </w:r>
      <w:r w:rsidR="004F3153">
        <w:t>Y</w:t>
      </w:r>
      <w:r w:rsidR="00CE56C6" w:rsidRPr="00FB037E">
        <w:t xml:space="preserve">ear 5 submit an analysis of the effectiveness of modifications made at improving </w:t>
      </w:r>
      <w:r w:rsidR="00703EA2">
        <w:t>best management practice</w:t>
      </w:r>
      <w:r w:rsidR="00703EA2" w:rsidRPr="00D04095">
        <w:t xml:space="preserve"> </w:t>
      </w:r>
      <w:r w:rsidR="00CE56C6" w:rsidRPr="00FB037E">
        <w:t>or program effectiveness.</w:t>
      </w:r>
    </w:p>
    <w:p w14:paraId="2B496F39" w14:textId="067294E1" w:rsidR="00CE56C6" w:rsidRPr="001279A0" w:rsidRDefault="00DA1E81" w:rsidP="00DA1E81">
      <w:pPr>
        <w:ind w:left="1627" w:hanging="360"/>
      </w:pPr>
      <w:r w:rsidRPr="001279A0">
        <w:rPr>
          <w:rFonts w:cs="Arial"/>
          <w:szCs w:val="24"/>
        </w:rPr>
        <w:t>3.</w:t>
      </w:r>
      <w:r w:rsidRPr="001279A0">
        <w:rPr>
          <w:rFonts w:cs="Arial"/>
          <w:szCs w:val="24"/>
        </w:rPr>
        <w:tab/>
      </w:r>
      <w:r w:rsidR="00CE56C6">
        <w:t xml:space="preserve">In </w:t>
      </w:r>
      <w:r w:rsidR="004F3153">
        <w:t>Y</w:t>
      </w:r>
      <w:r w:rsidR="00CE56C6">
        <w:t xml:space="preserve">ear 5 submit </w:t>
      </w:r>
      <w:r w:rsidR="00CE56C6" w:rsidRPr="00FB037E">
        <w:t xml:space="preserve">the list of </w:t>
      </w:r>
      <w:r w:rsidR="00703EA2">
        <w:t>best management practice</w:t>
      </w:r>
      <w:r w:rsidR="00703EA2" w:rsidRPr="00D04095">
        <w:t xml:space="preserve"> </w:t>
      </w:r>
      <w:r w:rsidR="00CE56C6" w:rsidRPr="00FB037E">
        <w:t xml:space="preserve">or program modifications the Permittee will make for priority program areas as specified in </w:t>
      </w:r>
      <w:r w:rsidR="00FF2C12">
        <w:t xml:space="preserve">the Stormwater Program Modifications section, item </w:t>
      </w:r>
      <w:r w:rsidR="00CE56C6" w:rsidRPr="00FB037E">
        <w:t>1, including identification of priority program areas and the schedule the Permittee will follow to complete identified modifications during the next permit term.</w:t>
      </w:r>
    </w:p>
    <w:p w14:paraId="3B3CB227" w14:textId="545EC05A" w:rsidR="00CE56C6" w:rsidRDefault="002A120B" w:rsidP="00CE56C6">
      <w:pPr>
        <w:pStyle w:val="Heading4"/>
        <w:ind w:left="0" w:firstLine="0"/>
      </w:pPr>
      <w:r>
        <w:t>E1</w:t>
      </w:r>
      <w:r w:rsidR="00CE56C6">
        <w:t>0.</w:t>
      </w:r>
      <w:r w:rsidR="001F3D8A">
        <w:t>10</w:t>
      </w:r>
      <w:r w:rsidR="00CE56C6">
        <w:t>.2</w:t>
      </w:r>
      <w:r w:rsidR="00CE56C6">
        <w:tab/>
        <w:t>Annual reporting items</w:t>
      </w:r>
    </w:p>
    <w:p w14:paraId="71C2394D" w14:textId="4B31C738" w:rsidR="00DE7B38" w:rsidRPr="00DE7B38" w:rsidRDefault="00CE56C6" w:rsidP="002A0EB1">
      <w:pPr>
        <w:pStyle w:val="Normal123paragraph"/>
        <w:ind w:left="1267"/>
      </w:pPr>
      <w:r>
        <w:t xml:space="preserve">Beginning in Year 3, </w:t>
      </w:r>
      <w:r w:rsidRPr="00F82F37">
        <w:t>describe</w:t>
      </w:r>
      <w:r w:rsidRPr="00F82F37">
        <w:rPr>
          <w:spacing w:val="-1"/>
        </w:rPr>
        <w:t xml:space="preserve"> </w:t>
      </w:r>
      <w:r w:rsidRPr="00F82F37">
        <w:t>implementation of the Program Effectiveness Assessment and Improvement</w:t>
      </w:r>
      <w:r w:rsidRPr="00F82F37">
        <w:rPr>
          <w:spacing w:val="-26"/>
        </w:rPr>
        <w:t xml:space="preserve"> </w:t>
      </w:r>
      <w:r w:rsidRPr="00F82F37">
        <w:t>Plan</w:t>
      </w:r>
      <w:r>
        <w:t>. S</w:t>
      </w:r>
      <w:r w:rsidRPr="00F82F37">
        <w:t xml:space="preserve">ummarize data obtained through quantitative </w:t>
      </w:r>
      <w:r w:rsidR="00703EA2">
        <w:t>best management practice</w:t>
      </w:r>
      <w:r w:rsidR="00703EA2" w:rsidRPr="00D04095">
        <w:t xml:space="preserve"> </w:t>
      </w:r>
      <w:r w:rsidRPr="00F82F37">
        <w:t>performance assessments and the</w:t>
      </w:r>
      <w:r w:rsidRPr="00F82F37">
        <w:rPr>
          <w:spacing w:val="-39"/>
        </w:rPr>
        <w:t xml:space="preserve"> </w:t>
      </w:r>
      <w:r w:rsidRPr="00F82F37">
        <w:t>short and long-term progress of the stormwater program and provide an analysis of</w:t>
      </w:r>
      <w:r w:rsidRPr="00F82F37">
        <w:rPr>
          <w:spacing w:val="-30"/>
        </w:rPr>
        <w:t xml:space="preserve"> </w:t>
      </w:r>
      <w:r w:rsidRPr="00F82F37">
        <w:t>the</w:t>
      </w:r>
      <w:r w:rsidRPr="00F82F37">
        <w:rPr>
          <w:spacing w:val="-1"/>
        </w:rPr>
        <w:t xml:space="preserve"> </w:t>
      </w:r>
      <w:r w:rsidRPr="00F82F37">
        <w:t xml:space="preserve">data to improve program effectiveness, to achieve the </w:t>
      </w:r>
      <w:r>
        <w:t>Maximum Extent Practicable</w:t>
      </w:r>
      <w:r w:rsidRPr="00F82F37">
        <w:t xml:space="preserve"> standard, </w:t>
      </w:r>
      <w:r>
        <w:t xml:space="preserve">and </w:t>
      </w:r>
      <w:r w:rsidRPr="00F82F37">
        <w:t>protect</w:t>
      </w:r>
      <w:r w:rsidRPr="00F82F37">
        <w:rPr>
          <w:spacing w:val="-39"/>
        </w:rPr>
        <w:t xml:space="preserve"> </w:t>
      </w:r>
      <w:r w:rsidRPr="00F82F37">
        <w:t>water</w:t>
      </w:r>
      <w:r w:rsidRPr="00F82F37">
        <w:rPr>
          <w:spacing w:val="-1"/>
        </w:rPr>
        <w:t xml:space="preserve"> </w:t>
      </w:r>
      <w:r w:rsidRPr="00F82F37">
        <w:t>quality</w:t>
      </w:r>
      <w:r>
        <w:t>.</w:t>
      </w:r>
    </w:p>
    <w:sectPr w:rsidR="00DE7B38" w:rsidRPr="00DE7B38" w:rsidSect="00F574FA">
      <w:headerReference w:type="even" r:id="rId33"/>
      <w:headerReference w:type="default" r:id="rId34"/>
      <w:footerReference w:type="even" r:id="rId35"/>
      <w:footerReference w:type="default" r:id="rId36"/>
      <w:headerReference w:type="first" r:id="rId37"/>
      <w:footerReference w:type="first" r:id="rId3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9EC10" w14:textId="77777777" w:rsidR="00E1686B" w:rsidRDefault="00E1686B" w:rsidP="001051AB">
      <w:r>
        <w:separator/>
      </w:r>
    </w:p>
    <w:p w14:paraId="5DA1EF70" w14:textId="77777777" w:rsidR="00E1686B" w:rsidRDefault="00E1686B" w:rsidP="001051AB"/>
  </w:endnote>
  <w:endnote w:type="continuationSeparator" w:id="0">
    <w:p w14:paraId="404A3E01" w14:textId="77777777" w:rsidR="00E1686B" w:rsidRDefault="00E1686B" w:rsidP="001051AB">
      <w:r>
        <w:continuationSeparator/>
      </w:r>
    </w:p>
    <w:p w14:paraId="7B397AF6" w14:textId="77777777" w:rsidR="00E1686B" w:rsidRDefault="00E1686B" w:rsidP="001051AB"/>
  </w:endnote>
  <w:endnote w:type="continuationNotice" w:id="1">
    <w:p w14:paraId="159D441B" w14:textId="77777777" w:rsidR="00E1686B" w:rsidRDefault="00E1686B" w:rsidP="001051AB"/>
    <w:p w14:paraId="4D4A7C33" w14:textId="77777777" w:rsidR="00E1686B" w:rsidRDefault="00E1686B" w:rsidP="001051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7D69" w14:textId="77777777" w:rsidR="002C3F88" w:rsidRDefault="002C3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4FF4" w14:textId="77777777" w:rsidR="00454251" w:rsidRPr="006A2EE9" w:rsidRDefault="00454251" w:rsidP="009E30E3">
    <w:pPr>
      <w:tabs>
        <w:tab w:val="right" w:pos="10080"/>
      </w:tabs>
      <w:ind w:left="0"/>
      <w:rPr>
        <w:rStyle w:val="FooterChar"/>
        <w:caps/>
        <w:color w:val="FFFFFF" w:themeColor="background1"/>
        <w:sz w:val="22"/>
      </w:rPr>
    </w:pPr>
  </w:p>
  <w:p w14:paraId="2FC4A89A" w14:textId="3704CD6C" w:rsidR="00454251" w:rsidRPr="002D1E2B" w:rsidRDefault="001F3397" w:rsidP="009E30E3">
    <w:pPr>
      <w:tabs>
        <w:tab w:val="right" w:pos="10080"/>
      </w:tabs>
      <w:ind w:left="0"/>
      <w:rPr>
        <w:caps/>
        <w:sz w:val="22"/>
      </w:rPr>
    </w:pPr>
    <w:r>
      <w:rPr>
        <w:rStyle w:val="FooterChar"/>
        <w:sz w:val="22"/>
      </w:rPr>
      <w:t xml:space="preserve">Attachment </w:t>
    </w:r>
    <w:r w:rsidR="009E30E3" w:rsidRPr="002D1E2B">
      <w:rPr>
        <w:rStyle w:val="FooterChar"/>
        <w:caps/>
        <w:sz w:val="22"/>
      </w:rPr>
      <w:t xml:space="preserve">E – </w:t>
    </w:r>
    <w:r w:rsidR="009E30E3" w:rsidRPr="008A651C">
      <w:rPr>
        <w:rStyle w:val="FooterChar"/>
        <w:sz w:val="22"/>
      </w:rPr>
      <w:t>Provisions for Non-Traditional Small MS4 Permittees</w:t>
    </w:r>
    <w:r w:rsidR="009E30E3" w:rsidRPr="002D1E2B">
      <w:rPr>
        <w:rStyle w:val="FooterChar"/>
        <w:caps/>
        <w:sz w:val="22"/>
      </w:rPr>
      <w:t xml:space="preserve"> </w:t>
    </w:r>
    <w:r w:rsidR="009E30E3" w:rsidRPr="002D1E2B">
      <w:rPr>
        <w:rStyle w:val="FooterChar"/>
        <w:caps/>
        <w:sz w:val="22"/>
      </w:rPr>
      <w:tab/>
      <w:t>E-</w:t>
    </w:r>
    <w:r w:rsidR="009E30E3" w:rsidRPr="002D1E2B">
      <w:rPr>
        <w:caps/>
        <w:sz w:val="22"/>
      </w:rPr>
      <w:fldChar w:fldCharType="begin"/>
    </w:r>
    <w:r w:rsidR="009E30E3" w:rsidRPr="002D1E2B">
      <w:rPr>
        <w:caps/>
        <w:sz w:val="22"/>
      </w:rPr>
      <w:instrText xml:space="preserve"> PAGE  \* Arabic  \* MERGEFORMAT </w:instrText>
    </w:r>
    <w:r w:rsidR="009E30E3" w:rsidRPr="002D1E2B">
      <w:rPr>
        <w:caps/>
        <w:sz w:val="22"/>
      </w:rPr>
      <w:fldChar w:fldCharType="separate"/>
    </w:r>
    <w:r w:rsidR="009E30E3" w:rsidRPr="002D1E2B">
      <w:rPr>
        <w:caps/>
        <w:sz w:val="22"/>
      </w:rPr>
      <w:t>1</w:t>
    </w:r>
    <w:r w:rsidR="009E30E3" w:rsidRPr="002D1E2B">
      <w:rPr>
        <w:caps/>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8978" w14:textId="18B79188" w:rsidR="008A651C" w:rsidRDefault="008A651C">
    <w:pPr>
      <w:pStyle w:val="Footer"/>
    </w:pPr>
    <w:r w:rsidRPr="008A1484">
      <w:t>A</w:t>
    </w:r>
    <w:r w:rsidR="009C152B">
      <w:t>ttachment</w:t>
    </w:r>
    <w:r w:rsidRPr="008A1484">
      <w:t xml:space="preserve"> </w:t>
    </w:r>
    <w:r>
      <w:t>E</w:t>
    </w:r>
    <w:r w:rsidRPr="008A1484">
      <w:t xml:space="preserve"> – </w:t>
    </w:r>
    <w:r w:rsidRPr="0D89119C">
      <w:rPr>
        <w:rFonts w:cs="Arial"/>
      </w:rPr>
      <w:t>Provisions</w:t>
    </w:r>
    <w:r w:rsidRPr="008A1484">
      <w:t xml:space="preserve"> for </w:t>
    </w:r>
    <w:r>
      <w:t>Non-</w:t>
    </w:r>
    <w:r w:rsidRPr="008A1484">
      <w:t>Traditional SMALL MS4 Permittees</w:t>
    </w:r>
    <w:r>
      <w:tab/>
      <w:t>E-</w:t>
    </w:r>
    <w:r>
      <w:fldChar w:fldCharType="begin"/>
    </w:r>
    <w:r>
      <w:instrText xml:space="preserve"> PAGE  \* Arabic  \* MERGEFORMAT </w:instrText>
    </w:r>
    <w:r>
      <w:fldChar w:fldCharType="separate"/>
    </w:r>
    <w:r>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D08B6" w14:textId="77777777" w:rsidR="00E1686B" w:rsidRDefault="00E1686B" w:rsidP="00981EDF">
      <w:pPr>
        <w:ind w:left="0"/>
      </w:pPr>
      <w:r>
        <w:separator/>
      </w:r>
    </w:p>
  </w:footnote>
  <w:footnote w:type="continuationSeparator" w:id="0">
    <w:p w14:paraId="71F90E63" w14:textId="77777777" w:rsidR="00E1686B" w:rsidRDefault="00E1686B" w:rsidP="001051AB">
      <w:r>
        <w:continuationSeparator/>
      </w:r>
    </w:p>
    <w:p w14:paraId="7AA9E2DF" w14:textId="77777777" w:rsidR="00E1686B" w:rsidRDefault="00E1686B" w:rsidP="001051AB"/>
  </w:footnote>
  <w:footnote w:type="continuationNotice" w:id="1">
    <w:p w14:paraId="39974F24" w14:textId="77777777" w:rsidR="00E1686B" w:rsidRDefault="00E1686B" w:rsidP="001051AB"/>
    <w:p w14:paraId="7CC3E10E" w14:textId="77777777" w:rsidR="00E1686B" w:rsidRDefault="00E1686B" w:rsidP="001051AB"/>
  </w:footnote>
  <w:footnote w:id="2">
    <w:p w14:paraId="12D51EDD" w14:textId="58272C2C" w:rsidR="004F4CAC" w:rsidRDefault="004F4CAC" w:rsidP="00D50AF7">
      <w:pPr>
        <w:pStyle w:val="FootnoteText"/>
        <w:tabs>
          <w:tab w:val="left" w:pos="180"/>
        </w:tabs>
        <w:ind w:left="180" w:hanging="180"/>
      </w:pPr>
      <w:r w:rsidRPr="72C86D0B">
        <w:rPr>
          <w:rStyle w:val="FootnoteReference"/>
        </w:rPr>
        <w:footnoteRef/>
      </w:r>
      <w:r>
        <w:t xml:space="preserve"> </w:t>
      </w:r>
      <w:r w:rsidR="007007F1">
        <w:tab/>
      </w:r>
      <w:r>
        <w:t>These requirements may be satisfied through collaboration with neighboring Permittees, particularly where a discharge passes through a neighboring Permittee’s MS4 prior to reaching receiving waters.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E839" w14:textId="77777777" w:rsidR="002C3F88" w:rsidRDefault="002C3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DD085" w14:textId="77777777" w:rsidR="00997C27" w:rsidRPr="00191574" w:rsidRDefault="00997C27" w:rsidP="00997C27">
    <w:pPr>
      <w:shd w:val="clear" w:color="auto" w:fill="FFFFFF" w:themeFill="background1"/>
      <w:tabs>
        <w:tab w:val="right" w:pos="9360"/>
        <w:tab w:val="right" w:pos="17280"/>
      </w:tabs>
      <w:spacing w:after="0" w:line="240" w:lineRule="auto"/>
      <w:ind w:left="86"/>
      <w:rPr>
        <w:rFonts w:cs="Arial"/>
        <w:bCs/>
        <w:szCs w:val="24"/>
      </w:rPr>
    </w:pPr>
    <w:r w:rsidRPr="00E90235">
      <w:rPr>
        <w:rFonts w:cs="Arial"/>
        <w:bCs/>
        <w:color w:val="AA0000"/>
        <w:szCs w:val="24"/>
      </w:rPr>
      <w:t>JULY 2024</w:t>
    </w:r>
    <w:r w:rsidRPr="00E90235">
      <w:rPr>
        <w:rFonts w:cs="Arial"/>
        <w:bCs/>
        <w:color w:val="AA0000"/>
        <w:szCs w:val="24"/>
      </w:rPr>
      <w:tab/>
    </w:r>
    <w:r w:rsidRPr="00191574">
      <w:rPr>
        <w:rFonts w:cs="Arial"/>
        <w:bCs/>
        <w:szCs w:val="24"/>
      </w:rPr>
      <w:t>Order WQ 20XX-XXXX-DWQ</w:t>
    </w:r>
  </w:p>
  <w:p w14:paraId="55B56604" w14:textId="77777777" w:rsidR="00997C27" w:rsidRPr="00191574" w:rsidRDefault="00997C27" w:rsidP="00997C27">
    <w:pPr>
      <w:shd w:val="clear" w:color="auto" w:fill="FFFFFF" w:themeFill="background1"/>
      <w:tabs>
        <w:tab w:val="right" w:pos="9360"/>
        <w:tab w:val="right" w:pos="17280"/>
      </w:tabs>
      <w:spacing w:before="0" w:after="0" w:line="240" w:lineRule="auto"/>
      <w:ind w:left="86"/>
      <w:rPr>
        <w:rFonts w:cs="Arial"/>
        <w:bCs/>
      </w:rPr>
    </w:pPr>
    <w:r w:rsidRPr="00E90235">
      <w:rPr>
        <w:rFonts w:cs="Arial"/>
        <w:bCs/>
        <w:color w:val="AA0000"/>
        <w:szCs w:val="24"/>
      </w:rPr>
      <w:t>Informal Draft Small MS4 Permit for Public Comment</w:t>
    </w:r>
    <w:r w:rsidRPr="00E90235">
      <w:rPr>
        <w:rFonts w:cs="Arial"/>
        <w:bCs/>
        <w:color w:val="AA0000"/>
        <w:szCs w:val="24"/>
      </w:rPr>
      <w:tab/>
    </w:r>
    <w:r w:rsidRPr="00191574">
      <w:rPr>
        <w:rFonts w:cs="Arial"/>
        <w:bCs/>
        <w:szCs w:val="24"/>
      </w:rPr>
      <w:t xml:space="preserve">NPDES No. </w:t>
    </w:r>
    <w:r w:rsidRPr="00191574">
      <w:rPr>
        <w:rFonts w:cs="Arial"/>
        <w:bCs/>
      </w:rPr>
      <w:t>CAS000004</w:t>
    </w:r>
  </w:p>
  <w:p w14:paraId="2B179048" w14:textId="77777777" w:rsidR="00997C27" w:rsidRPr="00BC6A81" w:rsidRDefault="00997C27" w:rsidP="00997C27">
    <w:pPr>
      <w:pStyle w:val="Header"/>
    </w:pPr>
  </w:p>
  <w:p w14:paraId="4854AE4D" w14:textId="77777777" w:rsidR="009E450E" w:rsidRPr="00942439" w:rsidRDefault="009E450E">
    <w:pPr>
      <w:pStyle w:val="Header"/>
      <w:rPr>
        <w:color w:val="FFFFFF" w:themeColor="background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1EEF5" w14:textId="77777777" w:rsidR="002C3F88" w:rsidRPr="002C3F88" w:rsidRDefault="002C3F88" w:rsidP="002C3F88">
    <w:pPr>
      <w:shd w:val="clear" w:color="auto" w:fill="FFFFFF"/>
      <w:tabs>
        <w:tab w:val="right" w:pos="9360"/>
        <w:tab w:val="right" w:pos="17280"/>
      </w:tabs>
      <w:spacing w:before="0" w:after="0" w:line="240" w:lineRule="auto"/>
      <w:ind w:left="86"/>
      <w:rPr>
        <w:rFonts w:eastAsia="Times New Roman" w:cs="Arial"/>
        <w:bCs/>
        <w:szCs w:val="24"/>
      </w:rPr>
    </w:pPr>
    <w:r w:rsidRPr="00E90235">
      <w:rPr>
        <w:rFonts w:eastAsia="Times New Roman" w:cs="Arial"/>
        <w:bCs/>
        <w:color w:val="AA0000"/>
        <w:szCs w:val="24"/>
      </w:rPr>
      <w:t>XXXX 2025</w:t>
    </w:r>
    <w:r w:rsidRPr="00E90235">
      <w:rPr>
        <w:rFonts w:eastAsia="Times New Roman" w:cs="Arial"/>
        <w:bCs/>
        <w:color w:val="AA0000"/>
        <w:szCs w:val="24"/>
      </w:rPr>
      <w:tab/>
    </w:r>
    <w:r w:rsidRPr="002C3F88">
      <w:rPr>
        <w:rFonts w:eastAsia="Times New Roman" w:cs="Arial"/>
        <w:bCs/>
        <w:szCs w:val="24"/>
      </w:rPr>
      <w:t>Order WQ 20XX-XXXX-DWQ</w:t>
    </w:r>
  </w:p>
  <w:p w14:paraId="4C78E473" w14:textId="77777777" w:rsidR="002C3F88" w:rsidRPr="002C3F88" w:rsidRDefault="002C3F88" w:rsidP="002C3F88">
    <w:pPr>
      <w:shd w:val="clear" w:color="auto" w:fill="FFFFFF"/>
      <w:tabs>
        <w:tab w:val="right" w:pos="9360"/>
        <w:tab w:val="right" w:pos="17280"/>
      </w:tabs>
      <w:spacing w:before="0" w:after="0" w:line="240" w:lineRule="auto"/>
      <w:ind w:left="86"/>
      <w:rPr>
        <w:rFonts w:eastAsia="Times New Roman" w:cs="Arial"/>
        <w:bCs/>
      </w:rPr>
    </w:pPr>
    <w:r w:rsidRPr="00E90235">
      <w:rPr>
        <w:rFonts w:eastAsia="Times New Roman" w:cs="Arial"/>
        <w:bCs/>
        <w:color w:val="AA0000"/>
        <w:szCs w:val="24"/>
      </w:rPr>
      <w:t>Draft Small MS4 Permit for Public Comment</w:t>
    </w:r>
    <w:r w:rsidRPr="00E90235">
      <w:rPr>
        <w:rFonts w:eastAsia="Times New Roman" w:cs="Arial"/>
        <w:bCs/>
        <w:color w:val="AA0000"/>
        <w:szCs w:val="24"/>
      </w:rPr>
      <w:tab/>
    </w:r>
    <w:r w:rsidRPr="002C3F88">
      <w:rPr>
        <w:rFonts w:eastAsia="Times New Roman" w:cs="Arial"/>
        <w:bCs/>
        <w:szCs w:val="24"/>
      </w:rPr>
      <w:t xml:space="preserve">NPDES No. </w:t>
    </w:r>
    <w:r w:rsidRPr="002C3F88">
      <w:rPr>
        <w:rFonts w:eastAsia="Times New Roman" w:cs="Arial"/>
        <w:bCs/>
      </w:rPr>
      <w:t>CAS000004</w:t>
    </w:r>
  </w:p>
  <w:p w14:paraId="54E0F980" w14:textId="77777777" w:rsidR="002C3F88" w:rsidRPr="002C3F88" w:rsidRDefault="002C3F88" w:rsidP="002C3F88">
    <w:pPr>
      <w:tabs>
        <w:tab w:val="center" w:pos="4680"/>
        <w:tab w:val="right" w:pos="9360"/>
      </w:tabs>
      <w:spacing w:before="0" w:after="0" w:line="240" w:lineRule="auto"/>
      <w:ind w:left="0"/>
      <w:rPr>
        <w:rFonts w:eastAsia="Times New Roman" w:cs="Times New Roman"/>
      </w:rPr>
    </w:pPr>
  </w:p>
  <w:p w14:paraId="6DBE6523" w14:textId="77777777" w:rsidR="008433E8" w:rsidRDefault="00843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725"/>
    <w:multiLevelType w:val="hybridMultilevel"/>
    <w:tmpl w:val="957EAAB8"/>
    <w:lvl w:ilvl="0" w:tplc="AACC024C">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 w15:restartNumberingAfterBreak="0">
    <w:nsid w:val="06B16E65"/>
    <w:multiLevelType w:val="multilevel"/>
    <w:tmpl w:val="E3A6DCEC"/>
    <w:name w:val="NUMA"/>
    <w:lvl w:ilvl="0">
      <w:start w:val="1"/>
      <w:numFmt w:val="decimal"/>
      <w:lvlText w:val="%1."/>
      <w:lvlJc w:val="left"/>
      <w:pPr>
        <w:ind w:left="1440" w:hanging="490"/>
      </w:pPr>
      <w:rPr>
        <w:rFonts w:ascii="Arial" w:hAnsi="Arial" w:cs="Arial" w:hint="default"/>
        <w:sz w:val="24"/>
      </w:rPr>
    </w:lvl>
    <w:lvl w:ilvl="1">
      <w:start w:val="1"/>
      <w:numFmt w:val="lowerLetter"/>
      <w:lvlText w:val="%2."/>
      <w:lvlJc w:val="left"/>
      <w:pPr>
        <w:ind w:left="1915" w:hanging="490"/>
      </w:pPr>
      <w:rPr>
        <w:rFonts w:hint="default"/>
      </w:rPr>
    </w:lvl>
    <w:lvl w:ilvl="2">
      <w:start w:val="1"/>
      <w:numFmt w:val="lowerRoman"/>
      <w:lvlText w:val="%3."/>
      <w:lvlJc w:val="left"/>
      <w:pPr>
        <w:ind w:left="2390" w:hanging="490"/>
      </w:pPr>
      <w:rPr>
        <w:rFonts w:hint="default"/>
      </w:rPr>
    </w:lvl>
    <w:lvl w:ilvl="3">
      <w:start w:val="1"/>
      <w:numFmt w:val="decimal"/>
      <w:lvlText w:val="(%4)"/>
      <w:lvlJc w:val="left"/>
      <w:pPr>
        <w:ind w:left="2865" w:hanging="490"/>
      </w:pPr>
      <w:rPr>
        <w:rFonts w:hint="default"/>
      </w:rPr>
    </w:lvl>
    <w:lvl w:ilvl="4">
      <w:start w:val="1"/>
      <w:numFmt w:val="lowerLetter"/>
      <w:lvlText w:val="(%5)"/>
      <w:lvlJc w:val="left"/>
      <w:pPr>
        <w:ind w:left="3340" w:hanging="490"/>
      </w:pPr>
      <w:rPr>
        <w:rFonts w:hint="default"/>
      </w:rPr>
    </w:lvl>
    <w:lvl w:ilvl="5">
      <w:start w:val="1"/>
      <w:numFmt w:val="lowerRoman"/>
      <w:lvlText w:val="(%6)"/>
      <w:lvlJc w:val="left"/>
      <w:pPr>
        <w:ind w:left="3815" w:hanging="490"/>
      </w:pPr>
      <w:rPr>
        <w:rFonts w:hint="default"/>
      </w:rPr>
    </w:lvl>
    <w:lvl w:ilvl="6">
      <w:start w:val="1"/>
      <w:numFmt w:val="decimal"/>
      <w:lvlText w:val="%7)"/>
      <w:lvlJc w:val="left"/>
      <w:pPr>
        <w:ind w:left="4290" w:hanging="490"/>
      </w:pPr>
      <w:rPr>
        <w:rFonts w:hint="default"/>
      </w:rPr>
    </w:lvl>
    <w:lvl w:ilvl="7">
      <w:start w:val="1"/>
      <w:numFmt w:val="lowerLetter"/>
      <w:lvlText w:val="%8)"/>
      <w:lvlJc w:val="left"/>
      <w:pPr>
        <w:ind w:left="4765" w:hanging="490"/>
      </w:pPr>
      <w:rPr>
        <w:rFonts w:hint="default"/>
      </w:rPr>
    </w:lvl>
    <w:lvl w:ilvl="8">
      <w:start w:val="1"/>
      <w:numFmt w:val="lowerRoman"/>
      <w:lvlText w:val="%9)"/>
      <w:lvlJc w:val="left"/>
      <w:pPr>
        <w:ind w:left="5240" w:hanging="490"/>
      </w:pPr>
      <w:rPr>
        <w:rFonts w:hint="default"/>
      </w:rPr>
    </w:lvl>
  </w:abstractNum>
  <w:abstractNum w:abstractNumId="2" w15:restartNumberingAfterBreak="0">
    <w:nsid w:val="0C316CA6"/>
    <w:multiLevelType w:val="hybridMultilevel"/>
    <w:tmpl w:val="4BD0ECD8"/>
    <w:lvl w:ilvl="0" w:tplc="76DA2810">
      <w:start w:val="1"/>
      <w:numFmt w:val="upperRoman"/>
      <w:pStyle w:val="Headings1-D"/>
      <w:lvlText w:val="%1."/>
      <w:lvlJc w:val="left"/>
      <w:pPr>
        <w:tabs>
          <w:tab w:val="num" w:pos="468"/>
        </w:tabs>
        <w:ind w:left="468" w:hanging="468"/>
      </w:pPr>
      <w:rPr>
        <w:rFonts w:ascii="Arial Bold" w:hAnsi="Arial Bold"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40EA1"/>
    <w:multiLevelType w:val="hybridMultilevel"/>
    <w:tmpl w:val="AEBAC8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FB67243"/>
    <w:multiLevelType w:val="multilevel"/>
    <w:tmpl w:val="88D4B0B0"/>
    <w:name w:val="List Num_A2"/>
    <w:lvl w:ilvl="0">
      <w:start w:val="1"/>
      <w:numFmt w:val="decimal"/>
      <w:lvlText w:val="%1."/>
      <w:lvlJc w:val="left"/>
      <w:pPr>
        <w:ind w:left="1440" w:hanging="490"/>
      </w:pPr>
      <w:rPr>
        <w:rFonts w:ascii="Arial" w:hAnsi="Arial" w:hint="default"/>
        <w:sz w:val="24"/>
      </w:rPr>
    </w:lvl>
    <w:lvl w:ilvl="1">
      <w:start w:val="1"/>
      <w:numFmt w:val="lowerLetter"/>
      <w:lvlText w:val="%2."/>
      <w:lvlJc w:val="left"/>
      <w:pPr>
        <w:ind w:left="1915" w:hanging="490"/>
      </w:pPr>
      <w:rPr>
        <w:rFonts w:hint="default"/>
      </w:rPr>
    </w:lvl>
    <w:lvl w:ilvl="2">
      <w:start w:val="1"/>
      <w:numFmt w:val="lowerRoman"/>
      <w:lvlText w:val="%3."/>
      <w:lvlJc w:val="right"/>
      <w:pPr>
        <w:ind w:left="2390" w:hanging="490"/>
      </w:pPr>
      <w:rPr>
        <w:rFonts w:hint="default"/>
      </w:rPr>
    </w:lvl>
    <w:lvl w:ilvl="3">
      <w:start w:val="1"/>
      <w:numFmt w:val="decimal"/>
      <w:lvlText w:val="%4)"/>
      <w:lvlJc w:val="left"/>
      <w:pPr>
        <w:ind w:left="2865" w:hanging="490"/>
      </w:pPr>
      <w:rPr>
        <w:rFonts w:hint="default"/>
      </w:rPr>
    </w:lvl>
    <w:lvl w:ilvl="4">
      <w:start w:val="1"/>
      <w:numFmt w:val="lowerLetter"/>
      <w:lvlText w:val="%5)"/>
      <w:lvlJc w:val="left"/>
      <w:pPr>
        <w:ind w:left="3340" w:hanging="490"/>
      </w:pPr>
      <w:rPr>
        <w:rFonts w:hint="default"/>
      </w:rPr>
    </w:lvl>
    <w:lvl w:ilvl="5">
      <w:start w:val="1"/>
      <w:numFmt w:val="lowerRoman"/>
      <w:lvlText w:val="%6)"/>
      <w:lvlJc w:val="right"/>
      <w:pPr>
        <w:ind w:left="3815" w:hanging="490"/>
      </w:pPr>
      <w:rPr>
        <w:rFonts w:hint="default"/>
      </w:rPr>
    </w:lvl>
    <w:lvl w:ilvl="6">
      <w:start w:val="1"/>
      <w:numFmt w:val="decimal"/>
      <w:lvlText w:val="(%7)"/>
      <w:lvlJc w:val="left"/>
      <w:pPr>
        <w:ind w:left="4290" w:hanging="490"/>
      </w:pPr>
      <w:rPr>
        <w:rFonts w:hint="default"/>
      </w:rPr>
    </w:lvl>
    <w:lvl w:ilvl="7">
      <w:start w:val="1"/>
      <w:numFmt w:val="lowerLetter"/>
      <w:lvlText w:val="(%8)"/>
      <w:lvlJc w:val="left"/>
      <w:pPr>
        <w:ind w:left="4765" w:hanging="490"/>
      </w:pPr>
      <w:rPr>
        <w:rFonts w:hint="default"/>
      </w:rPr>
    </w:lvl>
    <w:lvl w:ilvl="8">
      <w:start w:val="1"/>
      <w:numFmt w:val="lowerRoman"/>
      <w:lvlText w:val="(%9)"/>
      <w:lvlJc w:val="right"/>
      <w:pPr>
        <w:ind w:left="5240" w:hanging="490"/>
      </w:pPr>
      <w:rPr>
        <w:rFonts w:hint="default"/>
      </w:rPr>
    </w:lvl>
  </w:abstractNum>
  <w:abstractNum w:abstractNumId="5" w15:restartNumberingAfterBreak="0">
    <w:nsid w:val="12B27158"/>
    <w:multiLevelType w:val="hybridMultilevel"/>
    <w:tmpl w:val="32E270DC"/>
    <w:lvl w:ilvl="0" w:tplc="FFFFFFFF">
      <w:start w:val="1"/>
      <w:numFmt w:val="lowerLetter"/>
      <w:pStyle w:val="BodyNumber1625"/>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6" w15:restartNumberingAfterBreak="0">
    <w:nsid w:val="19993917"/>
    <w:multiLevelType w:val="hybridMultilevel"/>
    <w:tmpl w:val="0AB04566"/>
    <w:lvl w:ilvl="0" w:tplc="FFFFFFFF">
      <w:start w:val="1"/>
      <w:numFmt w:val="decimal"/>
      <w:pStyle w:val="Headings2"/>
      <w:lvlText w:val="%1."/>
      <w:lvlJc w:val="left"/>
      <w:pPr>
        <w:tabs>
          <w:tab w:val="num" w:pos="936"/>
        </w:tabs>
        <w:ind w:left="1350" w:hanging="360"/>
      </w:pPr>
      <w:rPr>
        <w:b/>
        <w:i w:val="0"/>
        <w:kern w:val="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23F51"/>
    <w:multiLevelType w:val="hybridMultilevel"/>
    <w:tmpl w:val="AFB686A0"/>
    <w:lvl w:ilvl="0" w:tplc="C2466D12">
      <w:start w:val="1"/>
      <w:numFmt w:val="lowerLetter"/>
      <w:lvlText w:val="%1."/>
      <w:lvlJc w:val="left"/>
      <w:pPr>
        <w:ind w:left="1627" w:hanging="360"/>
      </w:pPr>
      <w:rPr>
        <w:rFonts w:cs="Arial"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8" w15:restartNumberingAfterBreak="0">
    <w:nsid w:val="26D02785"/>
    <w:multiLevelType w:val="hybridMultilevel"/>
    <w:tmpl w:val="5C965C20"/>
    <w:lvl w:ilvl="0" w:tplc="319690CC">
      <w:start w:val="4"/>
      <w:numFmt w:val="upperRoman"/>
      <w:pStyle w:val="Headings1-E"/>
      <w:lvlText w:val="%1."/>
      <w:lvlJc w:val="left"/>
      <w:pPr>
        <w:tabs>
          <w:tab w:val="num" w:pos="558"/>
        </w:tabs>
        <w:ind w:left="558" w:hanging="468"/>
      </w:pPr>
      <w:rPr>
        <w:rFonts w:hint="default"/>
        <w:b/>
        <w:i w:val="0"/>
        <w:sz w:val="22"/>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A327AA5"/>
    <w:multiLevelType w:val="hybridMultilevel"/>
    <w:tmpl w:val="BF8609D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 w15:restartNumberingAfterBreak="0">
    <w:nsid w:val="2FB44C4B"/>
    <w:multiLevelType w:val="multilevel"/>
    <w:tmpl w:val="718A4DDE"/>
    <w:lvl w:ilvl="0">
      <w:start w:val="1"/>
      <w:numFmt w:val="upperLetter"/>
      <w:pStyle w:val="BodyNumber0325"/>
      <w:lvlText w:val="%1."/>
      <w:lvlJc w:val="left"/>
      <w:pPr>
        <w:ind w:left="1001" w:hanging="461"/>
      </w:pPr>
      <w:rPr>
        <w:rFonts w:ascii="Arial Bold" w:hAnsi="Arial Bold" w:hint="default"/>
        <w:b/>
        <w:i w:val="0"/>
        <w:caps/>
        <w:sz w:val="22"/>
        <w:szCs w:val="24"/>
      </w:rPr>
    </w:lvl>
    <w:lvl w:ilvl="1">
      <w:start w:val="1"/>
      <w:numFmt w:val="decimal"/>
      <w:lvlText w:val="%2."/>
      <w:lvlJc w:val="left"/>
      <w:pPr>
        <w:tabs>
          <w:tab w:val="num" w:pos="1444"/>
        </w:tabs>
        <w:ind w:left="1451" w:hanging="461"/>
      </w:pPr>
      <w:rPr>
        <w:rFonts w:ascii="Arial" w:hAnsi="Arial" w:hint="default"/>
        <w:b w:val="0"/>
        <w:i w:val="0"/>
        <w:sz w:val="24"/>
        <w:szCs w:val="24"/>
      </w:rPr>
    </w:lvl>
    <w:lvl w:ilvl="2">
      <w:start w:val="1"/>
      <w:numFmt w:val="decimal"/>
      <w:lvlText w:val="%3."/>
      <w:lvlJc w:val="left"/>
      <w:pPr>
        <w:tabs>
          <w:tab w:val="num" w:pos="2157"/>
        </w:tabs>
        <w:ind w:left="2171" w:hanging="461"/>
      </w:pPr>
      <w:rPr>
        <w:rFonts w:hint="default"/>
        <w:b w:val="0"/>
        <w:i w:val="0"/>
        <w:sz w:val="24"/>
        <w:szCs w:val="24"/>
      </w:rPr>
    </w:lvl>
    <w:lvl w:ilvl="3">
      <w:start w:val="1"/>
      <w:numFmt w:val="lowerRoman"/>
      <w:lvlText w:val="%4."/>
      <w:lvlJc w:val="left"/>
      <w:pPr>
        <w:tabs>
          <w:tab w:val="num" w:pos="2600"/>
        </w:tabs>
        <w:ind w:left="2621" w:hanging="461"/>
      </w:pPr>
      <w:rPr>
        <w:rFonts w:hint="default"/>
        <w:b w:val="0"/>
        <w:i w:val="0"/>
        <w:color w:val="auto"/>
      </w:rPr>
    </w:lvl>
    <w:lvl w:ilvl="4">
      <w:start w:val="1"/>
      <w:numFmt w:val="decimal"/>
      <w:lvlText w:val="%5)"/>
      <w:lvlJc w:val="left"/>
      <w:pPr>
        <w:tabs>
          <w:tab w:val="num" w:pos="3168"/>
        </w:tabs>
        <w:ind w:left="3196" w:hanging="461"/>
      </w:pPr>
      <w:rPr>
        <w:rFonts w:hint="default"/>
        <w:b w:val="0"/>
        <w:i w:val="0"/>
      </w:rPr>
    </w:lvl>
    <w:lvl w:ilvl="5">
      <w:start w:val="1"/>
      <w:numFmt w:val="decimal"/>
      <w:pStyle w:val="BodyNumber195"/>
      <w:lvlText w:val="(%6)"/>
      <w:lvlJc w:val="left"/>
      <w:pPr>
        <w:tabs>
          <w:tab w:val="num" w:pos="3636"/>
        </w:tabs>
        <w:ind w:left="3671" w:hanging="461"/>
      </w:pPr>
      <w:rPr>
        <w:rFonts w:hint="default"/>
        <w:b w:val="0"/>
        <w:i w:val="0"/>
      </w:rPr>
    </w:lvl>
    <w:lvl w:ilvl="6">
      <w:start w:val="1"/>
      <w:numFmt w:val="none"/>
      <w:lvlText w:val=""/>
      <w:lvlJc w:val="left"/>
      <w:pPr>
        <w:tabs>
          <w:tab w:val="num" w:pos="3240"/>
        </w:tabs>
        <w:ind w:left="4146" w:hanging="461"/>
      </w:pPr>
      <w:rPr>
        <w:rFonts w:hint="default"/>
        <w:b/>
      </w:rPr>
    </w:lvl>
    <w:lvl w:ilvl="7">
      <w:start w:val="1"/>
      <w:numFmt w:val="none"/>
      <w:lvlText w:val=""/>
      <w:lvlJc w:val="left"/>
      <w:pPr>
        <w:tabs>
          <w:tab w:val="num" w:pos="4320"/>
        </w:tabs>
        <w:ind w:left="4621" w:hanging="461"/>
      </w:pPr>
      <w:rPr>
        <w:rFonts w:hint="default"/>
        <w:b/>
      </w:rPr>
    </w:lvl>
    <w:lvl w:ilvl="8">
      <w:start w:val="1"/>
      <w:numFmt w:val="none"/>
      <w:lvlText w:val=""/>
      <w:lvlJc w:val="left"/>
      <w:pPr>
        <w:tabs>
          <w:tab w:val="num" w:pos="4680"/>
        </w:tabs>
        <w:ind w:left="5096" w:hanging="461"/>
      </w:pPr>
      <w:rPr>
        <w:rFonts w:hint="default"/>
      </w:rPr>
    </w:lvl>
  </w:abstractNum>
  <w:abstractNum w:abstractNumId="11" w15:restartNumberingAfterBreak="0">
    <w:nsid w:val="30E044B8"/>
    <w:multiLevelType w:val="hybridMultilevel"/>
    <w:tmpl w:val="3E525F0E"/>
    <w:lvl w:ilvl="0" w:tplc="5F362F84">
      <w:start w:val="1"/>
      <w:numFmt w:val="decimal"/>
      <w:lvlText w:val="%1."/>
      <w:lvlJc w:val="left"/>
      <w:pPr>
        <w:ind w:left="1260" w:hanging="360"/>
      </w:pPr>
      <w:rPr>
        <w:rFonts w:cs="Aria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315412BF"/>
    <w:multiLevelType w:val="hybridMultilevel"/>
    <w:tmpl w:val="EC2C0F3A"/>
    <w:lvl w:ilvl="0" w:tplc="4AECD320">
      <w:start w:val="1"/>
      <w:numFmt w:val="decimal"/>
      <w:pStyle w:val="Headings3-F"/>
      <w:lvlText w:val="%1."/>
      <w:lvlJc w:val="left"/>
      <w:pPr>
        <w:tabs>
          <w:tab w:val="num" w:pos="1404"/>
        </w:tabs>
        <w:ind w:left="1404" w:hanging="468"/>
      </w:pPr>
      <w:rPr>
        <w:rFonts w:ascii="Arial Bold" w:hAnsi="Arial Bold" w:hint="default"/>
        <w:b/>
        <w:i w:val="0"/>
        <w:kern w:val="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D2089C"/>
    <w:multiLevelType w:val="hybridMultilevel"/>
    <w:tmpl w:val="96A4930C"/>
    <w:lvl w:ilvl="0" w:tplc="9D0099D2">
      <w:start w:val="1"/>
      <w:numFmt w:val="upperRoman"/>
      <w:pStyle w:val="Headings1-F"/>
      <w:lvlText w:val="%1."/>
      <w:lvlJc w:val="left"/>
      <w:pPr>
        <w:tabs>
          <w:tab w:val="num" w:pos="468"/>
        </w:tabs>
        <w:ind w:left="468" w:hanging="468"/>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DA1EC9"/>
    <w:multiLevelType w:val="hybridMultilevel"/>
    <w:tmpl w:val="30BC0A78"/>
    <w:lvl w:ilvl="0" w:tplc="A0705E3A">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5" w15:restartNumberingAfterBreak="0">
    <w:nsid w:val="46C41E25"/>
    <w:multiLevelType w:val="hybridMultilevel"/>
    <w:tmpl w:val="3AD43E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7A71FF8"/>
    <w:multiLevelType w:val="hybridMultilevel"/>
    <w:tmpl w:val="8C0E6190"/>
    <w:lvl w:ilvl="0" w:tplc="5AE0CBBC">
      <w:start w:val="1"/>
      <w:numFmt w:val="upperLetter"/>
      <w:pStyle w:val="Headings2-D"/>
      <w:lvlText w:val="%1."/>
      <w:lvlJc w:val="left"/>
      <w:pPr>
        <w:tabs>
          <w:tab w:val="num" w:pos="936"/>
        </w:tabs>
        <w:ind w:left="936" w:hanging="468"/>
      </w:pPr>
      <w:rPr>
        <w:rFonts w:ascii="Arial Bold" w:hAnsi="Arial Bold"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305918"/>
    <w:multiLevelType w:val="hybridMultilevel"/>
    <w:tmpl w:val="90E28FD0"/>
    <w:lvl w:ilvl="0" w:tplc="EFC0205C">
      <w:start w:val="1"/>
      <w:numFmt w:val="upperRoman"/>
      <w:pStyle w:val="Headings1"/>
      <w:lvlText w:val="%1."/>
      <w:lvlJc w:val="left"/>
      <w:pPr>
        <w:ind w:left="475" w:hanging="475"/>
      </w:pPr>
      <w:rPr>
        <w:rFonts w:hint="default"/>
        <w:b/>
        <w:i w:val="0"/>
        <w:caps/>
        <w:sz w:val="22"/>
        <w:szCs w:val="24"/>
      </w:rPr>
    </w:lvl>
    <w:lvl w:ilvl="1" w:tplc="A96C3078">
      <w:start w:val="1"/>
      <w:numFmt w:val="upperLetter"/>
      <w:lvlText w:val="%2."/>
      <w:lvlJc w:val="left"/>
      <w:pPr>
        <w:tabs>
          <w:tab w:val="num" w:pos="835"/>
        </w:tabs>
        <w:ind w:left="950" w:hanging="475"/>
      </w:pPr>
      <w:rPr>
        <w:rFonts w:ascii="Arial" w:hAnsi="Arial" w:hint="default"/>
        <w:b/>
        <w:i w:val="0"/>
        <w:sz w:val="24"/>
        <w:szCs w:val="24"/>
      </w:rPr>
    </w:lvl>
    <w:lvl w:ilvl="2" w:tplc="B346398A">
      <w:start w:val="1"/>
      <w:numFmt w:val="decimal"/>
      <w:lvlText w:val="%3."/>
      <w:lvlJc w:val="left"/>
      <w:pPr>
        <w:tabs>
          <w:tab w:val="num" w:pos="1310"/>
        </w:tabs>
        <w:ind w:left="1425" w:hanging="475"/>
      </w:pPr>
      <w:rPr>
        <w:rFonts w:ascii="Arial" w:hAnsi="Arial" w:hint="default"/>
        <w:b/>
        <w:i w:val="0"/>
        <w:sz w:val="24"/>
        <w:szCs w:val="24"/>
      </w:rPr>
    </w:lvl>
    <w:lvl w:ilvl="3" w:tplc="D4041956">
      <w:start w:val="1"/>
      <w:numFmt w:val="none"/>
      <w:lvlText w:val=""/>
      <w:lvlJc w:val="left"/>
      <w:pPr>
        <w:tabs>
          <w:tab w:val="num" w:pos="1785"/>
        </w:tabs>
        <w:ind w:left="1900" w:hanging="475"/>
      </w:pPr>
      <w:rPr>
        <w:rFonts w:hint="default"/>
        <w:b/>
      </w:rPr>
    </w:lvl>
    <w:lvl w:ilvl="4" w:tplc="73B6A9CC">
      <w:start w:val="1"/>
      <w:numFmt w:val="none"/>
      <w:lvlText w:val=""/>
      <w:lvlJc w:val="left"/>
      <w:pPr>
        <w:tabs>
          <w:tab w:val="num" w:pos="2260"/>
        </w:tabs>
        <w:ind w:left="2375" w:hanging="475"/>
      </w:pPr>
      <w:rPr>
        <w:rFonts w:hint="default"/>
        <w:b/>
      </w:rPr>
    </w:lvl>
    <w:lvl w:ilvl="5" w:tplc="88B872FA">
      <w:start w:val="1"/>
      <w:numFmt w:val="none"/>
      <w:lvlText w:val=""/>
      <w:lvlJc w:val="left"/>
      <w:pPr>
        <w:tabs>
          <w:tab w:val="num" w:pos="2735"/>
        </w:tabs>
        <w:ind w:left="2850" w:hanging="475"/>
      </w:pPr>
      <w:rPr>
        <w:rFonts w:hint="default"/>
        <w:b/>
      </w:rPr>
    </w:lvl>
    <w:lvl w:ilvl="6" w:tplc="7A36D0F4">
      <w:start w:val="1"/>
      <w:numFmt w:val="none"/>
      <w:lvlText w:val=""/>
      <w:lvlJc w:val="left"/>
      <w:pPr>
        <w:tabs>
          <w:tab w:val="num" w:pos="3210"/>
        </w:tabs>
        <w:ind w:left="3325" w:hanging="475"/>
      </w:pPr>
      <w:rPr>
        <w:rFonts w:hint="default"/>
        <w:b/>
      </w:rPr>
    </w:lvl>
    <w:lvl w:ilvl="7" w:tplc="BCD4A49E">
      <w:start w:val="1"/>
      <w:numFmt w:val="none"/>
      <w:lvlText w:val=""/>
      <w:lvlJc w:val="left"/>
      <w:pPr>
        <w:tabs>
          <w:tab w:val="num" w:pos="3685"/>
        </w:tabs>
        <w:ind w:left="3800" w:hanging="475"/>
      </w:pPr>
      <w:rPr>
        <w:rFonts w:hint="default"/>
        <w:b/>
      </w:rPr>
    </w:lvl>
    <w:lvl w:ilvl="8" w:tplc="D1EAB9BC">
      <w:start w:val="1"/>
      <w:numFmt w:val="none"/>
      <w:lvlText w:val=""/>
      <w:lvlJc w:val="left"/>
      <w:pPr>
        <w:tabs>
          <w:tab w:val="num" w:pos="4160"/>
        </w:tabs>
        <w:ind w:left="4275" w:hanging="475"/>
      </w:pPr>
      <w:rPr>
        <w:rFonts w:hint="default"/>
      </w:rPr>
    </w:lvl>
  </w:abstractNum>
  <w:abstractNum w:abstractNumId="18" w15:restartNumberingAfterBreak="0">
    <w:nsid w:val="5BE94399"/>
    <w:multiLevelType w:val="hybridMultilevel"/>
    <w:tmpl w:val="700CF1D4"/>
    <w:lvl w:ilvl="0" w:tplc="E4C4DD38">
      <w:start w:val="1"/>
      <w:numFmt w:val="decimal"/>
      <w:lvlText w:val="%1."/>
      <w:lvlJc w:val="left"/>
      <w:pPr>
        <w:ind w:left="1260" w:hanging="360"/>
      </w:pPr>
      <w:rPr>
        <w:rFonts w:cs="Arial" w:hint="default"/>
      </w:rPr>
    </w:lvl>
    <w:lvl w:ilvl="1" w:tplc="04090019">
      <w:start w:val="1"/>
      <w:numFmt w:val="lowerLetter"/>
      <w:lvlText w:val="%2."/>
      <w:lvlJc w:val="left"/>
      <w:pPr>
        <w:ind w:left="1980" w:hanging="360"/>
      </w:pPr>
    </w:lvl>
    <w:lvl w:ilvl="2" w:tplc="D870FDA4">
      <w:start w:val="1"/>
      <w:numFmt w:val="lowerLetter"/>
      <w:lvlText w:val="(%3)"/>
      <w:lvlJc w:val="left"/>
      <w:pPr>
        <w:ind w:left="2880" w:hanging="360"/>
      </w:pPr>
      <w:rPr>
        <w:rFonts w:hint="default"/>
      </w:r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61710946"/>
    <w:multiLevelType w:val="hybridMultilevel"/>
    <w:tmpl w:val="79F416D6"/>
    <w:lvl w:ilvl="0" w:tplc="0409000F">
      <w:start w:val="1"/>
      <w:numFmt w:val="decimal"/>
      <w:lvlText w:val="%1."/>
      <w:lvlJc w:val="left"/>
      <w:pPr>
        <w:ind w:left="1382" w:hanging="360"/>
      </w:pPr>
    </w:lvl>
    <w:lvl w:ilvl="1" w:tplc="04090019" w:tentative="1">
      <w:start w:val="1"/>
      <w:numFmt w:val="lowerLetter"/>
      <w:lvlText w:val="%2."/>
      <w:lvlJc w:val="left"/>
      <w:pPr>
        <w:ind w:left="2102" w:hanging="360"/>
      </w:pPr>
    </w:lvl>
    <w:lvl w:ilvl="2" w:tplc="0409001B">
      <w:start w:val="1"/>
      <w:numFmt w:val="lowerRoman"/>
      <w:lvlText w:val="%3."/>
      <w:lvlJc w:val="right"/>
      <w:pPr>
        <w:ind w:left="2822" w:hanging="180"/>
      </w:pPr>
    </w:lvl>
    <w:lvl w:ilvl="3" w:tplc="824E6546">
      <w:start w:val="1"/>
      <w:numFmt w:val="bullet"/>
      <w:pStyle w:val="ListBullet"/>
      <w:lvlText w:val=""/>
      <w:lvlJc w:val="left"/>
      <w:pPr>
        <w:ind w:left="3542" w:hanging="360"/>
      </w:pPr>
      <w:rPr>
        <w:rFonts w:ascii="Symbol" w:hAnsi="Symbol" w:hint="default"/>
      </w:rPr>
    </w:lvl>
    <w:lvl w:ilvl="4" w:tplc="04090019" w:tentative="1">
      <w:start w:val="1"/>
      <w:numFmt w:val="lowerLetter"/>
      <w:lvlText w:val="%5."/>
      <w:lvlJc w:val="left"/>
      <w:pPr>
        <w:ind w:left="4262" w:hanging="360"/>
      </w:pPr>
    </w:lvl>
    <w:lvl w:ilvl="5" w:tplc="0409001B" w:tentative="1">
      <w:start w:val="1"/>
      <w:numFmt w:val="lowerRoman"/>
      <w:lvlText w:val="%6."/>
      <w:lvlJc w:val="right"/>
      <w:pPr>
        <w:ind w:left="4982" w:hanging="180"/>
      </w:pPr>
    </w:lvl>
    <w:lvl w:ilvl="6" w:tplc="0409000F" w:tentative="1">
      <w:start w:val="1"/>
      <w:numFmt w:val="decimal"/>
      <w:lvlText w:val="%7."/>
      <w:lvlJc w:val="left"/>
      <w:pPr>
        <w:ind w:left="5702" w:hanging="360"/>
      </w:pPr>
    </w:lvl>
    <w:lvl w:ilvl="7" w:tplc="04090019" w:tentative="1">
      <w:start w:val="1"/>
      <w:numFmt w:val="lowerLetter"/>
      <w:lvlText w:val="%8."/>
      <w:lvlJc w:val="left"/>
      <w:pPr>
        <w:ind w:left="6422" w:hanging="360"/>
      </w:pPr>
    </w:lvl>
    <w:lvl w:ilvl="8" w:tplc="0409001B" w:tentative="1">
      <w:start w:val="1"/>
      <w:numFmt w:val="lowerRoman"/>
      <w:lvlText w:val="%9."/>
      <w:lvlJc w:val="right"/>
      <w:pPr>
        <w:ind w:left="7142" w:hanging="180"/>
      </w:pPr>
    </w:lvl>
  </w:abstractNum>
  <w:abstractNum w:abstractNumId="20" w15:restartNumberingAfterBreak="0">
    <w:nsid w:val="67CC3E77"/>
    <w:multiLevelType w:val="hybridMultilevel"/>
    <w:tmpl w:val="3E0816EE"/>
    <w:lvl w:ilvl="0" w:tplc="70700326">
      <w:start w:val="1"/>
      <w:numFmt w:val="decimal"/>
      <w:pStyle w:val="Headings3"/>
      <w:lvlText w:val="%1."/>
      <w:lvlJc w:val="left"/>
      <w:pPr>
        <w:tabs>
          <w:tab w:val="num" w:pos="936"/>
        </w:tabs>
        <w:ind w:left="468" w:firstLine="468"/>
      </w:pPr>
      <w:rPr>
        <w:rFonts w:ascii="Arial Bold" w:hAnsi="Arial Bold" w:hint="default"/>
        <w:b/>
        <w:i w:val="0"/>
        <w:kern w:val="3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ED6D93"/>
    <w:multiLevelType w:val="hybridMultilevel"/>
    <w:tmpl w:val="5D8413A0"/>
    <w:lvl w:ilvl="0" w:tplc="9404D21A">
      <w:start w:val="1"/>
      <w:numFmt w:val="upperLetter"/>
      <w:pStyle w:val="Headings2-E"/>
      <w:lvlText w:val="%1."/>
      <w:lvlJc w:val="left"/>
      <w:pPr>
        <w:tabs>
          <w:tab w:val="num" w:pos="918"/>
        </w:tabs>
        <w:ind w:left="918" w:hanging="468"/>
      </w:pPr>
      <w:rPr>
        <w:rFonts w:ascii="Arial Bold" w:hAnsi="Arial Bold" w:hint="default"/>
        <w:b/>
        <w:i w:val="0"/>
        <w:sz w:val="22"/>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6EF162F9"/>
    <w:multiLevelType w:val="hybridMultilevel"/>
    <w:tmpl w:val="08225114"/>
    <w:lvl w:ilvl="0" w:tplc="5A447780">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3" w15:restartNumberingAfterBreak="0">
    <w:nsid w:val="72C114B5"/>
    <w:multiLevelType w:val="hybridMultilevel"/>
    <w:tmpl w:val="FC5AA830"/>
    <w:lvl w:ilvl="0" w:tplc="5BDA13AC">
      <w:start w:val="1"/>
      <w:numFmt w:val="upperLetter"/>
      <w:pStyle w:val="Headings2-F"/>
      <w:lvlText w:val="%1."/>
      <w:lvlJc w:val="left"/>
      <w:pPr>
        <w:tabs>
          <w:tab w:val="num" w:pos="936"/>
        </w:tabs>
        <w:ind w:left="936" w:hanging="468"/>
      </w:pPr>
      <w:rPr>
        <w:rFonts w:ascii="Arial Bold" w:hAnsi="Arial Bold"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965A09"/>
    <w:multiLevelType w:val="multilevel"/>
    <w:tmpl w:val="9E7C7426"/>
    <w:name w:val="List Num_A"/>
    <w:lvl w:ilvl="0">
      <w:start w:val="1"/>
      <w:numFmt w:val="decimal"/>
      <w:lvlText w:val="%1."/>
      <w:lvlJc w:val="left"/>
      <w:pPr>
        <w:ind w:left="144" w:firstLine="806"/>
      </w:pPr>
      <w:rPr>
        <w:rFonts w:ascii="Arial" w:hAnsi="Arial" w:hint="default"/>
        <w:sz w:val="24"/>
      </w:rPr>
    </w:lvl>
    <w:lvl w:ilvl="1">
      <w:start w:val="1"/>
      <w:numFmt w:val="lowerLetter"/>
      <w:lvlText w:val="%2."/>
      <w:lvlJc w:val="left"/>
      <w:pPr>
        <w:ind w:left="619" w:firstLine="806"/>
      </w:pPr>
      <w:rPr>
        <w:rFonts w:hint="default"/>
      </w:rPr>
    </w:lvl>
    <w:lvl w:ilvl="2">
      <w:start w:val="1"/>
      <w:numFmt w:val="lowerRoman"/>
      <w:lvlText w:val="%3."/>
      <w:lvlJc w:val="left"/>
      <w:pPr>
        <w:ind w:left="1094" w:firstLine="806"/>
      </w:pPr>
      <w:rPr>
        <w:rFonts w:hint="default"/>
      </w:rPr>
    </w:lvl>
    <w:lvl w:ilvl="3">
      <w:start w:val="1"/>
      <w:numFmt w:val="decimal"/>
      <w:lvlText w:val="(%4)"/>
      <w:lvlJc w:val="left"/>
      <w:pPr>
        <w:ind w:left="1569" w:firstLine="806"/>
      </w:pPr>
      <w:rPr>
        <w:rFonts w:hint="default"/>
      </w:rPr>
    </w:lvl>
    <w:lvl w:ilvl="4">
      <w:start w:val="1"/>
      <w:numFmt w:val="lowerLetter"/>
      <w:lvlText w:val="(%5)"/>
      <w:lvlJc w:val="left"/>
      <w:pPr>
        <w:ind w:left="2044" w:firstLine="806"/>
      </w:pPr>
      <w:rPr>
        <w:rFonts w:hint="default"/>
      </w:rPr>
    </w:lvl>
    <w:lvl w:ilvl="5">
      <w:start w:val="1"/>
      <w:numFmt w:val="lowerRoman"/>
      <w:lvlText w:val="(%6)"/>
      <w:lvlJc w:val="left"/>
      <w:pPr>
        <w:ind w:left="2519" w:firstLine="806"/>
      </w:pPr>
      <w:rPr>
        <w:rFonts w:hint="default"/>
      </w:rPr>
    </w:lvl>
    <w:lvl w:ilvl="6">
      <w:start w:val="1"/>
      <w:numFmt w:val="decimal"/>
      <w:lvlText w:val="%7."/>
      <w:lvlJc w:val="left"/>
      <w:pPr>
        <w:ind w:left="2994" w:firstLine="806"/>
      </w:pPr>
      <w:rPr>
        <w:rFonts w:hint="default"/>
      </w:rPr>
    </w:lvl>
    <w:lvl w:ilvl="7">
      <w:start w:val="1"/>
      <w:numFmt w:val="lowerLetter"/>
      <w:lvlText w:val="%8."/>
      <w:lvlJc w:val="left"/>
      <w:pPr>
        <w:ind w:left="3469" w:firstLine="806"/>
      </w:pPr>
      <w:rPr>
        <w:rFonts w:hint="default"/>
      </w:rPr>
    </w:lvl>
    <w:lvl w:ilvl="8">
      <w:start w:val="1"/>
      <w:numFmt w:val="lowerRoman"/>
      <w:lvlText w:val="%9."/>
      <w:lvlJc w:val="left"/>
      <w:pPr>
        <w:ind w:left="3944" w:firstLine="806"/>
      </w:pPr>
      <w:rPr>
        <w:rFonts w:hint="default"/>
      </w:rPr>
    </w:lvl>
  </w:abstractNum>
  <w:num w:numId="1" w16cid:durableId="286015420">
    <w:abstractNumId w:val="8"/>
  </w:num>
  <w:num w:numId="2" w16cid:durableId="1563323511">
    <w:abstractNumId w:val="21"/>
    <w:lvlOverride w:ilvl="0">
      <w:startOverride w:val="1"/>
    </w:lvlOverride>
  </w:num>
  <w:num w:numId="3" w16cid:durableId="859973561">
    <w:abstractNumId w:val="17"/>
  </w:num>
  <w:num w:numId="4" w16cid:durableId="187767503">
    <w:abstractNumId w:val="6"/>
  </w:num>
  <w:num w:numId="5" w16cid:durableId="1787844588">
    <w:abstractNumId w:val="20"/>
  </w:num>
  <w:num w:numId="6" w16cid:durableId="1599173698">
    <w:abstractNumId w:val="2"/>
  </w:num>
  <w:num w:numId="7" w16cid:durableId="1450011488">
    <w:abstractNumId w:val="16"/>
  </w:num>
  <w:num w:numId="8" w16cid:durableId="1398554349">
    <w:abstractNumId w:val="13"/>
  </w:num>
  <w:num w:numId="9" w16cid:durableId="396628812">
    <w:abstractNumId w:val="23"/>
  </w:num>
  <w:num w:numId="10" w16cid:durableId="1641768665">
    <w:abstractNumId w:val="12"/>
  </w:num>
  <w:num w:numId="11" w16cid:durableId="1609704592">
    <w:abstractNumId w:val="5"/>
  </w:num>
  <w:num w:numId="12" w16cid:durableId="939486063">
    <w:abstractNumId w:val="19"/>
  </w:num>
  <w:num w:numId="13" w16cid:durableId="415832443">
    <w:abstractNumId w:val="10"/>
  </w:num>
  <w:num w:numId="14" w16cid:durableId="1404176897">
    <w:abstractNumId w:val="18"/>
  </w:num>
  <w:num w:numId="15" w16cid:durableId="491913613">
    <w:abstractNumId w:val="11"/>
  </w:num>
  <w:num w:numId="16" w16cid:durableId="531921658">
    <w:abstractNumId w:val="9"/>
  </w:num>
  <w:num w:numId="17" w16cid:durableId="158156125">
    <w:abstractNumId w:val="14"/>
  </w:num>
  <w:num w:numId="18" w16cid:durableId="1817381329">
    <w:abstractNumId w:val="15"/>
  </w:num>
  <w:num w:numId="19" w16cid:durableId="1961644064">
    <w:abstractNumId w:val="5"/>
  </w:num>
  <w:num w:numId="20" w16cid:durableId="868876467">
    <w:abstractNumId w:val="3"/>
  </w:num>
  <w:num w:numId="21" w16cid:durableId="987630267">
    <w:abstractNumId w:val="7"/>
  </w:num>
  <w:num w:numId="22" w16cid:durableId="1476411216">
    <w:abstractNumId w:val="22"/>
  </w:num>
  <w:num w:numId="23" w16cid:durableId="2021657852">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C01"/>
    <w:rsid w:val="0000046A"/>
    <w:rsid w:val="000004E5"/>
    <w:rsid w:val="000008B5"/>
    <w:rsid w:val="00000E0F"/>
    <w:rsid w:val="00000F10"/>
    <w:rsid w:val="000014BF"/>
    <w:rsid w:val="00001597"/>
    <w:rsid w:val="00001AA2"/>
    <w:rsid w:val="00001AA4"/>
    <w:rsid w:val="00001E98"/>
    <w:rsid w:val="00001FFB"/>
    <w:rsid w:val="000028D1"/>
    <w:rsid w:val="00002ED9"/>
    <w:rsid w:val="00003B4E"/>
    <w:rsid w:val="00003C3D"/>
    <w:rsid w:val="00003F41"/>
    <w:rsid w:val="000050AB"/>
    <w:rsid w:val="00005F17"/>
    <w:rsid w:val="000060B4"/>
    <w:rsid w:val="000060CB"/>
    <w:rsid w:val="00006D22"/>
    <w:rsid w:val="00007E56"/>
    <w:rsid w:val="000107FD"/>
    <w:rsid w:val="00010A46"/>
    <w:rsid w:val="00010C13"/>
    <w:rsid w:val="000112AD"/>
    <w:rsid w:val="00011375"/>
    <w:rsid w:val="000113E5"/>
    <w:rsid w:val="000114DB"/>
    <w:rsid w:val="00011C67"/>
    <w:rsid w:val="00011F4D"/>
    <w:rsid w:val="000126A0"/>
    <w:rsid w:val="0001299E"/>
    <w:rsid w:val="00012C78"/>
    <w:rsid w:val="00013023"/>
    <w:rsid w:val="000133EB"/>
    <w:rsid w:val="000134C8"/>
    <w:rsid w:val="00014063"/>
    <w:rsid w:val="0001427E"/>
    <w:rsid w:val="000146C2"/>
    <w:rsid w:val="000152A0"/>
    <w:rsid w:val="000153E9"/>
    <w:rsid w:val="0001579B"/>
    <w:rsid w:val="00015EBF"/>
    <w:rsid w:val="00016125"/>
    <w:rsid w:val="0001616B"/>
    <w:rsid w:val="00016CA2"/>
    <w:rsid w:val="00016DF3"/>
    <w:rsid w:val="00017061"/>
    <w:rsid w:val="000172F1"/>
    <w:rsid w:val="00017C1F"/>
    <w:rsid w:val="0002004D"/>
    <w:rsid w:val="00020728"/>
    <w:rsid w:val="000207F2"/>
    <w:rsid w:val="00020A6C"/>
    <w:rsid w:val="00020B45"/>
    <w:rsid w:val="00021238"/>
    <w:rsid w:val="0002169C"/>
    <w:rsid w:val="00021785"/>
    <w:rsid w:val="00021D79"/>
    <w:rsid w:val="000221CA"/>
    <w:rsid w:val="0002244E"/>
    <w:rsid w:val="000225EF"/>
    <w:rsid w:val="00022D22"/>
    <w:rsid w:val="000231FC"/>
    <w:rsid w:val="000236B0"/>
    <w:rsid w:val="000239EA"/>
    <w:rsid w:val="00023A6E"/>
    <w:rsid w:val="00023D8E"/>
    <w:rsid w:val="00024663"/>
    <w:rsid w:val="000247B8"/>
    <w:rsid w:val="000248CE"/>
    <w:rsid w:val="0002495D"/>
    <w:rsid w:val="0002498E"/>
    <w:rsid w:val="00024AC0"/>
    <w:rsid w:val="00025100"/>
    <w:rsid w:val="000260C2"/>
    <w:rsid w:val="0002680B"/>
    <w:rsid w:val="00026A50"/>
    <w:rsid w:val="00026DFC"/>
    <w:rsid w:val="000273EE"/>
    <w:rsid w:val="00027456"/>
    <w:rsid w:val="00027C15"/>
    <w:rsid w:val="00027C38"/>
    <w:rsid w:val="00027FB7"/>
    <w:rsid w:val="0003028C"/>
    <w:rsid w:val="000302B8"/>
    <w:rsid w:val="00030380"/>
    <w:rsid w:val="00030546"/>
    <w:rsid w:val="000306CB"/>
    <w:rsid w:val="00030B7E"/>
    <w:rsid w:val="00030B8D"/>
    <w:rsid w:val="00030BC0"/>
    <w:rsid w:val="00030EFA"/>
    <w:rsid w:val="00030F75"/>
    <w:rsid w:val="00031249"/>
    <w:rsid w:val="000314B5"/>
    <w:rsid w:val="0003287A"/>
    <w:rsid w:val="00032889"/>
    <w:rsid w:val="00032A27"/>
    <w:rsid w:val="000347E2"/>
    <w:rsid w:val="000351AE"/>
    <w:rsid w:val="0003558B"/>
    <w:rsid w:val="0003584D"/>
    <w:rsid w:val="00035B28"/>
    <w:rsid w:val="000360F5"/>
    <w:rsid w:val="00036CF4"/>
    <w:rsid w:val="00037087"/>
    <w:rsid w:val="00037189"/>
    <w:rsid w:val="0003739B"/>
    <w:rsid w:val="00037CA9"/>
    <w:rsid w:val="000402D0"/>
    <w:rsid w:val="00040321"/>
    <w:rsid w:val="00040A73"/>
    <w:rsid w:val="00040AC3"/>
    <w:rsid w:val="000418D1"/>
    <w:rsid w:val="00041C8B"/>
    <w:rsid w:val="00041D12"/>
    <w:rsid w:val="000425A1"/>
    <w:rsid w:val="00042BCC"/>
    <w:rsid w:val="00042CA3"/>
    <w:rsid w:val="00043397"/>
    <w:rsid w:val="00043B8B"/>
    <w:rsid w:val="00044825"/>
    <w:rsid w:val="00044E6F"/>
    <w:rsid w:val="00045513"/>
    <w:rsid w:val="0004562A"/>
    <w:rsid w:val="000463DB"/>
    <w:rsid w:val="000464B2"/>
    <w:rsid w:val="0004650D"/>
    <w:rsid w:val="00046563"/>
    <w:rsid w:val="0004701A"/>
    <w:rsid w:val="00047339"/>
    <w:rsid w:val="000478AE"/>
    <w:rsid w:val="00047D57"/>
    <w:rsid w:val="00050170"/>
    <w:rsid w:val="000506A4"/>
    <w:rsid w:val="0005129E"/>
    <w:rsid w:val="0005166B"/>
    <w:rsid w:val="00051E31"/>
    <w:rsid w:val="00052748"/>
    <w:rsid w:val="00052A1D"/>
    <w:rsid w:val="00052BAC"/>
    <w:rsid w:val="00052BF6"/>
    <w:rsid w:val="00052EEB"/>
    <w:rsid w:val="00052F99"/>
    <w:rsid w:val="000531E8"/>
    <w:rsid w:val="0005338D"/>
    <w:rsid w:val="0005379F"/>
    <w:rsid w:val="000543F8"/>
    <w:rsid w:val="000548CF"/>
    <w:rsid w:val="00055072"/>
    <w:rsid w:val="000553C4"/>
    <w:rsid w:val="00055463"/>
    <w:rsid w:val="00055590"/>
    <w:rsid w:val="00055720"/>
    <w:rsid w:val="0005576B"/>
    <w:rsid w:val="000557A7"/>
    <w:rsid w:val="00055CAD"/>
    <w:rsid w:val="00055DBF"/>
    <w:rsid w:val="00055EAA"/>
    <w:rsid w:val="00056136"/>
    <w:rsid w:val="000561A1"/>
    <w:rsid w:val="00056973"/>
    <w:rsid w:val="000569FE"/>
    <w:rsid w:val="00056F66"/>
    <w:rsid w:val="0005722B"/>
    <w:rsid w:val="00060029"/>
    <w:rsid w:val="0006006E"/>
    <w:rsid w:val="0006022A"/>
    <w:rsid w:val="00060248"/>
    <w:rsid w:val="000607D6"/>
    <w:rsid w:val="00060C76"/>
    <w:rsid w:val="00060E1B"/>
    <w:rsid w:val="0006100D"/>
    <w:rsid w:val="000612B5"/>
    <w:rsid w:val="000614EE"/>
    <w:rsid w:val="00061698"/>
    <w:rsid w:val="0006173C"/>
    <w:rsid w:val="00061D75"/>
    <w:rsid w:val="00062435"/>
    <w:rsid w:val="00062638"/>
    <w:rsid w:val="00062BAA"/>
    <w:rsid w:val="00062DFE"/>
    <w:rsid w:val="000639A8"/>
    <w:rsid w:val="00063F2F"/>
    <w:rsid w:val="000648B4"/>
    <w:rsid w:val="00064C94"/>
    <w:rsid w:val="00064E7E"/>
    <w:rsid w:val="00065C37"/>
    <w:rsid w:val="00065FE1"/>
    <w:rsid w:val="000660F0"/>
    <w:rsid w:val="000668FD"/>
    <w:rsid w:val="00066D78"/>
    <w:rsid w:val="00067934"/>
    <w:rsid w:val="00067FBE"/>
    <w:rsid w:val="00070170"/>
    <w:rsid w:val="000705BB"/>
    <w:rsid w:val="000706B3"/>
    <w:rsid w:val="000711C6"/>
    <w:rsid w:val="00071856"/>
    <w:rsid w:val="00071ACE"/>
    <w:rsid w:val="0007203E"/>
    <w:rsid w:val="00072576"/>
    <w:rsid w:val="00072C62"/>
    <w:rsid w:val="00073485"/>
    <w:rsid w:val="00073602"/>
    <w:rsid w:val="00073A22"/>
    <w:rsid w:val="00073BEA"/>
    <w:rsid w:val="00073F01"/>
    <w:rsid w:val="00073F14"/>
    <w:rsid w:val="000742AF"/>
    <w:rsid w:val="00074626"/>
    <w:rsid w:val="0007499C"/>
    <w:rsid w:val="00074E7F"/>
    <w:rsid w:val="00074EDF"/>
    <w:rsid w:val="0007556E"/>
    <w:rsid w:val="00075783"/>
    <w:rsid w:val="00075AAD"/>
    <w:rsid w:val="00075BE9"/>
    <w:rsid w:val="00075C1F"/>
    <w:rsid w:val="00075C2E"/>
    <w:rsid w:val="00075FDE"/>
    <w:rsid w:val="00076AF4"/>
    <w:rsid w:val="00076B0C"/>
    <w:rsid w:val="0007745C"/>
    <w:rsid w:val="0007793D"/>
    <w:rsid w:val="00077B21"/>
    <w:rsid w:val="00077FD2"/>
    <w:rsid w:val="00080206"/>
    <w:rsid w:val="00080244"/>
    <w:rsid w:val="00080913"/>
    <w:rsid w:val="0008180A"/>
    <w:rsid w:val="00081846"/>
    <w:rsid w:val="000819EA"/>
    <w:rsid w:val="00081E50"/>
    <w:rsid w:val="00082278"/>
    <w:rsid w:val="00082913"/>
    <w:rsid w:val="0008359B"/>
    <w:rsid w:val="00083B4C"/>
    <w:rsid w:val="00083C55"/>
    <w:rsid w:val="00083CCD"/>
    <w:rsid w:val="00083F18"/>
    <w:rsid w:val="00084707"/>
    <w:rsid w:val="000848F2"/>
    <w:rsid w:val="00084970"/>
    <w:rsid w:val="00085314"/>
    <w:rsid w:val="00085E63"/>
    <w:rsid w:val="00085FCB"/>
    <w:rsid w:val="00086137"/>
    <w:rsid w:val="00086A0E"/>
    <w:rsid w:val="00086A95"/>
    <w:rsid w:val="00087045"/>
    <w:rsid w:val="00087266"/>
    <w:rsid w:val="000877D7"/>
    <w:rsid w:val="00087A50"/>
    <w:rsid w:val="00087B8A"/>
    <w:rsid w:val="0009023F"/>
    <w:rsid w:val="00090C05"/>
    <w:rsid w:val="00090C44"/>
    <w:rsid w:val="00090D8C"/>
    <w:rsid w:val="00090E57"/>
    <w:rsid w:val="00090EA1"/>
    <w:rsid w:val="000912D5"/>
    <w:rsid w:val="00091672"/>
    <w:rsid w:val="000917C9"/>
    <w:rsid w:val="000917EF"/>
    <w:rsid w:val="00091E84"/>
    <w:rsid w:val="0009204A"/>
    <w:rsid w:val="000927B1"/>
    <w:rsid w:val="00092E99"/>
    <w:rsid w:val="00092FDF"/>
    <w:rsid w:val="0009343A"/>
    <w:rsid w:val="00093696"/>
    <w:rsid w:val="0009398F"/>
    <w:rsid w:val="00093AAA"/>
    <w:rsid w:val="00094683"/>
    <w:rsid w:val="000947BA"/>
    <w:rsid w:val="000949FC"/>
    <w:rsid w:val="00094B8A"/>
    <w:rsid w:val="0009548C"/>
    <w:rsid w:val="000956E5"/>
    <w:rsid w:val="00095B5A"/>
    <w:rsid w:val="00095DD4"/>
    <w:rsid w:val="00096088"/>
    <w:rsid w:val="00096611"/>
    <w:rsid w:val="000968BA"/>
    <w:rsid w:val="000968F0"/>
    <w:rsid w:val="000969DC"/>
    <w:rsid w:val="00096A72"/>
    <w:rsid w:val="00096BCD"/>
    <w:rsid w:val="00097113"/>
    <w:rsid w:val="000973B4"/>
    <w:rsid w:val="00097BEE"/>
    <w:rsid w:val="000A0183"/>
    <w:rsid w:val="000A035E"/>
    <w:rsid w:val="000A0440"/>
    <w:rsid w:val="000A09C7"/>
    <w:rsid w:val="000A0E17"/>
    <w:rsid w:val="000A1533"/>
    <w:rsid w:val="000A168A"/>
    <w:rsid w:val="000A2404"/>
    <w:rsid w:val="000A246F"/>
    <w:rsid w:val="000A27C8"/>
    <w:rsid w:val="000A280D"/>
    <w:rsid w:val="000A2BA5"/>
    <w:rsid w:val="000A2DB8"/>
    <w:rsid w:val="000A2EB4"/>
    <w:rsid w:val="000A300C"/>
    <w:rsid w:val="000A3B01"/>
    <w:rsid w:val="000A3E69"/>
    <w:rsid w:val="000A3F5E"/>
    <w:rsid w:val="000A461F"/>
    <w:rsid w:val="000A46B9"/>
    <w:rsid w:val="000A46BF"/>
    <w:rsid w:val="000A46C8"/>
    <w:rsid w:val="000A483D"/>
    <w:rsid w:val="000A4A0D"/>
    <w:rsid w:val="000A4AF8"/>
    <w:rsid w:val="000A4BB0"/>
    <w:rsid w:val="000A4BC4"/>
    <w:rsid w:val="000A513A"/>
    <w:rsid w:val="000A516F"/>
    <w:rsid w:val="000A53EE"/>
    <w:rsid w:val="000A56CC"/>
    <w:rsid w:val="000A57F1"/>
    <w:rsid w:val="000A5D20"/>
    <w:rsid w:val="000A5E55"/>
    <w:rsid w:val="000A619D"/>
    <w:rsid w:val="000A63EA"/>
    <w:rsid w:val="000A65AF"/>
    <w:rsid w:val="000A67F2"/>
    <w:rsid w:val="000A6946"/>
    <w:rsid w:val="000A6C1D"/>
    <w:rsid w:val="000A6E56"/>
    <w:rsid w:val="000A752C"/>
    <w:rsid w:val="000B03C8"/>
    <w:rsid w:val="000B045D"/>
    <w:rsid w:val="000B08E8"/>
    <w:rsid w:val="000B098E"/>
    <w:rsid w:val="000B0B72"/>
    <w:rsid w:val="000B0BF9"/>
    <w:rsid w:val="000B165B"/>
    <w:rsid w:val="000B2214"/>
    <w:rsid w:val="000B22BE"/>
    <w:rsid w:val="000B29B4"/>
    <w:rsid w:val="000B32A7"/>
    <w:rsid w:val="000B351E"/>
    <w:rsid w:val="000B3C6D"/>
    <w:rsid w:val="000B3CD9"/>
    <w:rsid w:val="000B3E1E"/>
    <w:rsid w:val="000B42D9"/>
    <w:rsid w:val="000B4619"/>
    <w:rsid w:val="000B48C1"/>
    <w:rsid w:val="000B48CA"/>
    <w:rsid w:val="000B4D9C"/>
    <w:rsid w:val="000B4EA8"/>
    <w:rsid w:val="000B531D"/>
    <w:rsid w:val="000B59C3"/>
    <w:rsid w:val="000B5A9E"/>
    <w:rsid w:val="000B644B"/>
    <w:rsid w:val="000B65FB"/>
    <w:rsid w:val="000B6CBD"/>
    <w:rsid w:val="000B6E3D"/>
    <w:rsid w:val="000B77A8"/>
    <w:rsid w:val="000B7EF5"/>
    <w:rsid w:val="000C04E2"/>
    <w:rsid w:val="000C0793"/>
    <w:rsid w:val="000C0B48"/>
    <w:rsid w:val="000C1195"/>
    <w:rsid w:val="000C11D1"/>
    <w:rsid w:val="000C12B0"/>
    <w:rsid w:val="000C1429"/>
    <w:rsid w:val="000C14FF"/>
    <w:rsid w:val="000C1C73"/>
    <w:rsid w:val="000C2975"/>
    <w:rsid w:val="000C297F"/>
    <w:rsid w:val="000C2A54"/>
    <w:rsid w:val="000C2BE0"/>
    <w:rsid w:val="000C2E27"/>
    <w:rsid w:val="000C3045"/>
    <w:rsid w:val="000C30A9"/>
    <w:rsid w:val="000C318F"/>
    <w:rsid w:val="000C37A9"/>
    <w:rsid w:val="000C37C7"/>
    <w:rsid w:val="000C38C2"/>
    <w:rsid w:val="000C3A5C"/>
    <w:rsid w:val="000C3C22"/>
    <w:rsid w:val="000C3C6D"/>
    <w:rsid w:val="000C48ED"/>
    <w:rsid w:val="000C511F"/>
    <w:rsid w:val="000C6397"/>
    <w:rsid w:val="000C65EC"/>
    <w:rsid w:val="000C6EAD"/>
    <w:rsid w:val="000C7274"/>
    <w:rsid w:val="000C73D5"/>
    <w:rsid w:val="000C785F"/>
    <w:rsid w:val="000C7AE4"/>
    <w:rsid w:val="000D0454"/>
    <w:rsid w:val="000D04B6"/>
    <w:rsid w:val="000D077E"/>
    <w:rsid w:val="000D0F06"/>
    <w:rsid w:val="000D12A8"/>
    <w:rsid w:val="000D12AF"/>
    <w:rsid w:val="000D1F0D"/>
    <w:rsid w:val="000D23B6"/>
    <w:rsid w:val="000D243A"/>
    <w:rsid w:val="000D2925"/>
    <w:rsid w:val="000D3699"/>
    <w:rsid w:val="000D4132"/>
    <w:rsid w:val="000D42A5"/>
    <w:rsid w:val="000D4517"/>
    <w:rsid w:val="000D5FFF"/>
    <w:rsid w:val="000D61EB"/>
    <w:rsid w:val="000D6A37"/>
    <w:rsid w:val="000D7022"/>
    <w:rsid w:val="000D7153"/>
    <w:rsid w:val="000D73AF"/>
    <w:rsid w:val="000D77B6"/>
    <w:rsid w:val="000D77F4"/>
    <w:rsid w:val="000D7D06"/>
    <w:rsid w:val="000E06DE"/>
    <w:rsid w:val="000E1638"/>
    <w:rsid w:val="000E1C3D"/>
    <w:rsid w:val="000E1D5F"/>
    <w:rsid w:val="000E2073"/>
    <w:rsid w:val="000E27EB"/>
    <w:rsid w:val="000E28D4"/>
    <w:rsid w:val="000E402E"/>
    <w:rsid w:val="000E406F"/>
    <w:rsid w:val="000E4084"/>
    <w:rsid w:val="000E43FC"/>
    <w:rsid w:val="000E4439"/>
    <w:rsid w:val="000E4F04"/>
    <w:rsid w:val="000E4FFB"/>
    <w:rsid w:val="000E502E"/>
    <w:rsid w:val="000E51B0"/>
    <w:rsid w:val="000E5366"/>
    <w:rsid w:val="000E608D"/>
    <w:rsid w:val="000E6BFB"/>
    <w:rsid w:val="000E6D8F"/>
    <w:rsid w:val="000E793F"/>
    <w:rsid w:val="000F0003"/>
    <w:rsid w:val="000F0897"/>
    <w:rsid w:val="000F08A4"/>
    <w:rsid w:val="000F0D51"/>
    <w:rsid w:val="000F10E7"/>
    <w:rsid w:val="000F2187"/>
    <w:rsid w:val="000F2383"/>
    <w:rsid w:val="000F2C36"/>
    <w:rsid w:val="000F2D0F"/>
    <w:rsid w:val="000F2DD3"/>
    <w:rsid w:val="000F3196"/>
    <w:rsid w:val="000F3370"/>
    <w:rsid w:val="000F3484"/>
    <w:rsid w:val="000F3991"/>
    <w:rsid w:val="000F43D7"/>
    <w:rsid w:val="000F4497"/>
    <w:rsid w:val="000F46E2"/>
    <w:rsid w:val="000F4A71"/>
    <w:rsid w:val="000F53E7"/>
    <w:rsid w:val="000F570B"/>
    <w:rsid w:val="000F5AC1"/>
    <w:rsid w:val="000F5AF0"/>
    <w:rsid w:val="000F5C2D"/>
    <w:rsid w:val="000F5E94"/>
    <w:rsid w:val="000F6885"/>
    <w:rsid w:val="000F7133"/>
    <w:rsid w:val="001001C3"/>
    <w:rsid w:val="0010043C"/>
    <w:rsid w:val="0010049A"/>
    <w:rsid w:val="0010097F"/>
    <w:rsid w:val="00101824"/>
    <w:rsid w:val="00101C65"/>
    <w:rsid w:val="00102377"/>
    <w:rsid w:val="00102A94"/>
    <w:rsid w:val="00102C68"/>
    <w:rsid w:val="00102C6A"/>
    <w:rsid w:val="00102CF3"/>
    <w:rsid w:val="00103189"/>
    <w:rsid w:val="00103553"/>
    <w:rsid w:val="00103925"/>
    <w:rsid w:val="00103A40"/>
    <w:rsid w:val="0010408B"/>
    <w:rsid w:val="0010467D"/>
    <w:rsid w:val="00104B14"/>
    <w:rsid w:val="00104D52"/>
    <w:rsid w:val="00104EC9"/>
    <w:rsid w:val="001051AB"/>
    <w:rsid w:val="0010571B"/>
    <w:rsid w:val="0010581E"/>
    <w:rsid w:val="001065D9"/>
    <w:rsid w:val="001067EA"/>
    <w:rsid w:val="00106888"/>
    <w:rsid w:val="001069F8"/>
    <w:rsid w:val="001072A2"/>
    <w:rsid w:val="0010751E"/>
    <w:rsid w:val="00107557"/>
    <w:rsid w:val="00107700"/>
    <w:rsid w:val="00107911"/>
    <w:rsid w:val="00107A98"/>
    <w:rsid w:val="00107B14"/>
    <w:rsid w:val="00107D43"/>
    <w:rsid w:val="001106FE"/>
    <w:rsid w:val="00110B4F"/>
    <w:rsid w:val="00110B90"/>
    <w:rsid w:val="0011136F"/>
    <w:rsid w:val="00111DDD"/>
    <w:rsid w:val="0011214D"/>
    <w:rsid w:val="00113007"/>
    <w:rsid w:val="0011369E"/>
    <w:rsid w:val="00113BD0"/>
    <w:rsid w:val="00113DCD"/>
    <w:rsid w:val="00113ECF"/>
    <w:rsid w:val="001150C0"/>
    <w:rsid w:val="001156DF"/>
    <w:rsid w:val="00115A55"/>
    <w:rsid w:val="00115C20"/>
    <w:rsid w:val="00115C4F"/>
    <w:rsid w:val="0011609C"/>
    <w:rsid w:val="001162D4"/>
    <w:rsid w:val="00116331"/>
    <w:rsid w:val="001164B1"/>
    <w:rsid w:val="0011657D"/>
    <w:rsid w:val="00116598"/>
    <w:rsid w:val="00116AB9"/>
    <w:rsid w:val="00116C52"/>
    <w:rsid w:val="001174D7"/>
    <w:rsid w:val="001175A9"/>
    <w:rsid w:val="00117698"/>
    <w:rsid w:val="00120274"/>
    <w:rsid w:val="00120372"/>
    <w:rsid w:val="001204CB"/>
    <w:rsid w:val="00120A98"/>
    <w:rsid w:val="00120E4C"/>
    <w:rsid w:val="001215A3"/>
    <w:rsid w:val="00122CAF"/>
    <w:rsid w:val="001241BB"/>
    <w:rsid w:val="00124258"/>
    <w:rsid w:val="001242E8"/>
    <w:rsid w:val="00125118"/>
    <w:rsid w:val="0012512B"/>
    <w:rsid w:val="00125F1D"/>
    <w:rsid w:val="001261A5"/>
    <w:rsid w:val="001261C5"/>
    <w:rsid w:val="00126D1A"/>
    <w:rsid w:val="001271F5"/>
    <w:rsid w:val="001279A0"/>
    <w:rsid w:val="0013018D"/>
    <w:rsid w:val="00130AB9"/>
    <w:rsid w:val="00130B8B"/>
    <w:rsid w:val="00130D61"/>
    <w:rsid w:val="00131266"/>
    <w:rsid w:val="0013195A"/>
    <w:rsid w:val="00131C76"/>
    <w:rsid w:val="00131FDA"/>
    <w:rsid w:val="00132556"/>
    <w:rsid w:val="00132918"/>
    <w:rsid w:val="00132DA1"/>
    <w:rsid w:val="00133817"/>
    <w:rsid w:val="00133D84"/>
    <w:rsid w:val="00134490"/>
    <w:rsid w:val="00134B4A"/>
    <w:rsid w:val="00134B50"/>
    <w:rsid w:val="001355E0"/>
    <w:rsid w:val="001358E8"/>
    <w:rsid w:val="00135E38"/>
    <w:rsid w:val="001365C4"/>
    <w:rsid w:val="001368C0"/>
    <w:rsid w:val="00136AF6"/>
    <w:rsid w:val="00136CD3"/>
    <w:rsid w:val="00136E85"/>
    <w:rsid w:val="001375F8"/>
    <w:rsid w:val="00137895"/>
    <w:rsid w:val="0014000F"/>
    <w:rsid w:val="00140168"/>
    <w:rsid w:val="001403D4"/>
    <w:rsid w:val="0014074D"/>
    <w:rsid w:val="00140B2E"/>
    <w:rsid w:val="00140F9D"/>
    <w:rsid w:val="00140FF5"/>
    <w:rsid w:val="001412B7"/>
    <w:rsid w:val="0014160B"/>
    <w:rsid w:val="0014185B"/>
    <w:rsid w:val="00141C51"/>
    <w:rsid w:val="00142F9C"/>
    <w:rsid w:val="00143201"/>
    <w:rsid w:val="001438EB"/>
    <w:rsid w:val="001439C8"/>
    <w:rsid w:val="00143AE0"/>
    <w:rsid w:val="00143E27"/>
    <w:rsid w:val="00144086"/>
    <w:rsid w:val="00144395"/>
    <w:rsid w:val="0014456F"/>
    <w:rsid w:val="0014488E"/>
    <w:rsid w:val="00144B36"/>
    <w:rsid w:val="00144EB5"/>
    <w:rsid w:val="001456A0"/>
    <w:rsid w:val="0014575A"/>
    <w:rsid w:val="00145782"/>
    <w:rsid w:val="0014590C"/>
    <w:rsid w:val="00145B9A"/>
    <w:rsid w:val="00145EEF"/>
    <w:rsid w:val="00146AC4"/>
    <w:rsid w:val="00146FF6"/>
    <w:rsid w:val="00147B19"/>
    <w:rsid w:val="00150090"/>
    <w:rsid w:val="00150BA3"/>
    <w:rsid w:val="00150F75"/>
    <w:rsid w:val="00151E6A"/>
    <w:rsid w:val="001522E1"/>
    <w:rsid w:val="00152336"/>
    <w:rsid w:val="001526EA"/>
    <w:rsid w:val="00152A13"/>
    <w:rsid w:val="001543EB"/>
    <w:rsid w:val="00155201"/>
    <w:rsid w:val="00155305"/>
    <w:rsid w:val="001557E1"/>
    <w:rsid w:val="00155DEC"/>
    <w:rsid w:val="0015601B"/>
    <w:rsid w:val="0015673B"/>
    <w:rsid w:val="00156E1B"/>
    <w:rsid w:val="00156F6D"/>
    <w:rsid w:val="00156FEF"/>
    <w:rsid w:val="00157046"/>
    <w:rsid w:val="00157211"/>
    <w:rsid w:val="001573BE"/>
    <w:rsid w:val="00157587"/>
    <w:rsid w:val="001579FE"/>
    <w:rsid w:val="00160AAB"/>
    <w:rsid w:val="00160B77"/>
    <w:rsid w:val="00160FAF"/>
    <w:rsid w:val="0016165A"/>
    <w:rsid w:val="001616F5"/>
    <w:rsid w:val="00161851"/>
    <w:rsid w:val="00161F65"/>
    <w:rsid w:val="00162148"/>
    <w:rsid w:val="0016228A"/>
    <w:rsid w:val="001624A8"/>
    <w:rsid w:val="0016262E"/>
    <w:rsid w:val="00162BAD"/>
    <w:rsid w:val="00162EC9"/>
    <w:rsid w:val="001636AD"/>
    <w:rsid w:val="001637A9"/>
    <w:rsid w:val="001642DC"/>
    <w:rsid w:val="001644F7"/>
    <w:rsid w:val="00164959"/>
    <w:rsid w:val="001655F7"/>
    <w:rsid w:val="0016580B"/>
    <w:rsid w:val="00166058"/>
    <w:rsid w:val="00166561"/>
    <w:rsid w:val="00166CE8"/>
    <w:rsid w:val="00166D08"/>
    <w:rsid w:val="0016733A"/>
    <w:rsid w:val="001678B3"/>
    <w:rsid w:val="00167C27"/>
    <w:rsid w:val="00170424"/>
    <w:rsid w:val="001709BD"/>
    <w:rsid w:val="00170A67"/>
    <w:rsid w:val="0017101F"/>
    <w:rsid w:val="00171522"/>
    <w:rsid w:val="00172198"/>
    <w:rsid w:val="00172BC1"/>
    <w:rsid w:val="00173523"/>
    <w:rsid w:val="001737FE"/>
    <w:rsid w:val="00173B9A"/>
    <w:rsid w:val="00173F33"/>
    <w:rsid w:val="00174909"/>
    <w:rsid w:val="00174CCD"/>
    <w:rsid w:val="00174F79"/>
    <w:rsid w:val="001752E8"/>
    <w:rsid w:val="0017534F"/>
    <w:rsid w:val="00175688"/>
    <w:rsid w:val="00175689"/>
    <w:rsid w:val="0017607C"/>
    <w:rsid w:val="00176CB1"/>
    <w:rsid w:val="001771B9"/>
    <w:rsid w:val="00177255"/>
    <w:rsid w:val="00177954"/>
    <w:rsid w:val="00177BC8"/>
    <w:rsid w:val="001806A6"/>
    <w:rsid w:val="00180B40"/>
    <w:rsid w:val="00180B86"/>
    <w:rsid w:val="00181674"/>
    <w:rsid w:val="00181F39"/>
    <w:rsid w:val="001822E8"/>
    <w:rsid w:val="00182A17"/>
    <w:rsid w:val="00182EDB"/>
    <w:rsid w:val="001833B4"/>
    <w:rsid w:val="00183754"/>
    <w:rsid w:val="00183BD7"/>
    <w:rsid w:val="00183DB3"/>
    <w:rsid w:val="00183FF9"/>
    <w:rsid w:val="0018408F"/>
    <w:rsid w:val="00184432"/>
    <w:rsid w:val="00185517"/>
    <w:rsid w:val="00185688"/>
    <w:rsid w:val="00185814"/>
    <w:rsid w:val="00185B43"/>
    <w:rsid w:val="00185D57"/>
    <w:rsid w:val="00186232"/>
    <w:rsid w:val="001863B2"/>
    <w:rsid w:val="00186503"/>
    <w:rsid w:val="0018671E"/>
    <w:rsid w:val="00186AE3"/>
    <w:rsid w:val="00186F24"/>
    <w:rsid w:val="0018746E"/>
    <w:rsid w:val="00187BF8"/>
    <w:rsid w:val="00190A07"/>
    <w:rsid w:val="00191673"/>
    <w:rsid w:val="00193690"/>
    <w:rsid w:val="0019376B"/>
    <w:rsid w:val="001939DF"/>
    <w:rsid w:val="00193DF3"/>
    <w:rsid w:val="0019415C"/>
    <w:rsid w:val="001943A9"/>
    <w:rsid w:val="001943B4"/>
    <w:rsid w:val="00194467"/>
    <w:rsid w:val="001944B6"/>
    <w:rsid w:val="00194E70"/>
    <w:rsid w:val="001959CE"/>
    <w:rsid w:val="00195F49"/>
    <w:rsid w:val="001973B8"/>
    <w:rsid w:val="001976B4"/>
    <w:rsid w:val="00197ADE"/>
    <w:rsid w:val="00197F38"/>
    <w:rsid w:val="001A0293"/>
    <w:rsid w:val="001A03F8"/>
    <w:rsid w:val="001A047C"/>
    <w:rsid w:val="001A04D0"/>
    <w:rsid w:val="001A0784"/>
    <w:rsid w:val="001A0788"/>
    <w:rsid w:val="001A0994"/>
    <w:rsid w:val="001A1061"/>
    <w:rsid w:val="001A1143"/>
    <w:rsid w:val="001A1278"/>
    <w:rsid w:val="001A13B7"/>
    <w:rsid w:val="001A168F"/>
    <w:rsid w:val="001A17D1"/>
    <w:rsid w:val="001A191B"/>
    <w:rsid w:val="001A19AE"/>
    <w:rsid w:val="001A1DEC"/>
    <w:rsid w:val="001A259A"/>
    <w:rsid w:val="001A25E6"/>
    <w:rsid w:val="001A2797"/>
    <w:rsid w:val="001A2A54"/>
    <w:rsid w:val="001A2BBE"/>
    <w:rsid w:val="001A2BE5"/>
    <w:rsid w:val="001A2C5C"/>
    <w:rsid w:val="001A41F8"/>
    <w:rsid w:val="001A5BC9"/>
    <w:rsid w:val="001A5DBC"/>
    <w:rsid w:val="001A6B19"/>
    <w:rsid w:val="001A6EAD"/>
    <w:rsid w:val="001A7841"/>
    <w:rsid w:val="001A79F9"/>
    <w:rsid w:val="001A7E24"/>
    <w:rsid w:val="001B0559"/>
    <w:rsid w:val="001B0596"/>
    <w:rsid w:val="001B0F5B"/>
    <w:rsid w:val="001B1560"/>
    <w:rsid w:val="001B2357"/>
    <w:rsid w:val="001B306D"/>
    <w:rsid w:val="001B35D4"/>
    <w:rsid w:val="001B391F"/>
    <w:rsid w:val="001B3DED"/>
    <w:rsid w:val="001B3F13"/>
    <w:rsid w:val="001B3FF3"/>
    <w:rsid w:val="001B56A1"/>
    <w:rsid w:val="001B5BC9"/>
    <w:rsid w:val="001B5BED"/>
    <w:rsid w:val="001B6647"/>
    <w:rsid w:val="001B68F8"/>
    <w:rsid w:val="001B7221"/>
    <w:rsid w:val="001B736B"/>
    <w:rsid w:val="001B7944"/>
    <w:rsid w:val="001C0111"/>
    <w:rsid w:val="001C0184"/>
    <w:rsid w:val="001C110F"/>
    <w:rsid w:val="001C18B0"/>
    <w:rsid w:val="001C1E5A"/>
    <w:rsid w:val="001C2186"/>
    <w:rsid w:val="001C278F"/>
    <w:rsid w:val="001C2C1E"/>
    <w:rsid w:val="001C2E37"/>
    <w:rsid w:val="001C3360"/>
    <w:rsid w:val="001C3AEA"/>
    <w:rsid w:val="001C4338"/>
    <w:rsid w:val="001C438E"/>
    <w:rsid w:val="001C4A2D"/>
    <w:rsid w:val="001C4B6F"/>
    <w:rsid w:val="001C4BB0"/>
    <w:rsid w:val="001C52C3"/>
    <w:rsid w:val="001C5947"/>
    <w:rsid w:val="001C597E"/>
    <w:rsid w:val="001C598D"/>
    <w:rsid w:val="001C6391"/>
    <w:rsid w:val="001C67AA"/>
    <w:rsid w:val="001C6DEF"/>
    <w:rsid w:val="001C71A8"/>
    <w:rsid w:val="001C75EC"/>
    <w:rsid w:val="001C7B4A"/>
    <w:rsid w:val="001C7FBD"/>
    <w:rsid w:val="001D1236"/>
    <w:rsid w:val="001D173C"/>
    <w:rsid w:val="001D1C0F"/>
    <w:rsid w:val="001D2601"/>
    <w:rsid w:val="001D266F"/>
    <w:rsid w:val="001D327F"/>
    <w:rsid w:val="001D377A"/>
    <w:rsid w:val="001D37B5"/>
    <w:rsid w:val="001D38C1"/>
    <w:rsid w:val="001D464B"/>
    <w:rsid w:val="001D47DD"/>
    <w:rsid w:val="001D4A19"/>
    <w:rsid w:val="001D53DA"/>
    <w:rsid w:val="001D5509"/>
    <w:rsid w:val="001D6252"/>
    <w:rsid w:val="001D6455"/>
    <w:rsid w:val="001D66A3"/>
    <w:rsid w:val="001D6ADA"/>
    <w:rsid w:val="001D7293"/>
    <w:rsid w:val="001D72AE"/>
    <w:rsid w:val="001D78A2"/>
    <w:rsid w:val="001E031D"/>
    <w:rsid w:val="001E07F6"/>
    <w:rsid w:val="001E0E33"/>
    <w:rsid w:val="001E1A1E"/>
    <w:rsid w:val="001E1CC7"/>
    <w:rsid w:val="001E1D25"/>
    <w:rsid w:val="001E1E14"/>
    <w:rsid w:val="001E2613"/>
    <w:rsid w:val="001E277D"/>
    <w:rsid w:val="001E3752"/>
    <w:rsid w:val="001E3960"/>
    <w:rsid w:val="001E3FE8"/>
    <w:rsid w:val="001E47DA"/>
    <w:rsid w:val="001E4A78"/>
    <w:rsid w:val="001E4B55"/>
    <w:rsid w:val="001E4CEB"/>
    <w:rsid w:val="001E5020"/>
    <w:rsid w:val="001E5313"/>
    <w:rsid w:val="001E56B3"/>
    <w:rsid w:val="001E5AA3"/>
    <w:rsid w:val="001E5AFB"/>
    <w:rsid w:val="001E5D7D"/>
    <w:rsid w:val="001E5EE2"/>
    <w:rsid w:val="001E63F3"/>
    <w:rsid w:val="001E64B7"/>
    <w:rsid w:val="001E65DE"/>
    <w:rsid w:val="001E6637"/>
    <w:rsid w:val="001E7A36"/>
    <w:rsid w:val="001E7C9F"/>
    <w:rsid w:val="001F0152"/>
    <w:rsid w:val="001F05AA"/>
    <w:rsid w:val="001F0C6B"/>
    <w:rsid w:val="001F0DE0"/>
    <w:rsid w:val="001F0FDC"/>
    <w:rsid w:val="001F1940"/>
    <w:rsid w:val="001F19D3"/>
    <w:rsid w:val="001F1F74"/>
    <w:rsid w:val="001F2736"/>
    <w:rsid w:val="001F3397"/>
    <w:rsid w:val="001F33F5"/>
    <w:rsid w:val="001F36CD"/>
    <w:rsid w:val="001F370D"/>
    <w:rsid w:val="001F3715"/>
    <w:rsid w:val="001F3D8A"/>
    <w:rsid w:val="001F41BA"/>
    <w:rsid w:val="001F49B7"/>
    <w:rsid w:val="001F4DFF"/>
    <w:rsid w:val="001F50FA"/>
    <w:rsid w:val="001F52E0"/>
    <w:rsid w:val="001F5380"/>
    <w:rsid w:val="001F56BB"/>
    <w:rsid w:val="001F58FA"/>
    <w:rsid w:val="001F6363"/>
    <w:rsid w:val="001F64C2"/>
    <w:rsid w:val="001F6CCB"/>
    <w:rsid w:val="001F6CF5"/>
    <w:rsid w:val="001F6E6B"/>
    <w:rsid w:val="001F6EFC"/>
    <w:rsid w:val="001F6FE5"/>
    <w:rsid w:val="001F72F4"/>
    <w:rsid w:val="001F754E"/>
    <w:rsid w:val="001F76AB"/>
    <w:rsid w:val="001F7A65"/>
    <w:rsid w:val="001F7ADC"/>
    <w:rsid w:val="00200F6B"/>
    <w:rsid w:val="002015E5"/>
    <w:rsid w:val="002018E7"/>
    <w:rsid w:val="00201C82"/>
    <w:rsid w:val="00201DDC"/>
    <w:rsid w:val="0020212F"/>
    <w:rsid w:val="0020226C"/>
    <w:rsid w:val="00202635"/>
    <w:rsid w:val="00203427"/>
    <w:rsid w:val="00203FF5"/>
    <w:rsid w:val="00204209"/>
    <w:rsid w:val="0020445E"/>
    <w:rsid w:val="002045B9"/>
    <w:rsid w:val="00204744"/>
    <w:rsid w:val="002051F5"/>
    <w:rsid w:val="002055A0"/>
    <w:rsid w:val="00205D81"/>
    <w:rsid w:val="002065E2"/>
    <w:rsid w:val="0020687E"/>
    <w:rsid w:val="00206B54"/>
    <w:rsid w:val="00206E3F"/>
    <w:rsid w:val="0020707B"/>
    <w:rsid w:val="0020710B"/>
    <w:rsid w:val="0020754F"/>
    <w:rsid w:val="00207916"/>
    <w:rsid w:val="00207BA1"/>
    <w:rsid w:val="0021003D"/>
    <w:rsid w:val="00211087"/>
    <w:rsid w:val="00212281"/>
    <w:rsid w:val="00212BF3"/>
    <w:rsid w:val="002131E9"/>
    <w:rsid w:val="0021361A"/>
    <w:rsid w:val="00213E52"/>
    <w:rsid w:val="00215398"/>
    <w:rsid w:val="00215A1E"/>
    <w:rsid w:val="002169BB"/>
    <w:rsid w:val="00216EF6"/>
    <w:rsid w:val="0021756C"/>
    <w:rsid w:val="00217941"/>
    <w:rsid w:val="00217C00"/>
    <w:rsid w:val="002202F3"/>
    <w:rsid w:val="0022042A"/>
    <w:rsid w:val="002207AD"/>
    <w:rsid w:val="00220C8D"/>
    <w:rsid w:val="002212D2"/>
    <w:rsid w:val="0022164F"/>
    <w:rsid w:val="002218F7"/>
    <w:rsid w:val="00221B4E"/>
    <w:rsid w:val="00222920"/>
    <w:rsid w:val="002229B7"/>
    <w:rsid w:val="00222E47"/>
    <w:rsid w:val="00223389"/>
    <w:rsid w:val="00223E6D"/>
    <w:rsid w:val="00224D98"/>
    <w:rsid w:val="00224F80"/>
    <w:rsid w:val="002250FC"/>
    <w:rsid w:val="002252D2"/>
    <w:rsid w:val="002254AB"/>
    <w:rsid w:val="00225877"/>
    <w:rsid w:val="002263BB"/>
    <w:rsid w:val="00226450"/>
    <w:rsid w:val="00226679"/>
    <w:rsid w:val="00226E67"/>
    <w:rsid w:val="002305E1"/>
    <w:rsid w:val="00230FC7"/>
    <w:rsid w:val="00231ADB"/>
    <w:rsid w:val="0023236B"/>
    <w:rsid w:val="0023248E"/>
    <w:rsid w:val="0023278B"/>
    <w:rsid w:val="0023298A"/>
    <w:rsid w:val="002339D2"/>
    <w:rsid w:val="00233E68"/>
    <w:rsid w:val="00234270"/>
    <w:rsid w:val="0023475B"/>
    <w:rsid w:val="002350D3"/>
    <w:rsid w:val="002351E0"/>
    <w:rsid w:val="0023534E"/>
    <w:rsid w:val="0023539E"/>
    <w:rsid w:val="00235760"/>
    <w:rsid w:val="00235B26"/>
    <w:rsid w:val="00235F6C"/>
    <w:rsid w:val="00236175"/>
    <w:rsid w:val="002362F3"/>
    <w:rsid w:val="00236435"/>
    <w:rsid w:val="00236C9E"/>
    <w:rsid w:val="00237133"/>
    <w:rsid w:val="0023784B"/>
    <w:rsid w:val="00237D2B"/>
    <w:rsid w:val="00237E4B"/>
    <w:rsid w:val="00237F5D"/>
    <w:rsid w:val="0024004B"/>
    <w:rsid w:val="00240120"/>
    <w:rsid w:val="002403F6"/>
    <w:rsid w:val="00240412"/>
    <w:rsid w:val="00240D12"/>
    <w:rsid w:val="00240D4F"/>
    <w:rsid w:val="00240E62"/>
    <w:rsid w:val="0024113D"/>
    <w:rsid w:val="0024118B"/>
    <w:rsid w:val="00241E8A"/>
    <w:rsid w:val="002424AF"/>
    <w:rsid w:val="002426CB"/>
    <w:rsid w:val="00242E04"/>
    <w:rsid w:val="00242EC7"/>
    <w:rsid w:val="002431A0"/>
    <w:rsid w:val="0024343D"/>
    <w:rsid w:val="002438B0"/>
    <w:rsid w:val="00243E95"/>
    <w:rsid w:val="00244426"/>
    <w:rsid w:val="0024483F"/>
    <w:rsid w:val="00244880"/>
    <w:rsid w:val="00244C48"/>
    <w:rsid w:val="002457B5"/>
    <w:rsid w:val="0024594A"/>
    <w:rsid w:val="00245A5B"/>
    <w:rsid w:val="00245BAD"/>
    <w:rsid w:val="002462E8"/>
    <w:rsid w:val="002466B4"/>
    <w:rsid w:val="002472FC"/>
    <w:rsid w:val="0024796D"/>
    <w:rsid w:val="00247DB4"/>
    <w:rsid w:val="00250202"/>
    <w:rsid w:val="0025024A"/>
    <w:rsid w:val="002507A2"/>
    <w:rsid w:val="00250BD7"/>
    <w:rsid w:val="00251199"/>
    <w:rsid w:val="0025120F"/>
    <w:rsid w:val="00251963"/>
    <w:rsid w:val="00251E44"/>
    <w:rsid w:val="002520B2"/>
    <w:rsid w:val="00252494"/>
    <w:rsid w:val="00252A39"/>
    <w:rsid w:val="00252F2C"/>
    <w:rsid w:val="00253040"/>
    <w:rsid w:val="002531AF"/>
    <w:rsid w:val="002538D7"/>
    <w:rsid w:val="00253A39"/>
    <w:rsid w:val="0025456F"/>
    <w:rsid w:val="00254D41"/>
    <w:rsid w:val="002553EC"/>
    <w:rsid w:val="00255940"/>
    <w:rsid w:val="00256022"/>
    <w:rsid w:val="00256430"/>
    <w:rsid w:val="00256632"/>
    <w:rsid w:val="00256ABC"/>
    <w:rsid w:val="00256DA2"/>
    <w:rsid w:val="00257580"/>
    <w:rsid w:val="00257654"/>
    <w:rsid w:val="00257699"/>
    <w:rsid w:val="002577EA"/>
    <w:rsid w:val="00257D3E"/>
    <w:rsid w:val="00257D7F"/>
    <w:rsid w:val="00260283"/>
    <w:rsid w:val="0026029C"/>
    <w:rsid w:val="00260D70"/>
    <w:rsid w:val="00260DE8"/>
    <w:rsid w:val="00262701"/>
    <w:rsid w:val="002634B8"/>
    <w:rsid w:val="00263574"/>
    <w:rsid w:val="00263825"/>
    <w:rsid w:val="00263EE7"/>
    <w:rsid w:val="002643D9"/>
    <w:rsid w:val="00264AFB"/>
    <w:rsid w:val="0026506A"/>
    <w:rsid w:val="00266496"/>
    <w:rsid w:val="002665C9"/>
    <w:rsid w:val="002667AD"/>
    <w:rsid w:val="00266CB9"/>
    <w:rsid w:val="00267312"/>
    <w:rsid w:val="00267905"/>
    <w:rsid w:val="00267F08"/>
    <w:rsid w:val="00267F16"/>
    <w:rsid w:val="00270137"/>
    <w:rsid w:val="00270173"/>
    <w:rsid w:val="002701C3"/>
    <w:rsid w:val="002702E6"/>
    <w:rsid w:val="00270625"/>
    <w:rsid w:val="00270708"/>
    <w:rsid w:val="0027095E"/>
    <w:rsid w:val="00270AE6"/>
    <w:rsid w:val="0027111F"/>
    <w:rsid w:val="00271238"/>
    <w:rsid w:val="00271719"/>
    <w:rsid w:val="00271AF4"/>
    <w:rsid w:val="00271EF5"/>
    <w:rsid w:val="0027224A"/>
    <w:rsid w:val="00272797"/>
    <w:rsid w:val="00272E0A"/>
    <w:rsid w:val="00273387"/>
    <w:rsid w:val="00274412"/>
    <w:rsid w:val="00274763"/>
    <w:rsid w:val="00274B33"/>
    <w:rsid w:val="00274FED"/>
    <w:rsid w:val="00275272"/>
    <w:rsid w:val="002757F5"/>
    <w:rsid w:val="00275987"/>
    <w:rsid w:val="00275B9C"/>
    <w:rsid w:val="00275DED"/>
    <w:rsid w:val="00275EAD"/>
    <w:rsid w:val="00276099"/>
    <w:rsid w:val="00276306"/>
    <w:rsid w:val="00276723"/>
    <w:rsid w:val="0027695C"/>
    <w:rsid w:val="00276E72"/>
    <w:rsid w:val="00277244"/>
    <w:rsid w:val="00277481"/>
    <w:rsid w:val="00277852"/>
    <w:rsid w:val="00277A62"/>
    <w:rsid w:val="002801BD"/>
    <w:rsid w:val="0028039A"/>
    <w:rsid w:val="002803AB"/>
    <w:rsid w:val="002804A9"/>
    <w:rsid w:val="00280958"/>
    <w:rsid w:val="00281ACA"/>
    <w:rsid w:val="0028258D"/>
    <w:rsid w:val="00282666"/>
    <w:rsid w:val="00282685"/>
    <w:rsid w:val="00282CB8"/>
    <w:rsid w:val="0028364C"/>
    <w:rsid w:val="002837CB"/>
    <w:rsid w:val="00283DE4"/>
    <w:rsid w:val="0028409A"/>
    <w:rsid w:val="0028467F"/>
    <w:rsid w:val="002849B9"/>
    <w:rsid w:val="00284D3C"/>
    <w:rsid w:val="00284D69"/>
    <w:rsid w:val="00285334"/>
    <w:rsid w:val="002853DA"/>
    <w:rsid w:val="0028667E"/>
    <w:rsid w:val="00286A63"/>
    <w:rsid w:val="00286E17"/>
    <w:rsid w:val="002875B6"/>
    <w:rsid w:val="002876D8"/>
    <w:rsid w:val="0028791F"/>
    <w:rsid w:val="00287B5E"/>
    <w:rsid w:val="00287CC0"/>
    <w:rsid w:val="0029012C"/>
    <w:rsid w:val="0029053D"/>
    <w:rsid w:val="0029066A"/>
    <w:rsid w:val="00290847"/>
    <w:rsid w:val="00290A8A"/>
    <w:rsid w:val="00290D8A"/>
    <w:rsid w:val="00290DE1"/>
    <w:rsid w:val="00290E0A"/>
    <w:rsid w:val="0029112C"/>
    <w:rsid w:val="002913A9"/>
    <w:rsid w:val="002915E8"/>
    <w:rsid w:val="00291AB0"/>
    <w:rsid w:val="00293284"/>
    <w:rsid w:val="002936F7"/>
    <w:rsid w:val="00293B1A"/>
    <w:rsid w:val="00293C9C"/>
    <w:rsid w:val="00293EEB"/>
    <w:rsid w:val="002940C7"/>
    <w:rsid w:val="002941EB"/>
    <w:rsid w:val="00294233"/>
    <w:rsid w:val="00294346"/>
    <w:rsid w:val="00294360"/>
    <w:rsid w:val="002948BC"/>
    <w:rsid w:val="00294E8D"/>
    <w:rsid w:val="0029558A"/>
    <w:rsid w:val="0029578E"/>
    <w:rsid w:val="00295CE3"/>
    <w:rsid w:val="0029620E"/>
    <w:rsid w:val="002967DA"/>
    <w:rsid w:val="002970A6"/>
    <w:rsid w:val="002A076F"/>
    <w:rsid w:val="002A0A7C"/>
    <w:rsid w:val="002A0C04"/>
    <w:rsid w:val="002A0EB1"/>
    <w:rsid w:val="002A0EBA"/>
    <w:rsid w:val="002A120B"/>
    <w:rsid w:val="002A1782"/>
    <w:rsid w:val="002A1D58"/>
    <w:rsid w:val="002A1DD1"/>
    <w:rsid w:val="002A1EE8"/>
    <w:rsid w:val="002A26F0"/>
    <w:rsid w:val="002A2C00"/>
    <w:rsid w:val="002A3801"/>
    <w:rsid w:val="002A3A45"/>
    <w:rsid w:val="002A3C40"/>
    <w:rsid w:val="002A3D38"/>
    <w:rsid w:val="002A42B3"/>
    <w:rsid w:val="002A4A60"/>
    <w:rsid w:val="002A4E6E"/>
    <w:rsid w:val="002A4F48"/>
    <w:rsid w:val="002A527E"/>
    <w:rsid w:val="002A560C"/>
    <w:rsid w:val="002A5891"/>
    <w:rsid w:val="002A59A8"/>
    <w:rsid w:val="002A5C05"/>
    <w:rsid w:val="002A6120"/>
    <w:rsid w:val="002A6428"/>
    <w:rsid w:val="002A66BB"/>
    <w:rsid w:val="002A6BFF"/>
    <w:rsid w:val="002A72C5"/>
    <w:rsid w:val="002A7543"/>
    <w:rsid w:val="002B0031"/>
    <w:rsid w:val="002B0F26"/>
    <w:rsid w:val="002B1CCE"/>
    <w:rsid w:val="002B1D34"/>
    <w:rsid w:val="002B1E72"/>
    <w:rsid w:val="002B1EC7"/>
    <w:rsid w:val="002B1F4D"/>
    <w:rsid w:val="002B259B"/>
    <w:rsid w:val="002B3138"/>
    <w:rsid w:val="002B333E"/>
    <w:rsid w:val="002B3697"/>
    <w:rsid w:val="002B4113"/>
    <w:rsid w:val="002B4866"/>
    <w:rsid w:val="002B4AA6"/>
    <w:rsid w:val="002B4BDF"/>
    <w:rsid w:val="002B571F"/>
    <w:rsid w:val="002B58EF"/>
    <w:rsid w:val="002B5C1D"/>
    <w:rsid w:val="002B5DB1"/>
    <w:rsid w:val="002B6483"/>
    <w:rsid w:val="002B6490"/>
    <w:rsid w:val="002B66CC"/>
    <w:rsid w:val="002B68E9"/>
    <w:rsid w:val="002B6E87"/>
    <w:rsid w:val="002B6EEF"/>
    <w:rsid w:val="002B6F68"/>
    <w:rsid w:val="002B70E8"/>
    <w:rsid w:val="002B7CFB"/>
    <w:rsid w:val="002C0469"/>
    <w:rsid w:val="002C0993"/>
    <w:rsid w:val="002C099F"/>
    <w:rsid w:val="002C0D97"/>
    <w:rsid w:val="002C13F5"/>
    <w:rsid w:val="002C1632"/>
    <w:rsid w:val="002C1772"/>
    <w:rsid w:val="002C1C7F"/>
    <w:rsid w:val="002C1D54"/>
    <w:rsid w:val="002C1FEC"/>
    <w:rsid w:val="002C230F"/>
    <w:rsid w:val="002C2654"/>
    <w:rsid w:val="002C27AE"/>
    <w:rsid w:val="002C3391"/>
    <w:rsid w:val="002C389B"/>
    <w:rsid w:val="002C3F88"/>
    <w:rsid w:val="002C412A"/>
    <w:rsid w:val="002C4B94"/>
    <w:rsid w:val="002C4C20"/>
    <w:rsid w:val="002C51DB"/>
    <w:rsid w:val="002C51FF"/>
    <w:rsid w:val="002C5918"/>
    <w:rsid w:val="002C5A87"/>
    <w:rsid w:val="002C5CBB"/>
    <w:rsid w:val="002C68D7"/>
    <w:rsid w:val="002C6DAF"/>
    <w:rsid w:val="002C6DC3"/>
    <w:rsid w:val="002C7063"/>
    <w:rsid w:val="002C70F2"/>
    <w:rsid w:val="002C74D1"/>
    <w:rsid w:val="002C7826"/>
    <w:rsid w:val="002C7CE9"/>
    <w:rsid w:val="002C7F7E"/>
    <w:rsid w:val="002C7FBA"/>
    <w:rsid w:val="002D02E1"/>
    <w:rsid w:val="002D06A0"/>
    <w:rsid w:val="002D0C7E"/>
    <w:rsid w:val="002D1CE7"/>
    <w:rsid w:val="002D1DC8"/>
    <w:rsid w:val="002D1E2B"/>
    <w:rsid w:val="002D1E83"/>
    <w:rsid w:val="002D26A9"/>
    <w:rsid w:val="002D2764"/>
    <w:rsid w:val="002D2B95"/>
    <w:rsid w:val="002D2D62"/>
    <w:rsid w:val="002D312D"/>
    <w:rsid w:val="002D3782"/>
    <w:rsid w:val="002D385A"/>
    <w:rsid w:val="002D39AD"/>
    <w:rsid w:val="002D3A20"/>
    <w:rsid w:val="002D3E48"/>
    <w:rsid w:val="002D4496"/>
    <w:rsid w:val="002D49B2"/>
    <w:rsid w:val="002D4C5C"/>
    <w:rsid w:val="002D4FDF"/>
    <w:rsid w:val="002D547E"/>
    <w:rsid w:val="002D5815"/>
    <w:rsid w:val="002D5A4B"/>
    <w:rsid w:val="002D6548"/>
    <w:rsid w:val="002D6DFC"/>
    <w:rsid w:val="002D79FB"/>
    <w:rsid w:val="002D7A5B"/>
    <w:rsid w:val="002D7AA9"/>
    <w:rsid w:val="002D7BD8"/>
    <w:rsid w:val="002D7E6E"/>
    <w:rsid w:val="002D8C98"/>
    <w:rsid w:val="002E0231"/>
    <w:rsid w:val="002E038D"/>
    <w:rsid w:val="002E0F13"/>
    <w:rsid w:val="002E1279"/>
    <w:rsid w:val="002E13C7"/>
    <w:rsid w:val="002E14F1"/>
    <w:rsid w:val="002E1ABE"/>
    <w:rsid w:val="002E206E"/>
    <w:rsid w:val="002E2202"/>
    <w:rsid w:val="002E26A6"/>
    <w:rsid w:val="002E282C"/>
    <w:rsid w:val="002E2992"/>
    <w:rsid w:val="002E2FAA"/>
    <w:rsid w:val="002E34C0"/>
    <w:rsid w:val="002E384C"/>
    <w:rsid w:val="002E3C2B"/>
    <w:rsid w:val="002E3F7D"/>
    <w:rsid w:val="002E401D"/>
    <w:rsid w:val="002E4D3B"/>
    <w:rsid w:val="002E4FB4"/>
    <w:rsid w:val="002E5873"/>
    <w:rsid w:val="002E5B0A"/>
    <w:rsid w:val="002E631B"/>
    <w:rsid w:val="002E6454"/>
    <w:rsid w:val="002E6AEB"/>
    <w:rsid w:val="002E71F9"/>
    <w:rsid w:val="002E727A"/>
    <w:rsid w:val="002F0148"/>
    <w:rsid w:val="002F0184"/>
    <w:rsid w:val="002F0429"/>
    <w:rsid w:val="002F07CC"/>
    <w:rsid w:val="002F0E8B"/>
    <w:rsid w:val="002F1487"/>
    <w:rsid w:val="002F1BD8"/>
    <w:rsid w:val="002F1CC1"/>
    <w:rsid w:val="002F1D34"/>
    <w:rsid w:val="002F26F2"/>
    <w:rsid w:val="002F284C"/>
    <w:rsid w:val="002F28A7"/>
    <w:rsid w:val="002F2CB4"/>
    <w:rsid w:val="002F32ED"/>
    <w:rsid w:val="002F34A7"/>
    <w:rsid w:val="002F390C"/>
    <w:rsid w:val="002F3987"/>
    <w:rsid w:val="002F3A5C"/>
    <w:rsid w:val="002F3FC9"/>
    <w:rsid w:val="002F40E2"/>
    <w:rsid w:val="002F436C"/>
    <w:rsid w:val="002F4460"/>
    <w:rsid w:val="002F4E4E"/>
    <w:rsid w:val="002F58EA"/>
    <w:rsid w:val="002F596F"/>
    <w:rsid w:val="002F6275"/>
    <w:rsid w:val="002F66F7"/>
    <w:rsid w:val="002F6B98"/>
    <w:rsid w:val="002F6CD2"/>
    <w:rsid w:val="002F74B1"/>
    <w:rsid w:val="002F7F1E"/>
    <w:rsid w:val="003002C1"/>
    <w:rsid w:val="0030032D"/>
    <w:rsid w:val="00300370"/>
    <w:rsid w:val="003003CD"/>
    <w:rsid w:val="0030114A"/>
    <w:rsid w:val="0030145A"/>
    <w:rsid w:val="003018C1"/>
    <w:rsid w:val="00301E4C"/>
    <w:rsid w:val="00303055"/>
    <w:rsid w:val="0030333F"/>
    <w:rsid w:val="00303928"/>
    <w:rsid w:val="00303AD4"/>
    <w:rsid w:val="00303BF0"/>
    <w:rsid w:val="00303EF7"/>
    <w:rsid w:val="0030496C"/>
    <w:rsid w:val="00304AE2"/>
    <w:rsid w:val="00304F71"/>
    <w:rsid w:val="0030603A"/>
    <w:rsid w:val="003061ED"/>
    <w:rsid w:val="003062E5"/>
    <w:rsid w:val="003064AF"/>
    <w:rsid w:val="00307074"/>
    <w:rsid w:val="00307DD5"/>
    <w:rsid w:val="00310083"/>
    <w:rsid w:val="0031039E"/>
    <w:rsid w:val="00310436"/>
    <w:rsid w:val="00310744"/>
    <w:rsid w:val="00310D02"/>
    <w:rsid w:val="00311203"/>
    <w:rsid w:val="00311651"/>
    <w:rsid w:val="00311BCD"/>
    <w:rsid w:val="0031264A"/>
    <w:rsid w:val="00312C9B"/>
    <w:rsid w:val="00312E42"/>
    <w:rsid w:val="00313352"/>
    <w:rsid w:val="00313414"/>
    <w:rsid w:val="00313CB2"/>
    <w:rsid w:val="00313FF0"/>
    <w:rsid w:val="0031434A"/>
    <w:rsid w:val="00314CB4"/>
    <w:rsid w:val="00314E6B"/>
    <w:rsid w:val="00314F96"/>
    <w:rsid w:val="00315316"/>
    <w:rsid w:val="003153C5"/>
    <w:rsid w:val="00315CAB"/>
    <w:rsid w:val="003165DD"/>
    <w:rsid w:val="00316AFA"/>
    <w:rsid w:val="00317026"/>
    <w:rsid w:val="00317218"/>
    <w:rsid w:val="003173C9"/>
    <w:rsid w:val="00320846"/>
    <w:rsid w:val="003208AD"/>
    <w:rsid w:val="003217DA"/>
    <w:rsid w:val="00321C72"/>
    <w:rsid w:val="00321D0B"/>
    <w:rsid w:val="00321FB7"/>
    <w:rsid w:val="00322159"/>
    <w:rsid w:val="003221A7"/>
    <w:rsid w:val="00322612"/>
    <w:rsid w:val="00322747"/>
    <w:rsid w:val="003227A7"/>
    <w:rsid w:val="00323176"/>
    <w:rsid w:val="00323639"/>
    <w:rsid w:val="00323943"/>
    <w:rsid w:val="00323C55"/>
    <w:rsid w:val="00323D6D"/>
    <w:rsid w:val="003243B8"/>
    <w:rsid w:val="00324CC0"/>
    <w:rsid w:val="00324E79"/>
    <w:rsid w:val="00325EF8"/>
    <w:rsid w:val="00326C07"/>
    <w:rsid w:val="003275E5"/>
    <w:rsid w:val="00327BCA"/>
    <w:rsid w:val="00327EBC"/>
    <w:rsid w:val="00327FFA"/>
    <w:rsid w:val="0033015C"/>
    <w:rsid w:val="00330D80"/>
    <w:rsid w:val="0033104B"/>
    <w:rsid w:val="00331076"/>
    <w:rsid w:val="00331580"/>
    <w:rsid w:val="00331BF0"/>
    <w:rsid w:val="00331E3E"/>
    <w:rsid w:val="0033214E"/>
    <w:rsid w:val="0033229C"/>
    <w:rsid w:val="0033233A"/>
    <w:rsid w:val="003323D8"/>
    <w:rsid w:val="003327D3"/>
    <w:rsid w:val="0033344F"/>
    <w:rsid w:val="00333B99"/>
    <w:rsid w:val="00334007"/>
    <w:rsid w:val="00334063"/>
    <w:rsid w:val="00334305"/>
    <w:rsid w:val="00334793"/>
    <w:rsid w:val="003347B5"/>
    <w:rsid w:val="00334D59"/>
    <w:rsid w:val="003353BE"/>
    <w:rsid w:val="003355FB"/>
    <w:rsid w:val="00335C0C"/>
    <w:rsid w:val="00335CC5"/>
    <w:rsid w:val="0033609C"/>
    <w:rsid w:val="0033618C"/>
    <w:rsid w:val="0033636A"/>
    <w:rsid w:val="003375C0"/>
    <w:rsid w:val="00337B35"/>
    <w:rsid w:val="00337C64"/>
    <w:rsid w:val="00337D25"/>
    <w:rsid w:val="00337FD8"/>
    <w:rsid w:val="003400E0"/>
    <w:rsid w:val="003404AB"/>
    <w:rsid w:val="00340DF5"/>
    <w:rsid w:val="00340EB3"/>
    <w:rsid w:val="003410EA"/>
    <w:rsid w:val="003411AD"/>
    <w:rsid w:val="00341374"/>
    <w:rsid w:val="003416BE"/>
    <w:rsid w:val="00341A66"/>
    <w:rsid w:val="00341EA1"/>
    <w:rsid w:val="00341FC5"/>
    <w:rsid w:val="00342655"/>
    <w:rsid w:val="00342BF6"/>
    <w:rsid w:val="00342C52"/>
    <w:rsid w:val="00342F6E"/>
    <w:rsid w:val="003431BA"/>
    <w:rsid w:val="0034327A"/>
    <w:rsid w:val="003438F6"/>
    <w:rsid w:val="00343926"/>
    <w:rsid w:val="00343B4F"/>
    <w:rsid w:val="00343B73"/>
    <w:rsid w:val="00343CA5"/>
    <w:rsid w:val="00343DEA"/>
    <w:rsid w:val="00343EC3"/>
    <w:rsid w:val="00344720"/>
    <w:rsid w:val="003447FA"/>
    <w:rsid w:val="0034481E"/>
    <w:rsid w:val="00344DC3"/>
    <w:rsid w:val="00345142"/>
    <w:rsid w:val="00345436"/>
    <w:rsid w:val="003456D8"/>
    <w:rsid w:val="00345764"/>
    <w:rsid w:val="00345945"/>
    <w:rsid w:val="00346210"/>
    <w:rsid w:val="00346293"/>
    <w:rsid w:val="0034636C"/>
    <w:rsid w:val="00346A1F"/>
    <w:rsid w:val="00346AFB"/>
    <w:rsid w:val="00346C41"/>
    <w:rsid w:val="003476C6"/>
    <w:rsid w:val="00347894"/>
    <w:rsid w:val="00350AFC"/>
    <w:rsid w:val="00350C72"/>
    <w:rsid w:val="00350F1C"/>
    <w:rsid w:val="00351412"/>
    <w:rsid w:val="003514B0"/>
    <w:rsid w:val="00352871"/>
    <w:rsid w:val="003529F6"/>
    <w:rsid w:val="00352BFD"/>
    <w:rsid w:val="00352F60"/>
    <w:rsid w:val="00352FF5"/>
    <w:rsid w:val="003534B6"/>
    <w:rsid w:val="00353A5E"/>
    <w:rsid w:val="003542AA"/>
    <w:rsid w:val="00354706"/>
    <w:rsid w:val="0035484B"/>
    <w:rsid w:val="00354FAB"/>
    <w:rsid w:val="003550F1"/>
    <w:rsid w:val="003556F8"/>
    <w:rsid w:val="003559BA"/>
    <w:rsid w:val="00356A60"/>
    <w:rsid w:val="00356C22"/>
    <w:rsid w:val="00356D49"/>
    <w:rsid w:val="00356FEA"/>
    <w:rsid w:val="00357791"/>
    <w:rsid w:val="0035792D"/>
    <w:rsid w:val="00357A9A"/>
    <w:rsid w:val="00357F64"/>
    <w:rsid w:val="00360069"/>
    <w:rsid w:val="00360257"/>
    <w:rsid w:val="0036075D"/>
    <w:rsid w:val="003607EC"/>
    <w:rsid w:val="0036088A"/>
    <w:rsid w:val="00360D5A"/>
    <w:rsid w:val="00361474"/>
    <w:rsid w:val="003619D9"/>
    <w:rsid w:val="00361B12"/>
    <w:rsid w:val="00362124"/>
    <w:rsid w:val="00362B1B"/>
    <w:rsid w:val="00362DAF"/>
    <w:rsid w:val="0036320F"/>
    <w:rsid w:val="00363281"/>
    <w:rsid w:val="00363738"/>
    <w:rsid w:val="00363B35"/>
    <w:rsid w:val="00363B5E"/>
    <w:rsid w:val="00363F28"/>
    <w:rsid w:val="00363FBF"/>
    <w:rsid w:val="00364DE4"/>
    <w:rsid w:val="00365158"/>
    <w:rsid w:val="00366265"/>
    <w:rsid w:val="0036666C"/>
    <w:rsid w:val="00366E3B"/>
    <w:rsid w:val="0036767E"/>
    <w:rsid w:val="00367B5E"/>
    <w:rsid w:val="00370DA7"/>
    <w:rsid w:val="00370EA9"/>
    <w:rsid w:val="00370EF8"/>
    <w:rsid w:val="00371C6E"/>
    <w:rsid w:val="003721CA"/>
    <w:rsid w:val="00372C96"/>
    <w:rsid w:val="00372EFB"/>
    <w:rsid w:val="00373CE2"/>
    <w:rsid w:val="00374117"/>
    <w:rsid w:val="00374D37"/>
    <w:rsid w:val="00374F9B"/>
    <w:rsid w:val="00374FE8"/>
    <w:rsid w:val="00375251"/>
    <w:rsid w:val="003752B5"/>
    <w:rsid w:val="00375378"/>
    <w:rsid w:val="00375409"/>
    <w:rsid w:val="00375973"/>
    <w:rsid w:val="00375F1E"/>
    <w:rsid w:val="00375F55"/>
    <w:rsid w:val="003768A6"/>
    <w:rsid w:val="00376FA9"/>
    <w:rsid w:val="003773B8"/>
    <w:rsid w:val="00377420"/>
    <w:rsid w:val="00377E64"/>
    <w:rsid w:val="00377EBD"/>
    <w:rsid w:val="003808F8"/>
    <w:rsid w:val="00381A54"/>
    <w:rsid w:val="003825DF"/>
    <w:rsid w:val="00382B87"/>
    <w:rsid w:val="003836D8"/>
    <w:rsid w:val="00383880"/>
    <w:rsid w:val="00383CC3"/>
    <w:rsid w:val="00383FD7"/>
    <w:rsid w:val="00385211"/>
    <w:rsid w:val="0038525C"/>
    <w:rsid w:val="0038532F"/>
    <w:rsid w:val="003853C5"/>
    <w:rsid w:val="003853CF"/>
    <w:rsid w:val="00385A98"/>
    <w:rsid w:val="00385D76"/>
    <w:rsid w:val="003866AE"/>
    <w:rsid w:val="00386934"/>
    <w:rsid w:val="0038694C"/>
    <w:rsid w:val="00386B00"/>
    <w:rsid w:val="00386DE0"/>
    <w:rsid w:val="003874DD"/>
    <w:rsid w:val="00387761"/>
    <w:rsid w:val="00387A51"/>
    <w:rsid w:val="00387BDD"/>
    <w:rsid w:val="0039017F"/>
    <w:rsid w:val="00390451"/>
    <w:rsid w:val="003904A3"/>
    <w:rsid w:val="003907F2"/>
    <w:rsid w:val="003909A8"/>
    <w:rsid w:val="00390B37"/>
    <w:rsid w:val="00390C00"/>
    <w:rsid w:val="00391625"/>
    <w:rsid w:val="00391CC2"/>
    <w:rsid w:val="003923D1"/>
    <w:rsid w:val="003924BE"/>
    <w:rsid w:val="003929A9"/>
    <w:rsid w:val="00392BDA"/>
    <w:rsid w:val="00392EE4"/>
    <w:rsid w:val="003931CE"/>
    <w:rsid w:val="003933C2"/>
    <w:rsid w:val="003936A7"/>
    <w:rsid w:val="00394386"/>
    <w:rsid w:val="00394B5F"/>
    <w:rsid w:val="00394FB8"/>
    <w:rsid w:val="00395BE0"/>
    <w:rsid w:val="00395C71"/>
    <w:rsid w:val="00395CB4"/>
    <w:rsid w:val="00395DED"/>
    <w:rsid w:val="003969CC"/>
    <w:rsid w:val="00396B4C"/>
    <w:rsid w:val="00397003"/>
    <w:rsid w:val="00397138"/>
    <w:rsid w:val="003972C4"/>
    <w:rsid w:val="003979F4"/>
    <w:rsid w:val="00397C8F"/>
    <w:rsid w:val="003A0019"/>
    <w:rsid w:val="003A0400"/>
    <w:rsid w:val="003A0747"/>
    <w:rsid w:val="003A0C80"/>
    <w:rsid w:val="003A1916"/>
    <w:rsid w:val="003A1FC5"/>
    <w:rsid w:val="003A214C"/>
    <w:rsid w:val="003A24CD"/>
    <w:rsid w:val="003A2915"/>
    <w:rsid w:val="003A2AB1"/>
    <w:rsid w:val="003A2ACE"/>
    <w:rsid w:val="003A2D70"/>
    <w:rsid w:val="003A2F9E"/>
    <w:rsid w:val="003A31D1"/>
    <w:rsid w:val="003A3336"/>
    <w:rsid w:val="003A3545"/>
    <w:rsid w:val="003A3FB6"/>
    <w:rsid w:val="003A4DFB"/>
    <w:rsid w:val="003A4F6D"/>
    <w:rsid w:val="003A5343"/>
    <w:rsid w:val="003A593B"/>
    <w:rsid w:val="003A59AA"/>
    <w:rsid w:val="003A5FAA"/>
    <w:rsid w:val="003A6721"/>
    <w:rsid w:val="003A6871"/>
    <w:rsid w:val="003A73CE"/>
    <w:rsid w:val="003B0F55"/>
    <w:rsid w:val="003B0F62"/>
    <w:rsid w:val="003B1B99"/>
    <w:rsid w:val="003B2010"/>
    <w:rsid w:val="003B2527"/>
    <w:rsid w:val="003B2607"/>
    <w:rsid w:val="003B2741"/>
    <w:rsid w:val="003B34D1"/>
    <w:rsid w:val="003B405D"/>
    <w:rsid w:val="003B50ED"/>
    <w:rsid w:val="003B5934"/>
    <w:rsid w:val="003B614F"/>
    <w:rsid w:val="003B696A"/>
    <w:rsid w:val="003B6B19"/>
    <w:rsid w:val="003B6D36"/>
    <w:rsid w:val="003B7279"/>
    <w:rsid w:val="003B775E"/>
    <w:rsid w:val="003B7E6D"/>
    <w:rsid w:val="003C01B8"/>
    <w:rsid w:val="003C0697"/>
    <w:rsid w:val="003C0CB7"/>
    <w:rsid w:val="003C0F96"/>
    <w:rsid w:val="003C20A1"/>
    <w:rsid w:val="003C28BA"/>
    <w:rsid w:val="003C29CF"/>
    <w:rsid w:val="003C2A1D"/>
    <w:rsid w:val="003C312A"/>
    <w:rsid w:val="003C32AB"/>
    <w:rsid w:val="003C3624"/>
    <w:rsid w:val="003C3E47"/>
    <w:rsid w:val="003C4207"/>
    <w:rsid w:val="003C44D3"/>
    <w:rsid w:val="003C48BA"/>
    <w:rsid w:val="003C53B2"/>
    <w:rsid w:val="003C54E2"/>
    <w:rsid w:val="003C5530"/>
    <w:rsid w:val="003C5F77"/>
    <w:rsid w:val="003C6454"/>
    <w:rsid w:val="003C6D06"/>
    <w:rsid w:val="003C7170"/>
    <w:rsid w:val="003C7AB7"/>
    <w:rsid w:val="003C7BFB"/>
    <w:rsid w:val="003D0291"/>
    <w:rsid w:val="003D0558"/>
    <w:rsid w:val="003D07DB"/>
    <w:rsid w:val="003D09DB"/>
    <w:rsid w:val="003D11C9"/>
    <w:rsid w:val="003D13FB"/>
    <w:rsid w:val="003D1443"/>
    <w:rsid w:val="003D1D57"/>
    <w:rsid w:val="003D2401"/>
    <w:rsid w:val="003D2AC1"/>
    <w:rsid w:val="003D2AEA"/>
    <w:rsid w:val="003D2C80"/>
    <w:rsid w:val="003D2F26"/>
    <w:rsid w:val="003D3150"/>
    <w:rsid w:val="003D31E7"/>
    <w:rsid w:val="003D34B4"/>
    <w:rsid w:val="003D4080"/>
    <w:rsid w:val="003D43E4"/>
    <w:rsid w:val="003D4E26"/>
    <w:rsid w:val="003D4EF7"/>
    <w:rsid w:val="003D5319"/>
    <w:rsid w:val="003D540D"/>
    <w:rsid w:val="003D5BE5"/>
    <w:rsid w:val="003D65A4"/>
    <w:rsid w:val="003D6F65"/>
    <w:rsid w:val="003D7209"/>
    <w:rsid w:val="003D7A41"/>
    <w:rsid w:val="003D7A58"/>
    <w:rsid w:val="003D7BDB"/>
    <w:rsid w:val="003D7CDA"/>
    <w:rsid w:val="003D7E74"/>
    <w:rsid w:val="003E01E8"/>
    <w:rsid w:val="003E0F2E"/>
    <w:rsid w:val="003E10E1"/>
    <w:rsid w:val="003E11C2"/>
    <w:rsid w:val="003E131F"/>
    <w:rsid w:val="003E13C1"/>
    <w:rsid w:val="003E144C"/>
    <w:rsid w:val="003E154B"/>
    <w:rsid w:val="003E1B7E"/>
    <w:rsid w:val="003E1BC9"/>
    <w:rsid w:val="003E1D40"/>
    <w:rsid w:val="003E22B3"/>
    <w:rsid w:val="003E2759"/>
    <w:rsid w:val="003E279A"/>
    <w:rsid w:val="003E293F"/>
    <w:rsid w:val="003E2B98"/>
    <w:rsid w:val="003E2CEE"/>
    <w:rsid w:val="003E3188"/>
    <w:rsid w:val="003E326D"/>
    <w:rsid w:val="003E3760"/>
    <w:rsid w:val="003E37A9"/>
    <w:rsid w:val="003E3851"/>
    <w:rsid w:val="003E3908"/>
    <w:rsid w:val="003E4352"/>
    <w:rsid w:val="003E4555"/>
    <w:rsid w:val="003E50E5"/>
    <w:rsid w:val="003E516B"/>
    <w:rsid w:val="003E52D9"/>
    <w:rsid w:val="003E5575"/>
    <w:rsid w:val="003E5D22"/>
    <w:rsid w:val="003E6A86"/>
    <w:rsid w:val="003F05C0"/>
    <w:rsid w:val="003F06FD"/>
    <w:rsid w:val="003F083F"/>
    <w:rsid w:val="003F0EC7"/>
    <w:rsid w:val="003F168A"/>
    <w:rsid w:val="003F1A22"/>
    <w:rsid w:val="003F1AF6"/>
    <w:rsid w:val="003F1CE4"/>
    <w:rsid w:val="003F1D0E"/>
    <w:rsid w:val="003F1E48"/>
    <w:rsid w:val="003F24C3"/>
    <w:rsid w:val="003F25C0"/>
    <w:rsid w:val="003F2937"/>
    <w:rsid w:val="003F2C48"/>
    <w:rsid w:val="003F327A"/>
    <w:rsid w:val="003F33AD"/>
    <w:rsid w:val="003F36FF"/>
    <w:rsid w:val="003F3777"/>
    <w:rsid w:val="003F5286"/>
    <w:rsid w:val="003F5346"/>
    <w:rsid w:val="003F5D11"/>
    <w:rsid w:val="003F5F4F"/>
    <w:rsid w:val="003F618F"/>
    <w:rsid w:val="003F6585"/>
    <w:rsid w:val="003F68EF"/>
    <w:rsid w:val="003F7A04"/>
    <w:rsid w:val="003F7BEB"/>
    <w:rsid w:val="003F7ECB"/>
    <w:rsid w:val="003F7F3B"/>
    <w:rsid w:val="00400B9C"/>
    <w:rsid w:val="00400FA2"/>
    <w:rsid w:val="004014C3"/>
    <w:rsid w:val="004015A9"/>
    <w:rsid w:val="004019D5"/>
    <w:rsid w:val="00401FC8"/>
    <w:rsid w:val="00402096"/>
    <w:rsid w:val="00402AA9"/>
    <w:rsid w:val="00402B45"/>
    <w:rsid w:val="0040383E"/>
    <w:rsid w:val="00404511"/>
    <w:rsid w:val="00405135"/>
    <w:rsid w:val="0040556A"/>
    <w:rsid w:val="0040578F"/>
    <w:rsid w:val="0040589A"/>
    <w:rsid w:val="004066FA"/>
    <w:rsid w:val="004067D4"/>
    <w:rsid w:val="00406F01"/>
    <w:rsid w:val="00406FD1"/>
    <w:rsid w:val="00407736"/>
    <w:rsid w:val="00407A44"/>
    <w:rsid w:val="004103CD"/>
    <w:rsid w:val="00410F84"/>
    <w:rsid w:val="00411137"/>
    <w:rsid w:val="00411458"/>
    <w:rsid w:val="00411645"/>
    <w:rsid w:val="0041172E"/>
    <w:rsid w:val="00411E8B"/>
    <w:rsid w:val="004121A3"/>
    <w:rsid w:val="0041234F"/>
    <w:rsid w:val="00412E26"/>
    <w:rsid w:val="00412ECE"/>
    <w:rsid w:val="00413341"/>
    <w:rsid w:val="00413394"/>
    <w:rsid w:val="00413903"/>
    <w:rsid w:val="00413AC1"/>
    <w:rsid w:val="00413C00"/>
    <w:rsid w:val="00413EC1"/>
    <w:rsid w:val="00414456"/>
    <w:rsid w:val="00414BD9"/>
    <w:rsid w:val="004156CA"/>
    <w:rsid w:val="00415B33"/>
    <w:rsid w:val="00415F70"/>
    <w:rsid w:val="00416574"/>
    <w:rsid w:val="004167D1"/>
    <w:rsid w:val="00417921"/>
    <w:rsid w:val="00417990"/>
    <w:rsid w:val="00417A03"/>
    <w:rsid w:val="00417FFB"/>
    <w:rsid w:val="004202D7"/>
    <w:rsid w:val="0042034B"/>
    <w:rsid w:val="0042076F"/>
    <w:rsid w:val="00420A0D"/>
    <w:rsid w:val="00420D7F"/>
    <w:rsid w:val="004215E3"/>
    <w:rsid w:val="00421BBF"/>
    <w:rsid w:val="00421D69"/>
    <w:rsid w:val="004220D1"/>
    <w:rsid w:val="00422151"/>
    <w:rsid w:val="004229D5"/>
    <w:rsid w:val="00422D41"/>
    <w:rsid w:val="0042441D"/>
    <w:rsid w:val="00424D48"/>
    <w:rsid w:val="0042544D"/>
    <w:rsid w:val="0042547B"/>
    <w:rsid w:val="004262A8"/>
    <w:rsid w:val="00426474"/>
    <w:rsid w:val="004265EB"/>
    <w:rsid w:val="00426675"/>
    <w:rsid w:val="004266C0"/>
    <w:rsid w:val="00426EE3"/>
    <w:rsid w:val="0042725F"/>
    <w:rsid w:val="0042734E"/>
    <w:rsid w:val="004275C9"/>
    <w:rsid w:val="004276F3"/>
    <w:rsid w:val="0043050D"/>
    <w:rsid w:val="00430CE8"/>
    <w:rsid w:val="00430E2A"/>
    <w:rsid w:val="00430EA2"/>
    <w:rsid w:val="004311A4"/>
    <w:rsid w:val="004316AC"/>
    <w:rsid w:val="004319EC"/>
    <w:rsid w:val="00431A4D"/>
    <w:rsid w:val="00431AA6"/>
    <w:rsid w:val="00432A51"/>
    <w:rsid w:val="004332AA"/>
    <w:rsid w:val="00433697"/>
    <w:rsid w:val="004339F3"/>
    <w:rsid w:val="00434191"/>
    <w:rsid w:val="004347E3"/>
    <w:rsid w:val="00435078"/>
    <w:rsid w:val="00435502"/>
    <w:rsid w:val="00435D36"/>
    <w:rsid w:val="00436283"/>
    <w:rsid w:val="004365E5"/>
    <w:rsid w:val="00436652"/>
    <w:rsid w:val="00436FAD"/>
    <w:rsid w:val="00437223"/>
    <w:rsid w:val="00437B1C"/>
    <w:rsid w:val="00437F7A"/>
    <w:rsid w:val="00437F96"/>
    <w:rsid w:val="004400D9"/>
    <w:rsid w:val="00440AE3"/>
    <w:rsid w:val="00440EA1"/>
    <w:rsid w:val="0044100F"/>
    <w:rsid w:val="00441CAF"/>
    <w:rsid w:val="00441D4F"/>
    <w:rsid w:val="00442953"/>
    <w:rsid w:val="00442AD5"/>
    <w:rsid w:val="00443E5C"/>
    <w:rsid w:val="00443FE5"/>
    <w:rsid w:val="004441F9"/>
    <w:rsid w:val="00445138"/>
    <w:rsid w:val="004459CE"/>
    <w:rsid w:val="00445D59"/>
    <w:rsid w:val="00445E5C"/>
    <w:rsid w:val="00445F01"/>
    <w:rsid w:val="00446125"/>
    <w:rsid w:val="00446CB3"/>
    <w:rsid w:val="00447DCE"/>
    <w:rsid w:val="00450515"/>
    <w:rsid w:val="00450524"/>
    <w:rsid w:val="00450666"/>
    <w:rsid w:val="0045104F"/>
    <w:rsid w:val="004510BB"/>
    <w:rsid w:val="004511F7"/>
    <w:rsid w:val="004513AB"/>
    <w:rsid w:val="00451E32"/>
    <w:rsid w:val="00451E4F"/>
    <w:rsid w:val="00451E55"/>
    <w:rsid w:val="00452466"/>
    <w:rsid w:val="00452FC0"/>
    <w:rsid w:val="00453184"/>
    <w:rsid w:val="0045372E"/>
    <w:rsid w:val="00453D91"/>
    <w:rsid w:val="00453F71"/>
    <w:rsid w:val="00454251"/>
    <w:rsid w:val="00454471"/>
    <w:rsid w:val="004544B7"/>
    <w:rsid w:val="004548B0"/>
    <w:rsid w:val="00454929"/>
    <w:rsid w:val="00454C2F"/>
    <w:rsid w:val="00454C3D"/>
    <w:rsid w:val="00454F28"/>
    <w:rsid w:val="0045505A"/>
    <w:rsid w:val="00455114"/>
    <w:rsid w:val="00455234"/>
    <w:rsid w:val="004553BB"/>
    <w:rsid w:val="00455784"/>
    <w:rsid w:val="00455917"/>
    <w:rsid w:val="00455A2E"/>
    <w:rsid w:val="00455EEE"/>
    <w:rsid w:val="00455F60"/>
    <w:rsid w:val="00455FBA"/>
    <w:rsid w:val="00456026"/>
    <w:rsid w:val="00456817"/>
    <w:rsid w:val="0045681D"/>
    <w:rsid w:val="00456E08"/>
    <w:rsid w:val="00456E9F"/>
    <w:rsid w:val="004572A9"/>
    <w:rsid w:val="0045786F"/>
    <w:rsid w:val="004603B2"/>
    <w:rsid w:val="0046060B"/>
    <w:rsid w:val="0046067A"/>
    <w:rsid w:val="00461222"/>
    <w:rsid w:val="00461246"/>
    <w:rsid w:val="004612DC"/>
    <w:rsid w:val="00461461"/>
    <w:rsid w:val="00461483"/>
    <w:rsid w:val="004615C7"/>
    <w:rsid w:val="0046166D"/>
    <w:rsid w:val="00461B7E"/>
    <w:rsid w:val="00461BB4"/>
    <w:rsid w:val="00461C19"/>
    <w:rsid w:val="00462136"/>
    <w:rsid w:val="00462508"/>
    <w:rsid w:val="004625E1"/>
    <w:rsid w:val="004628A5"/>
    <w:rsid w:val="00463135"/>
    <w:rsid w:val="0046356E"/>
    <w:rsid w:val="00463BD9"/>
    <w:rsid w:val="00463E8E"/>
    <w:rsid w:val="0046430D"/>
    <w:rsid w:val="00464D10"/>
    <w:rsid w:val="00464D53"/>
    <w:rsid w:val="0046567F"/>
    <w:rsid w:val="0046572B"/>
    <w:rsid w:val="00465CD3"/>
    <w:rsid w:val="00465F37"/>
    <w:rsid w:val="00466235"/>
    <w:rsid w:val="00467314"/>
    <w:rsid w:val="00467318"/>
    <w:rsid w:val="00467B78"/>
    <w:rsid w:val="00467D00"/>
    <w:rsid w:val="004705EA"/>
    <w:rsid w:val="00470656"/>
    <w:rsid w:val="004708D5"/>
    <w:rsid w:val="004708E7"/>
    <w:rsid w:val="004717D6"/>
    <w:rsid w:val="0047182D"/>
    <w:rsid w:val="00471E44"/>
    <w:rsid w:val="00472236"/>
    <w:rsid w:val="00472513"/>
    <w:rsid w:val="004727C1"/>
    <w:rsid w:val="00472C63"/>
    <w:rsid w:val="00473944"/>
    <w:rsid w:val="00473E89"/>
    <w:rsid w:val="00473F0B"/>
    <w:rsid w:val="00474136"/>
    <w:rsid w:val="0047474A"/>
    <w:rsid w:val="00474753"/>
    <w:rsid w:val="004752CC"/>
    <w:rsid w:val="004755AC"/>
    <w:rsid w:val="00475F7C"/>
    <w:rsid w:val="00476486"/>
    <w:rsid w:val="00476E33"/>
    <w:rsid w:val="00476E7E"/>
    <w:rsid w:val="00476E98"/>
    <w:rsid w:val="0047702E"/>
    <w:rsid w:val="00477BAA"/>
    <w:rsid w:val="00477EFB"/>
    <w:rsid w:val="0048048E"/>
    <w:rsid w:val="004815F1"/>
    <w:rsid w:val="0048161E"/>
    <w:rsid w:val="00481807"/>
    <w:rsid w:val="00481852"/>
    <w:rsid w:val="00481F44"/>
    <w:rsid w:val="004824D6"/>
    <w:rsid w:val="00482B34"/>
    <w:rsid w:val="004831B2"/>
    <w:rsid w:val="0048384E"/>
    <w:rsid w:val="00483996"/>
    <w:rsid w:val="00483C8A"/>
    <w:rsid w:val="00483DE7"/>
    <w:rsid w:val="00483FC7"/>
    <w:rsid w:val="00483FE7"/>
    <w:rsid w:val="0048409D"/>
    <w:rsid w:val="00484320"/>
    <w:rsid w:val="00484638"/>
    <w:rsid w:val="0048472E"/>
    <w:rsid w:val="00484D04"/>
    <w:rsid w:val="00484D28"/>
    <w:rsid w:val="00485081"/>
    <w:rsid w:val="00485578"/>
    <w:rsid w:val="00485595"/>
    <w:rsid w:val="00485720"/>
    <w:rsid w:val="00485765"/>
    <w:rsid w:val="00485CC2"/>
    <w:rsid w:val="004861C0"/>
    <w:rsid w:val="00486418"/>
    <w:rsid w:val="00486566"/>
    <w:rsid w:val="00486725"/>
    <w:rsid w:val="00486738"/>
    <w:rsid w:val="00486E68"/>
    <w:rsid w:val="00487496"/>
    <w:rsid w:val="00487B49"/>
    <w:rsid w:val="0049012E"/>
    <w:rsid w:val="0049033D"/>
    <w:rsid w:val="00490898"/>
    <w:rsid w:val="00490B26"/>
    <w:rsid w:val="0049198A"/>
    <w:rsid w:val="004919B2"/>
    <w:rsid w:val="0049226B"/>
    <w:rsid w:val="00492B4C"/>
    <w:rsid w:val="00492ED8"/>
    <w:rsid w:val="00493303"/>
    <w:rsid w:val="00493FC1"/>
    <w:rsid w:val="00494CF7"/>
    <w:rsid w:val="00495079"/>
    <w:rsid w:val="004952E1"/>
    <w:rsid w:val="004953D1"/>
    <w:rsid w:val="0049631A"/>
    <w:rsid w:val="004963F1"/>
    <w:rsid w:val="00496572"/>
    <w:rsid w:val="00497495"/>
    <w:rsid w:val="004A00D9"/>
    <w:rsid w:val="004A11C3"/>
    <w:rsid w:val="004A12A9"/>
    <w:rsid w:val="004A1985"/>
    <w:rsid w:val="004A1AF1"/>
    <w:rsid w:val="004A227A"/>
    <w:rsid w:val="004A2924"/>
    <w:rsid w:val="004A3529"/>
    <w:rsid w:val="004A37B1"/>
    <w:rsid w:val="004A397A"/>
    <w:rsid w:val="004A3C61"/>
    <w:rsid w:val="004A3CAD"/>
    <w:rsid w:val="004A3EA9"/>
    <w:rsid w:val="004A41B6"/>
    <w:rsid w:val="004A425D"/>
    <w:rsid w:val="004A42DE"/>
    <w:rsid w:val="004A445A"/>
    <w:rsid w:val="004A4C86"/>
    <w:rsid w:val="004A5858"/>
    <w:rsid w:val="004A5DEB"/>
    <w:rsid w:val="004A5DF6"/>
    <w:rsid w:val="004A5F82"/>
    <w:rsid w:val="004A6202"/>
    <w:rsid w:val="004A6A32"/>
    <w:rsid w:val="004A6A78"/>
    <w:rsid w:val="004A7A3D"/>
    <w:rsid w:val="004B05DC"/>
    <w:rsid w:val="004B1552"/>
    <w:rsid w:val="004B1A19"/>
    <w:rsid w:val="004B1C21"/>
    <w:rsid w:val="004B2196"/>
    <w:rsid w:val="004B2648"/>
    <w:rsid w:val="004B28EB"/>
    <w:rsid w:val="004B2AC9"/>
    <w:rsid w:val="004B2F38"/>
    <w:rsid w:val="004B35CC"/>
    <w:rsid w:val="004B4772"/>
    <w:rsid w:val="004B4AD8"/>
    <w:rsid w:val="004B4AE7"/>
    <w:rsid w:val="004B5003"/>
    <w:rsid w:val="004B50B5"/>
    <w:rsid w:val="004B5997"/>
    <w:rsid w:val="004B5BD5"/>
    <w:rsid w:val="004B5C4D"/>
    <w:rsid w:val="004B5D7D"/>
    <w:rsid w:val="004B5F20"/>
    <w:rsid w:val="004B609D"/>
    <w:rsid w:val="004B649B"/>
    <w:rsid w:val="004B6836"/>
    <w:rsid w:val="004B7147"/>
    <w:rsid w:val="004B7BC6"/>
    <w:rsid w:val="004C0653"/>
    <w:rsid w:val="004C0D1F"/>
    <w:rsid w:val="004C13E1"/>
    <w:rsid w:val="004C1EBF"/>
    <w:rsid w:val="004C2308"/>
    <w:rsid w:val="004C26D3"/>
    <w:rsid w:val="004C2E4C"/>
    <w:rsid w:val="004C2EA5"/>
    <w:rsid w:val="004C30CF"/>
    <w:rsid w:val="004C37B8"/>
    <w:rsid w:val="004C3859"/>
    <w:rsid w:val="004C3E67"/>
    <w:rsid w:val="004C4157"/>
    <w:rsid w:val="004C4192"/>
    <w:rsid w:val="004C49B0"/>
    <w:rsid w:val="004C4A6B"/>
    <w:rsid w:val="004C4B7E"/>
    <w:rsid w:val="004C4CCE"/>
    <w:rsid w:val="004C4D63"/>
    <w:rsid w:val="004C4F89"/>
    <w:rsid w:val="004C4FBE"/>
    <w:rsid w:val="004C4FE0"/>
    <w:rsid w:val="004C5C9F"/>
    <w:rsid w:val="004C5FDA"/>
    <w:rsid w:val="004C63D5"/>
    <w:rsid w:val="004C71C0"/>
    <w:rsid w:val="004C7212"/>
    <w:rsid w:val="004C795E"/>
    <w:rsid w:val="004D017F"/>
    <w:rsid w:val="004D0184"/>
    <w:rsid w:val="004D05EA"/>
    <w:rsid w:val="004D06A4"/>
    <w:rsid w:val="004D0AE7"/>
    <w:rsid w:val="004D107C"/>
    <w:rsid w:val="004D5B37"/>
    <w:rsid w:val="004D5E91"/>
    <w:rsid w:val="004D64EC"/>
    <w:rsid w:val="004D659F"/>
    <w:rsid w:val="004D65B1"/>
    <w:rsid w:val="004D6DC4"/>
    <w:rsid w:val="004D7BD1"/>
    <w:rsid w:val="004E002B"/>
    <w:rsid w:val="004E031A"/>
    <w:rsid w:val="004E0FE5"/>
    <w:rsid w:val="004E1FBA"/>
    <w:rsid w:val="004E1FCD"/>
    <w:rsid w:val="004E20D2"/>
    <w:rsid w:val="004E2A19"/>
    <w:rsid w:val="004E2B60"/>
    <w:rsid w:val="004E383A"/>
    <w:rsid w:val="004E3BEF"/>
    <w:rsid w:val="004E3DEA"/>
    <w:rsid w:val="004E4210"/>
    <w:rsid w:val="004E42E4"/>
    <w:rsid w:val="004E4AF5"/>
    <w:rsid w:val="004E5966"/>
    <w:rsid w:val="004E59CC"/>
    <w:rsid w:val="004E5D9D"/>
    <w:rsid w:val="004E605A"/>
    <w:rsid w:val="004E631D"/>
    <w:rsid w:val="004E6FC9"/>
    <w:rsid w:val="004E702A"/>
    <w:rsid w:val="004E719B"/>
    <w:rsid w:val="004E7626"/>
    <w:rsid w:val="004E7735"/>
    <w:rsid w:val="004E78BB"/>
    <w:rsid w:val="004E7908"/>
    <w:rsid w:val="004F052E"/>
    <w:rsid w:val="004F0871"/>
    <w:rsid w:val="004F08E6"/>
    <w:rsid w:val="004F0924"/>
    <w:rsid w:val="004F0D54"/>
    <w:rsid w:val="004F0FA9"/>
    <w:rsid w:val="004F1468"/>
    <w:rsid w:val="004F15D8"/>
    <w:rsid w:val="004F1BFA"/>
    <w:rsid w:val="004F1FEF"/>
    <w:rsid w:val="004F2282"/>
    <w:rsid w:val="004F2949"/>
    <w:rsid w:val="004F2C78"/>
    <w:rsid w:val="004F2CA8"/>
    <w:rsid w:val="004F3153"/>
    <w:rsid w:val="004F396B"/>
    <w:rsid w:val="004F4253"/>
    <w:rsid w:val="004F46A6"/>
    <w:rsid w:val="004F494D"/>
    <w:rsid w:val="004F4CAC"/>
    <w:rsid w:val="004F667E"/>
    <w:rsid w:val="004F6A55"/>
    <w:rsid w:val="004F6E88"/>
    <w:rsid w:val="004F6FF3"/>
    <w:rsid w:val="004F70E3"/>
    <w:rsid w:val="004F7DC5"/>
    <w:rsid w:val="00500287"/>
    <w:rsid w:val="005002B0"/>
    <w:rsid w:val="00500554"/>
    <w:rsid w:val="00500639"/>
    <w:rsid w:val="00500745"/>
    <w:rsid w:val="00500AC1"/>
    <w:rsid w:val="005014A1"/>
    <w:rsid w:val="005014AE"/>
    <w:rsid w:val="00501A4F"/>
    <w:rsid w:val="00501D84"/>
    <w:rsid w:val="0050240F"/>
    <w:rsid w:val="00502498"/>
    <w:rsid w:val="00502FDF"/>
    <w:rsid w:val="00503FBC"/>
    <w:rsid w:val="00504712"/>
    <w:rsid w:val="00504992"/>
    <w:rsid w:val="005049ED"/>
    <w:rsid w:val="005054B3"/>
    <w:rsid w:val="00505592"/>
    <w:rsid w:val="00505749"/>
    <w:rsid w:val="00505BF0"/>
    <w:rsid w:val="00507204"/>
    <w:rsid w:val="005078FD"/>
    <w:rsid w:val="00507A11"/>
    <w:rsid w:val="00507A23"/>
    <w:rsid w:val="00510259"/>
    <w:rsid w:val="0051032E"/>
    <w:rsid w:val="005108DE"/>
    <w:rsid w:val="00510B71"/>
    <w:rsid w:val="00510C4C"/>
    <w:rsid w:val="00511047"/>
    <w:rsid w:val="00511048"/>
    <w:rsid w:val="00511111"/>
    <w:rsid w:val="00511456"/>
    <w:rsid w:val="00511673"/>
    <w:rsid w:val="0051189D"/>
    <w:rsid w:val="005131D7"/>
    <w:rsid w:val="00513222"/>
    <w:rsid w:val="00513465"/>
    <w:rsid w:val="00513876"/>
    <w:rsid w:val="00513D11"/>
    <w:rsid w:val="0051404F"/>
    <w:rsid w:val="0051444F"/>
    <w:rsid w:val="00514847"/>
    <w:rsid w:val="00514F1F"/>
    <w:rsid w:val="005152A3"/>
    <w:rsid w:val="005155AB"/>
    <w:rsid w:val="00515F82"/>
    <w:rsid w:val="005160A4"/>
    <w:rsid w:val="00516583"/>
    <w:rsid w:val="005165A7"/>
    <w:rsid w:val="00516698"/>
    <w:rsid w:val="00516D9E"/>
    <w:rsid w:val="0051737B"/>
    <w:rsid w:val="00517A1D"/>
    <w:rsid w:val="005201A7"/>
    <w:rsid w:val="0052048D"/>
    <w:rsid w:val="005205A8"/>
    <w:rsid w:val="00520955"/>
    <w:rsid w:val="00520AE5"/>
    <w:rsid w:val="00520E26"/>
    <w:rsid w:val="00520EA7"/>
    <w:rsid w:val="00521712"/>
    <w:rsid w:val="005217BC"/>
    <w:rsid w:val="00521C40"/>
    <w:rsid w:val="00522062"/>
    <w:rsid w:val="0052274B"/>
    <w:rsid w:val="00522C80"/>
    <w:rsid w:val="0052378A"/>
    <w:rsid w:val="00523DD5"/>
    <w:rsid w:val="00524060"/>
    <w:rsid w:val="0052516D"/>
    <w:rsid w:val="005254E0"/>
    <w:rsid w:val="00525744"/>
    <w:rsid w:val="0052588F"/>
    <w:rsid w:val="00525A08"/>
    <w:rsid w:val="005262A2"/>
    <w:rsid w:val="005268FF"/>
    <w:rsid w:val="00526924"/>
    <w:rsid w:val="00526DE7"/>
    <w:rsid w:val="00526EFD"/>
    <w:rsid w:val="00527275"/>
    <w:rsid w:val="00527904"/>
    <w:rsid w:val="0053036E"/>
    <w:rsid w:val="00530894"/>
    <w:rsid w:val="005312F9"/>
    <w:rsid w:val="00531631"/>
    <w:rsid w:val="00532155"/>
    <w:rsid w:val="00532354"/>
    <w:rsid w:val="005324A6"/>
    <w:rsid w:val="0053259E"/>
    <w:rsid w:val="00532DD8"/>
    <w:rsid w:val="00532F97"/>
    <w:rsid w:val="005333A1"/>
    <w:rsid w:val="00533494"/>
    <w:rsid w:val="00533BB4"/>
    <w:rsid w:val="00534FA6"/>
    <w:rsid w:val="00535059"/>
    <w:rsid w:val="0053589B"/>
    <w:rsid w:val="00535977"/>
    <w:rsid w:val="00536148"/>
    <w:rsid w:val="00536ABA"/>
    <w:rsid w:val="00537C2E"/>
    <w:rsid w:val="00540361"/>
    <w:rsid w:val="005403EC"/>
    <w:rsid w:val="00540A0F"/>
    <w:rsid w:val="00540B05"/>
    <w:rsid w:val="00540B42"/>
    <w:rsid w:val="00540D81"/>
    <w:rsid w:val="00540FC5"/>
    <w:rsid w:val="0054111C"/>
    <w:rsid w:val="00541370"/>
    <w:rsid w:val="00541379"/>
    <w:rsid w:val="00541775"/>
    <w:rsid w:val="00541923"/>
    <w:rsid w:val="005420A0"/>
    <w:rsid w:val="005427DE"/>
    <w:rsid w:val="00542817"/>
    <w:rsid w:val="00542CCC"/>
    <w:rsid w:val="00542E90"/>
    <w:rsid w:val="0054316E"/>
    <w:rsid w:val="00543321"/>
    <w:rsid w:val="00543490"/>
    <w:rsid w:val="00543A80"/>
    <w:rsid w:val="00543B06"/>
    <w:rsid w:val="00544327"/>
    <w:rsid w:val="005443B2"/>
    <w:rsid w:val="00544700"/>
    <w:rsid w:val="005447CE"/>
    <w:rsid w:val="0054481E"/>
    <w:rsid w:val="005453B5"/>
    <w:rsid w:val="00545D16"/>
    <w:rsid w:val="0054628A"/>
    <w:rsid w:val="0054658F"/>
    <w:rsid w:val="005467BD"/>
    <w:rsid w:val="00547E78"/>
    <w:rsid w:val="00547F2E"/>
    <w:rsid w:val="00550021"/>
    <w:rsid w:val="005502DD"/>
    <w:rsid w:val="005509AD"/>
    <w:rsid w:val="00550FD1"/>
    <w:rsid w:val="00551596"/>
    <w:rsid w:val="0055160C"/>
    <w:rsid w:val="00551646"/>
    <w:rsid w:val="00551968"/>
    <w:rsid w:val="00551E57"/>
    <w:rsid w:val="00552A25"/>
    <w:rsid w:val="00552D1C"/>
    <w:rsid w:val="0055305A"/>
    <w:rsid w:val="005530B7"/>
    <w:rsid w:val="00553ADD"/>
    <w:rsid w:val="00553FD7"/>
    <w:rsid w:val="005543A6"/>
    <w:rsid w:val="00554777"/>
    <w:rsid w:val="00554C25"/>
    <w:rsid w:val="00554DE0"/>
    <w:rsid w:val="005552D0"/>
    <w:rsid w:val="00555530"/>
    <w:rsid w:val="00555F2B"/>
    <w:rsid w:val="005560CF"/>
    <w:rsid w:val="00556BC5"/>
    <w:rsid w:val="00556DA4"/>
    <w:rsid w:val="005571A8"/>
    <w:rsid w:val="005572B6"/>
    <w:rsid w:val="00557562"/>
    <w:rsid w:val="00557A44"/>
    <w:rsid w:val="00557BDC"/>
    <w:rsid w:val="00560411"/>
    <w:rsid w:val="00560828"/>
    <w:rsid w:val="00560B58"/>
    <w:rsid w:val="00560CFE"/>
    <w:rsid w:val="00560F9A"/>
    <w:rsid w:val="00560FAA"/>
    <w:rsid w:val="00561134"/>
    <w:rsid w:val="005618C3"/>
    <w:rsid w:val="00561B94"/>
    <w:rsid w:val="00561D05"/>
    <w:rsid w:val="005624F5"/>
    <w:rsid w:val="00562556"/>
    <w:rsid w:val="005626EE"/>
    <w:rsid w:val="00562B10"/>
    <w:rsid w:val="005635A5"/>
    <w:rsid w:val="005636D8"/>
    <w:rsid w:val="00563755"/>
    <w:rsid w:val="005639C8"/>
    <w:rsid w:val="00563B6D"/>
    <w:rsid w:val="00563DC3"/>
    <w:rsid w:val="00563FFA"/>
    <w:rsid w:val="00564144"/>
    <w:rsid w:val="0056513F"/>
    <w:rsid w:val="0056515E"/>
    <w:rsid w:val="00565376"/>
    <w:rsid w:val="00565B87"/>
    <w:rsid w:val="00565D27"/>
    <w:rsid w:val="00565EFA"/>
    <w:rsid w:val="005669CC"/>
    <w:rsid w:val="00566A9F"/>
    <w:rsid w:val="00566B0D"/>
    <w:rsid w:val="00566C02"/>
    <w:rsid w:val="00566D2A"/>
    <w:rsid w:val="00566ECB"/>
    <w:rsid w:val="005670C3"/>
    <w:rsid w:val="00567EA6"/>
    <w:rsid w:val="00567EC7"/>
    <w:rsid w:val="00571514"/>
    <w:rsid w:val="00571638"/>
    <w:rsid w:val="005716D3"/>
    <w:rsid w:val="005717F5"/>
    <w:rsid w:val="00571B09"/>
    <w:rsid w:val="00571EA8"/>
    <w:rsid w:val="00572F93"/>
    <w:rsid w:val="00573090"/>
    <w:rsid w:val="0057356D"/>
    <w:rsid w:val="0057388F"/>
    <w:rsid w:val="00573BF2"/>
    <w:rsid w:val="00573CC7"/>
    <w:rsid w:val="00573EE3"/>
    <w:rsid w:val="005742F0"/>
    <w:rsid w:val="0057456F"/>
    <w:rsid w:val="005748BC"/>
    <w:rsid w:val="0057510E"/>
    <w:rsid w:val="005752A7"/>
    <w:rsid w:val="00575608"/>
    <w:rsid w:val="005760CC"/>
    <w:rsid w:val="005762A8"/>
    <w:rsid w:val="0057676C"/>
    <w:rsid w:val="00577AAC"/>
    <w:rsid w:val="00580271"/>
    <w:rsid w:val="005806BD"/>
    <w:rsid w:val="0058081F"/>
    <w:rsid w:val="0058218B"/>
    <w:rsid w:val="005827E1"/>
    <w:rsid w:val="00582BE6"/>
    <w:rsid w:val="00582C06"/>
    <w:rsid w:val="00583012"/>
    <w:rsid w:val="00583C0A"/>
    <w:rsid w:val="00584428"/>
    <w:rsid w:val="00584941"/>
    <w:rsid w:val="005849E3"/>
    <w:rsid w:val="00584F59"/>
    <w:rsid w:val="00585096"/>
    <w:rsid w:val="005850C0"/>
    <w:rsid w:val="005856B8"/>
    <w:rsid w:val="0058593E"/>
    <w:rsid w:val="00586668"/>
    <w:rsid w:val="00586773"/>
    <w:rsid w:val="00586CEE"/>
    <w:rsid w:val="0058740A"/>
    <w:rsid w:val="00587870"/>
    <w:rsid w:val="00587FD3"/>
    <w:rsid w:val="005906AB"/>
    <w:rsid w:val="005908CA"/>
    <w:rsid w:val="00590D40"/>
    <w:rsid w:val="0059147C"/>
    <w:rsid w:val="00591A45"/>
    <w:rsid w:val="00592074"/>
    <w:rsid w:val="005927D3"/>
    <w:rsid w:val="00592BCA"/>
    <w:rsid w:val="00592F8C"/>
    <w:rsid w:val="005936DB"/>
    <w:rsid w:val="00593A58"/>
    <w:rsid w:val="00593DED"/>
    <w:rsid w:val="00594AE9"/>
    <w:rsid w:val="005952F2"/>
    <w:rsid w:val="005955D0"/>
    <w:rsid w:val="0059655A"/>
    <w:rsid w:val="00596E83"/>
    <w:rsid w:val="005973C3"/>
    <w:rsid w:val="00597B9A"/>
    <w:rsid w:val="00597E47"/>
    <w:rsid w:val="005A0AD1"/>
    <w:rsid w:val="005A0DDA"/>
    <w:rsid w:val="005A1001"/>
    <w:rsid w:val="005A1592"/>
    <w:rsid w:val="005A1642"/>
    <w:rsid w:val="005A16BA"/>
    <w:rsid w:val="005A1877"/>
    <w:rsid w:val="005A1E8D"/>
    <w:rsid w:val="005A2163"/>
    <w:rsid w:val="005A2C93"/>
    <w:rsid w:val="005A3161"/>
    <w:rsid w:val="005A3363"/>
    <w:rsid w:val="005A346B"/>
    <w:rsid w:val="005A3994"/>
    <w:rsid w:val="005A3F00"/>
    <w:rsid w:val="005A3F1C"/>
    <w:rsid w:val="005A4224"/>
    <w:rsid w:val="005A423A"/>
    <w:rsid w:val="005A4341"/>
    <w:rsid w:val="005A4540"/>
    <w:rsid w:val="005A460F"/>
    <w:rsid w:val="005A46CA"/>
    <w:rsid w:val="005A495B"/>
    <w:rsid w:val="005A4DD2"/>
    <w:rsid w:val="005A4DF5"/>
    <w:rsid w:val="005A557C"/>
    <w:rsid w:val="005A5DCA"/>
    <w:rsid w:val="005A62E8"/>
    <w:rsid w:val="005A6858"/>
    <w:rsid w:val="005A6B16"/>
    <w:rsid w:val="005A6EE9"/>
    <w:rsid w:val="005A7081"/>
    <w:rsid w:val="005A7138"/>
    <w:rsid w:val="005A750A"/>
    <w:rsid w:val="005A7B3F"/>
    <w:rsid w:val="005B050D"/>
    <w:rsid w:val="005B077D"/>
    <w:rsid w:val="005B0AF5"/>
    <w:rsid w:val="005B0AFF"/>
    <w:rsid w:val="005B1A45"/>
    <w:rsid w:val="005B1C18"/>
    <w:rsid w:val="005B1EED"/>
    <w:rsid w:val="005B23D2"/>
    <w:rsid w:val="005B2B7A"/>
    <w:rsid w:val="005B39ED"/>
    <w:rsid w:val="005B4140"/>
    <w:rsid w:val="005B4329"/>
    <w:rsid w:val="005B43CD"/>
    <w:rsid w:val="005B45C7"/>
    <w:rsid w:val="005B4FD7"/>
    <w:rsid w:val="005B6391"/>
    <w:rsid w:val="005B65FF"/>
    <w:rsid w:val="005B67B3"/>
    <w:rsid w:val="005B6F0C"/>
    <w:rsid w:val="005B77E5"/>
    <w:rsid w:val="005B7806"/>
    <w:rsid w:val="005B78F3"/>
    <w:rsid w:val="005B7F92"/>
    <w:rsid w:val="005C00A2"/>
    <w:rsid w:val="005C053F"/>
    <w:rsid w:val="005C0646"/>
    <w:rsid w:val="005C0B09"/>
    <w:rsid w:val="005C0C13"/>
    <w:rsid w:val="005C1163"/>
    <w:rsid w:val="005C12AC"/>
    <w:rsid w:val="005C161D"/>
    <w:rsid w:val="005C1738"/>
    <w:rsid w:val="005C1B93"/>
    <w:rsid w:val="005C2A47"/>
    <w:rsid w:val="005C30F1"/>
    <w:rsid w:val="005C333C"/>
    <w:rsid w:val="005C34D5"/>
    <w:rsid w:val="005C3524"/>
    <w:rsid w:val="005C37DF"/>
    <w:rsid w:val="005C3C83"/>
    <w:rsid w:val="005C3F87"/>
    <w:rsid w:val="005C4224"/>
    <w:rsid w:val="005C4863"/>
    <w:rsid w:val="005C4CB7"/>
    <w:rsid w:val="005C4E0D"/>
    <w:rsid w:val="005C516E"/>
    <w:rsid w:val="005C539A"/>
    <w:rsid w:val="005C54BD"/>
    <w:rsid w:val="005C584F"/>
    <w:rsid w:val="005C5A48"/>
    <w:rsid w:val="005C61B2"/>
    <w:rsid w:val="005C6AAC"/>
    <w:rsid w:val="005C6B72"/>
    <w:rsid w:val="005C6D2A"/>
    <w:rsid w:val="005C70A3"/>
    <w:rsid w:val="005C7785"/>
    <w:rsid w:val="005D0212"/>
    <w:rsid w:val="005D0622"/>
    <w:rsid w:val="005D0CF2"/>
    <w:rsid w:val="005D0D39"/>
    <w:rsid w:val="005D106D"/>
    <w:rsid w:val="005D1B2E"/>
    <w:rsid w:val="005D1EEB"/>
    <w:rsid w:val="005D2276"/>
    <w:rsid w:val="005D22E9"/>
    <w:rsid w:val="005D28A6"/>
    <w:rsid w:val="005D30C3"/>
    <w:rsid w:val="005D316C"/>
    <w:rsid w:val="005D34C2"/>
    <w:rsid w:val="005D3AD0"/>
    <w:rsid w:val="005D3D03"/>
    <w:rsid w:val="005D40B3"/>
    <w:rsid w:val="005D44D8"/>
    <w:rsid w:val="005D4B61"/>
    <w:rsid w:val="005D4BA9"/>
    <w:rsid w:val="005D5285"/>
    <w:rsid w:val="005D53CD"/>
    <w:rsid w:val="005D5B0C"/>
    <w:rsid w:val="005D5F9A"/>
    <w:rsid w:val="005D612B"/>
    <w:rsid w:val="005D65D2"/>
    <w:rsid w:val="005D6C5D"/>
    <w:rsid w:val="005D744E"/>
    <w:rsid w:val="005D7EAE"/>
    <w:rsid w:val="005E013E"/>
    <w:rsid w:val="005E0BEE"/>
    <w:rsid w:val="005E0EBD"/>
    <w:rsid w:val="005E10D1"/>
    <w:rsid w:val="005E1844"/>
    <w:rsid w:val="005E192A"/>
    <w:rsid w:val="005E1AD5"/>
    <w:rsid w:val="005E1FDD"/>
    <w:rsid w:val="005E2040"/>
    <w:rsid w:val="005E3694"/>
    <w:rsid w:val="005E38B1"/>
    <w:rsid w:val="005E3DE1"/>
    <w:rsid w:val="005E3EB1"/>
    <w:rsid w:val="005E3F2C"/>
    <w:rsid w:val="005E402E"/>
    <w:rsid w:val="005E4120"/>
    <w:rsid w:val="005E424A"/>
    <w:rsid w:val="005E4321"/>
    <w:rsid w:val="005E442B"/>
    <w:rsid w:val="005E44B4"/>
    <w:rsid w:val="005E46B8"/>
    <w:rsid w:val="005E4812"/>
    <w:rsid w:val="005E489F"/>
    <w:rsid w:val="005E4E3D"/>
    <w:rsid w:val="005E53EF"/>
    <w:rsid w:val="005E5683"/>
    <w:rsid w:val="005E59FE"/>
    <w:rsid w:val="005E5C40"/>
    <w:rsid w:val="005E5F11"/>
    <w:rsid w:val="005E6346"/>
    <w:rsid w:val="005E6411"/>
    <w:rsid w:val="005E6E95"/>
    <w:rsid w:val="005E74C5"/>
    <w:rsid w:val="005E7A8E"/>
    <w:rsid w:val="005E7C1B"/>
    <w:rsid w:val="005F02D5"/>
    <w:rsid w:val="005F088B"/>
    <w:rsid w:val="005F08CE"/>
    <w:rsid w:val="005F0AE0"/>
    <w:rsid w:val="005F1242"/>
    <w:rsid w:val="005F126B"/>
    <w:rsid w:val="005F181B"/>
    <w:rsid w:val="005F1881"/>
    <w:rsid w:val="005F1973"/>
    <w:rsid w:val="005F1EFA"/>
    <w:rsid w:val="005F2048"/>
    <w:rsid w:val="005F2450"/>
    <w:rsid w:val="005F248D"/>
    <w:rsid w:val="005F283E"/>
    <w:rsid w:val="005F2BD5"/>
    <w:rsid w:val="005F304E"/>
    <w:rsid w:val="005F3609"/>
    <w:rsid w:val="005F36F7"/>
    <w:rsid w:val="005F371D"/>
    <w:rsid w:val="005F3C68"/>
    <w:rsid w:val="005F4489"/>
    <w:rsid w:val="005F4AA7"/>
    <w:rsid w:val="005F5FBD"/>
    <w:rsid w:val="005F6288"/>
    <w:rsid w:val="005F6411"/>
    <w:rsid w:val="005F67B6"/>
    <w:rsid w:val="005F6B3E"/>
    <w:rsid w:val="005F6F2C"/>
    <w:rsid w:val="005F75B4"/>
    <w:rsid w:val="005F77CE"/>
    <w:rsid w:val="005F7AF5"/>
    <w:rsid w:val="005F7BC3"/>
    <w:rsid w:val="005F7ECB"/>
    <w:rsid w:val="00600044"/>
    <w:rsid w:val="00600059"/>
    <w:rsid w:val="006000BA"/>
    <w:rsid w:val="0060042C"/>
    <w:rsid w:val="0060109E"/>
    <w:rsid w:val="0060157E"/>
    <w:rsid w:val="0060202A"/>
    <w:rsid w:val="006024EA"/>
    <w:rsid w:val="00602C3D"/>
    <w:rsid w:val="00602E71"/>
    <w:rsid w:val="006037C6"/>
    <w:rsid w:val="00603CC4"/>
    <w:rsid w:val="00604403"/>
    <w:rsid w:val="00605362"/>
    <w:rsid w:val="00605B48"/>
    <w:rsid w:val="00606251"/>
    <w:rsid w:val="006065B0"/>
    <w:rsid w:val="006069FC"/>
    <w:rsid w:val="00606DB8"/>
    <w:rsid w:val="0060724C"/>
    <w:rsid w:val="00607743"/>
    <w:rsid w:val="00607AAC"/>
    <w:rsid w:val="00607B65"/>
    <w:rsid w:val="00607FDF"/>
    <w:rsid w:val="006103F5"/>
    <w:rsid w:val="0061047C"/>
    <w:rsid w:val="00610759"/>
    <w:rsid w:val="00610CDC"/>
    <w:rsid w:val="00610E48"/>
    <w:rsid w:val="00611ACD"/>
    <w:rsid w:val="00612CDC"/>
    <w:rsid w:val="00613088"/>
    <w:rsid w:val="00613A3F"/>
    <w:rsid w:val="0061465F"/>
    <w:rsid w:val="00614BCE"/>
    <w:rsid w:val="00614F08"/>
    <w:rsid w:val="0061568F"/>
    <w:rsid w:val="00615A3F"/>
    <w:rsid w:val="00615B4A"/>
    <w:rsid w:val="006167FC"/>
    <w:rsid w:val="00616BD5"/>
    <w:rsid w:val="00616D1E"/>
    <w:rsid w:val="00616DAE"/>
    <w:rsid w:val="0061743C"/>
    <w:rsid w:val="00617780"/>
    <w:rsid w:val="006179FF"/>
    <w:rsid w:val="00617F69"/>
    <w:rsid w:val="006204B0"/>
    <w:rsid w:val="00620554"/>
    <w:rsid w:val="00620809"/>
    <w:rsid w:val="00621506"/>
    <w:rsid w:val="006221D5"/>
    <w:rsid w:val="00623836"/>
    <w:rsid w:val="00623F76"/>
    <w:rsid w:val="00624568"/>
    <w:rsid w:val="00624BED"/>
    <w:rsid w:val="0062515E"/>
    <w:rsid w:val="006254F5"/>
    <w:rsid w:val="00626662"/>
    <w:rsid w:val="00626F00"/>
    <w:rsid w:val="00627913"/>
    <w:rsid w:val="006316F1"/>
    <w:rsid w:val="00631ABB"/>
    <w:rsid w:val="00631AFA"/>
    <w:rsid w:val="00631E44"/>
    <w:rsid w:val="00632294"/>
    <w:rsid w:val="00632712"/>
    <w:rsid w:val="00632AB1"/>
    <w:rsid w:val="00632BF0"/>
    <w:rsid w:val="00632E45"/>
    <w:rsid w:val="0063312A"/>
    <w:rsid w:val="006331CE"/>
    <w:rsid w:val="006339DA"/>
    <w:rsid w:val="00633CD4"/>
    <w:rsid w:val="006343FD"/>
    <w:rsid w:val="006344A9"/>
    <w:rsid w:val="006346D2"/>
    <w:rsid w:val="00634771"/>
    <w:rsid w:val="00635078"/>
    <w:rsid w:val="00636685"/>
    <w:rsid w:val="006370CC"/>
    <w:rsid w:val="00637AA0"/>
    <w:rsid w:val="00637C6F"/>
    <w:rsid w:val="00637CDE"/>
    <w:rsid w:val="00640556"/>
    <w:rsid w:val="00641AFD"/>
    <w:rsid w:val="00641ECC"/>
    <w:rsid w:val="00642150"/>
    <w:rsid w:val="0064260A"/>
    <w:rsid w:val="00642DD0"/>
    <w:rsid w:val="006430EA"/>
    <w:rsid w:val="00643216"/>
    <w:rsid w:val="006434C1"/>
    <w:rsid w:val="00643893"/>
    <w:rsid w:val="00643A2B"/>
    <w:rsid w:val="00643F03"/>
    <w:rsid w:val="006440C3"/>
    <w:rsid w:val="006444E6"/>
    <w:rsid w:val="006448BF"/>
    <w:rsid w:val="0064590F"/>
    <w:rsid w:val="006459D5"/>
    <w:rsid w:val="00645A1E"/>
    <w:rsid w:val="00645AFC"/>
    <w:rsid w:val="006475CF"/>
    <w:rsid w:val="00647931"/>
    <w:rsid w:val="00647A33"/>
    <w:rsid w:val="00647A6E"/>
    <w:rsid w:val="00647CAF"/>
    <w:rsid w:val="00650180"/>
    <w:rsid w:val="006501ED"/>
    <w:rsid w:val="00650AB2"/>
    <w:rsid w:val="00650D92"/>
    <w:rsid w:val="006511A4"/>
    <w:rsid w:val="006511C7"/>
    <w:rsid w:val="006518F4"/>
    <w:rsid w:val="00651B53"/>
    <w:rsid w:val="00651C84"/>
    <w:rsid w:val="006527D0"/>
    <w:rsid w:val="006527FC"/>
    <w:rsid w:val="00652A6B"/>
    <w:rsid w:val="00652DEC"/>
    <w:rsid w:val="00652FF6"/>
    <w:rsid w:val="00653309"/>
    <w:rsid w:val="00653DF9"/>
    <w:rsid w:val="00654589"/>
    <w:rsid w:val="00655489"/>
    <w:rsid w:val="006554DE"/>
    <w:rsid w:val="006557CE"/>
    <w:rsid w:val="00656003"/>
    <w:rsid w:val="0065664E"/>
    <w:rsid w:val="00656731"/>
    <w:rsid w:val="0065677D"/>
    <w:rsid w:val="006571EA"/>
    <w:rsid w:val="00657289"/>
    <w:rsid w:val="006573E6"/>
    <w:rsid w:val="006576AC"/>
    <w:rsid w:val="006576ED"/>
    <w:rsid w:val="00657771"/>
    <w:rsid w:val="006579C4"/>
    <w:rsid w:val="006608BE"/>
    <w:rsid w:val="00660CDA"/>
    <w:rsid w:val="00660D82"/>
    <w:rsid w:val="00661166"/>
    <w:rsid w:val="006611FF"/>
    <w:rsid w:val="0066187C"/>
    <w:rsid w:val="00661F69"/>
    <w:rsid w:val="00662576"/>
    <w:rsid w:val="0066258E"/>
    <w:rsid w:val="006626E9"/>
    <w:rsid w:val="006628FD"/>
    <w:rsid w:val="00662A67"/>
    <w:rsid w:val="006630E5"/>
    <w:rsid w:val="0066341E"/>
    <w:rsid w:val="00663951"/>
    <w:rsid w:val="006639B2"/>
    <w:rsid w:val="00663DBE"/>
    <w:rsid w:val="00663F5B"/>
    <w:rsid w:val="00664002"/>
    <w:rsid w:val="00664267"/>
    <w:rsid w:val="0066490F"/>
    <w:rsid w:val="00664B68"/>
    <w:rsid w:val="0066519B"/>
    <w:rsid w:val="006651F6"/>
    <w:rsid w:val="0066590F"/>
    <w:rsid w:val="00666CA2"/>
    <w:rsid w:val="00666D21"/>
    <w:rsid w:val="006673DD"/>
    <w:rsid w:val="00667BE2"/>
    <w:rsid w:val="006707D2"/>
    <w:rsid w:val="00670B00"/>
    <w:rsid w:val="00670D72"/>
    <w:rsid w:val="00671E26"/>
    <w:rsid w:val="00671EBB"/>
    <w:rsid w:val="00671F09"/>
    <w:rsid w:val="00673077"/>
    <w:rsid w:val="0067323C"/>
    <w:rsid w:val="00673756"/>
    <w:rsid w:val="00673771"/>
    <w:rsid w:val="0067378D"/>
    <w:rsid w:val="00673FBB"/>
    <w:rsid w:val="00674188"/>
    <w:rsid w:val="00674C71"/>
    <w:rsid w:val="00675A06"/>
    <w:rsid w:val="00675EA2"/>
    <w:rsid w:val="00675FBA"/>
    <w:rsid w:val="00677642"/>
    <w:rsid w:val="00677C1B"/>
    <w:rsid w:val="00677CD1"/>
    <w:rsid w:val="00677F13"/>
    <w:rsid w:val="006800B6"/>
    <w:rsid w:val="00680A54"/>
    <w:rsid w:val="00680B80"/>
    <w:rsid w:val="00680B86"/>
    <w:rsid w:val="0068125D"/>
    <w:rsid w:val="00681322"/>
    <w:rsid w:val="00681D65"/>
    <w:rsid w:val="00681FE6"/>
    <w:rsid w:val="0068239E"/>
    <w:rsid w:val="00682E9A"/>
    <w:rsid w:val="006831C0"/>
    <w:rsid w:val="006837E8"/>
    <w:rsid w:val="00683BDD"/>
    <w:rsid w:val="00683E59"/>
    <w:rsid w:val="00684165"/>
    <w:rsid w:val="00684564"/>
    <w:rsid w:val="006848B3"/>
    <w:rsid w:val="006848B5"/>
    <w:rsid w:val="0068499D"/>
    <w:rsid w:val="00684BF3"/>
    <w:rsid w:val="0068513D"/>
    <w:rsid w:val="006851E5"/>
    <w:rsid w:val="0068541A"/>
    <w:rsid w:val="006854E6"/>
    <w:rsid w:val="006858F1"/>
    <w:rsid w:val="006862FD"/>
    <w:rsid w:val="006869F7"/>
    <w:rsid w:val="00686BEF"/>
    <w:rsid w:val="006872B4"/>
    <w:rsid w:val="00687B92"/>
    <w:rsid w:val="006902BC"/>
    <w:rsid w:val="00690881"/>
    <w:rsid w:val="00690E76"/>
    <w:rsid w:val="00690F76"/>
    <w:rsid w:val="00690FCB"/>
    <w:rsid w:val="00691331"/>
    <w:rsid w:val="00691937"/>
    <w:rsid w:val="00691F8E"/>
    <w:rsid w:val="00691FEF"/>
    <w:rsid w:val="006929DE"/>
    <w:rsid w:val="00692E16"/>
    <w:rsid w:val="00692F6D"/>
    <w:rsid w:val="006939F0"/>
    <w:rsid w:val="00694CEC"/>
    <w:rsid w:val="00695104"/>
    <w:rsid w:val="00695AD4"/>
    <w:rsid w:val="00696005"/>
    <w:rsid w:val="006965E2"/>
    <w:rsid w:val="00696899"/>
    <w:rsid w:val="00696A3C"/>
    <w:rsid w:val="00696AD7"/>
    <w:rsid w:val="0069722F"/>
    <w:rsid w:val="006978B4"/>
    <w:rsid w:val="006A0307"/>
    <w:rsid w:val="006A0468"/>
    <w:rsid w:val="006A05EC"/>
    <w:rsid w:val="006A08D5"/>
    <w:rsid w:val="006A0A74"/>
    <w:rsid w:val="006A1274"/>
    <w:rsid w:val="006A19B5"/>
    <w:rsid w:val="006A1C3F"/>
    <w:rsid w:val="006A24F7"/>
    <w:rsid w:val="006A2E35"/>
    <w:rsid w:val="006A2EE9"/>
    <w:rsid w:val="006A3748"/>
    <w:rsid w:val="006A39D6"/>
    <w:rsid w:val="006A48B7"/>
    <w:rsid w:val="006A4B52"/>
    <w:rsid w:val="006A4EAE"/>
    <w:rsid w:val="006A4F72"/>
    <w:rsid w:val="006A5325"/>
    <w:rsid w:val="006A56BA"/>
    <w:rsid w:val="006A586E"/>
    <w:rsid w:val="006A5C56"/>
    <w:rsid w:val="006A60F3"/>
    <w:rsid w:val="006A6193"/>
    <w:rsid w:val="006A6214"/>
    <w:rsid w:val="006A6542"/>
    <w:rsid w:val="006A6645"/>
    <w:rsid w:val="006A6837"/>
    <w:rsid w:val="006A692D"/>
    <w:rsid w:val="006A6A19"/>
    <w:rsid w:val="006A6FB5"/>
    <w:rsid w:val="006A7104"/>
    <w:rsid w:val="006A7628"/>
    <w:rsid w:val="006A7A6E"/>
    <w:rsid w:val="006B0048"/>
    <w:rsid w:val="006B009F"/>
    <w:rsid w:val="006B00AC"/>
    <w:rsid w:val="006B07DA"/>
    <w:rsid w:val="006B09A4"/>
    <w:rsid w:val="006B1196"/>
    <w:rsid w:val="006B136C"/>
    <w:rsid w:val="006B152E"/>
    <w:rsid w:val="006B18C1"/>
    <w:rsid w:val="006B1AC5"/>
    <w:rsid w:val="006B2331"/>
    <w:rsid w:val="006B2A8F"/>
    <w:rsid w:val="006B2ED8"/>
    <w:rsid w:val="006B2FE3"/>
    <w:rsid w:val="006B345C"/>
    <w:rsid w:val="006B3502"/>
    <w:rsid w:val="006B3851"/>
    <w:rsid w:val="006B3872"/>
    <w:rsid w:val="006B39FF"/>
    <w:rsid w:val="006B3D18"/>
    <w:rsid w:val="006B413D"/>
    <w:rsid w:val="006B426D"/>
    <w:rsid w:val="006B4329"/>
    <w:rsid w:val="006B4351"/>
    <w:rsid w:val="006B4434"/>
    <w:rsid w:val="006B4681"/>
    <w:rsid w:val="006B4AAE"/>
    <w:rsid w:val="006B4D21"/>
    <w:rsid w:val="006B4E30"/>
    <w:rsid w:val="006B59A7"/>
    <w:rsid w:val="006B5CD9"/>
    <w:rsid w:val="006B5DC2"/>
    <w:rsid w:val="006B6727"/>
    <w:rsid w:val="006B6BD2"/>
    <w:rsid w:val="006C0257"/>
    <w:rsid w:val="006C0C22"/>
    <w:rsid w:val="006C0D0E"/>
    <w:rsid w:val="006C0DF9"/>
    <w:rsid w:val="006C104F"/>
    <w:rsid w:val="006C110D"/>
    <w:rsid w:val="006C154B"/>
    <w:rsid w:val="006C1E0D"/>
    <w:rsid w:val="006C245D"/>
    <w:rsid w:val="006C2515"/>
    <w:rsid w:val="006C276C"/>
    <w:rsid w:val="006C28B6"/>
    <w:rsid w:val="006C2C79"/>
    <w:rsid w:val="006C305A"/>
    <w:rsid w:val="006C3358"/>
    <w:rsid w:val="006C37B9"/>
    <w:rsid w:val="006C3C61"/>
    <w:rsid w:val="006C482C"/>
    <w:rsid w:val="006C486C"/>
    <w:rsid w:val="006C5134"/>
    <w:rsid w:val="006C5431"/>
    <w:rsid w:val="006C55E4"/>
    <w:rsid w:val="006C57D6"/>
    <w:rsid w:val="006C5DCD"/>
    <w:rsid w:val="006C5E30"/>
    <w:rsid w:val="006C610D"/>
    <w:rsid w:val="006C6209"/>
    <w:rsid w:val="006C657B"/>
    <w:rsid w:val="006C6580"/>
    <w:rsid w:val="006C6A38"/>
    <w:rsid w:val="006C6AA5"/>
    <w:rsid w:val="006C6B41"/>
    <w:rsid w:val="006C6EBB"/>
    <w:rsid w:val="006C7123"/>
    <w:rsid w:val="006C717E"/>
    <w:rsid w:val="006C79F8"/>
    <w:rsid w:val="006C7DF6"/>
    <w:rsid w:val="006D0161"/>
    <w:rsid w:val="006D05CD"/>
    <w:rsid w:val="006D0E30"/>
    <w:rsid w:val="006D1A63"/>
    <w:rsid w:val="006D1BD0"/>
    <w:rsid w:val="006D1C6A"/>
    <w:rsid w:val="006D1D93"/>
    <w:rsid w:val="006D2272"/>
    <w:rsid w:val="006D2491"/>
    <w:rsid w:val="006D2C7B"/>
    <w:rsid w:val="006D39D3"/>
    <w:rsid w:val="006D3DC2"/>
    <w:rsid w:val="006D3E27"/>
    <w:rsid w:val="006D45DF"/>
    <w:rsid w:val="006D45FA"/>
    <w:rsid w:val="006D473C"/>
    <w:rsid w:val="006D4BE2"/>
    <w:rsid w:val="006D4BF3"/>
    <w:rsid w:val="006D5B08"/>
    <w:rsid w:val="006D5C0A"/>
    <w:rsid w:val="006D5C5B"/>
    <w:rsid w:val="006D5D1E"/>
    <w:rsid w:val="006D5D94"/>
    <w:rsid w:val="006D5EF2"/>
    <w:rsid w:val="006D650B"/>
    <w:rsid w:val="006D66C4"/>
    <w:rsid w:val="006D69C1"/>
    <w:rsid w:val="006D711D"/>
    <w:rsid w:val="006D7C77"/>
    <w:rsid w:val="006E0146"/>
    <w:rsid w:val="006E0687"/>
    <w:rsid w:val="006E099F"/>
    <w:rsid w:val="006E1091"/>
    <w:rsid w:val="006E1100"/>
    <w:rsid w:val="006E111E"/>
    <w:rsid w:val="006E1D28"/>
    <w:rsid w:val="006E2055"/>
    <w:rsid w:val="006E21AA"/>
    <w:rsid w:val="006E2B1D"/>
    <w:rsid w:val="006E2DB4"/>
    <w:rsid w:val="006E3167"/>
    <w:rsid w:val="006E316D"/>
    <w:rsid w:val="006E3751"/>
    <w:rsid w:val="006E3AFB"/>
    <w:rsid w:val="006E3C5C"/>
    <w:rsid w:val="006E3C61"/>
    <w:rsid w:val="006E571F"/>
    <w:rsid w:val="006E58FD"/>
    <w:rsid w:val="006E5B3C"/>
    <w:rsid w:val="006E5EAD"/>
    <w:rsid w:val="006E5F67"/>
    <w:rsid w:val="006E6375"/>
    <w:rsid w:val="006E69BD"/>
    <w:rsid w:val="006E6D06"/>
    <w:rsid w:val="006E6D52"/>
    <w:rsid w:val="006E6E08"/>
    <w:rsid w:val="006E71CB"/>
    <w:rsid w:val="006E71E0"/>
    <w:rsid w:val="006E7756"/>
    <w:rsid w:val="006E7FCD"/>
    <w:rsid w:val="006F0819"/>
    <w:rsid w:val="006F0880"/>
    <w:rsid w:val="006F0E1D"/>
    <w:rsid w:val="006F1391"/>
    <w:rsid w:val="006F2743"/>
    <w:rsid w:val="006F3147"/>
    <w:rsid w:val="006F3339"/>
    <w:rsid w:val="006F36C1"/>
    <w:rsid w:val="006F385B"/>
    <w:rsid w:val="006F3EAD"/>
    <w:rsid w:val="006F4165"/>
    <w:rsid w:val="006F4559"/>
    <w:rsid w:val="006F48EF"/>
    <w:rsid w:val="006F54D8"/>
    <w:rsid w:val="006F55D6"/>
    <w:rsid w:val="006F6A74"/>
    <w:rsid w:val="006F6C89"/>
    <w:rsid w:val="006F70D1"/>
    <w:rsid w:val="006F71FC"/>
    <w:rsid w:val="006F765D"/>
    <w:rsid w:val="006F770D"/>
    <w:rsid w:val="006F7822"/>
    <w:rsid w:val="006F7D40"/>
    <w:rsid w:val="006F7DF1"/>
    <w:rsid w:val="007007F1"/>
    <w:rsid w:val="0070082B"/>
    <w:rsid w:val="00700F4D"/>
    <w:rsid w:val="007015E0"/>
    <w:rsid w:val="00701D2D"/>
    <w:rsid w:val="00701F82"/>
    <w:rsid w:val="00702377"/>
    <w:rsid w:val="007027A8"/>
    <w:rsid w:val="00702DE9"/>
    <w:rsid w:val="007034EF"/>
    <w:rsid w:val="00703813"/>
    <w:rsid w:val="00703D22"/>
    <w:rsid w:val="00703D80"/>
    <w:rsid w:val="00703EA2"/>
    <w:rsid w:val="0070446F"/>
    <w:rsid w:val="00704BC8"/>
    <w:rsid w:val="00704CD1"/>
    <w:rsid w:val="00704FB4"/>
    <w:rsid w:val="00705443"/>
    <w:rsid w:val="007058B5"/>
    <w:rsid w:val="00705AE5"/>
    <w:rsid w:val="00705D64"/>
    <w:rsid w:val="00707343"/>
    <w:rsid w:val="0070761B"/>
    <w:rsid w:val="0070799B"/>
    <w:rsid w:val="00707ADD"/>
    <w:rsid w:val="00707C42"/>
    <w:rsid w:val="00707C64"/>
    <w:rsid w:val="00707D16"/>
    <w:rsid w:val="007115C3"/>
    <w:rsid w:val="00711764"/>
    <w:rsid w:val="0071198B"/>
    <w:rsid w:val="00711A8E"/>
    <w:rsid w:val="00711CF4"/>
    <w:rsid w:val="007120A3"/>
    <w:rsid w:val="0071319B"/>
    <w:rsid w:val="007135AD"/>
    <w:rsid w:val="007139BD"/>
    <w:rsid w:val="00713DAA"/>
    <w:rsid w:val="00713E63"/>
    <w:rsid w:val="007141AA"/>
    <w:rsid w:val="0071425B"/>
    <w:rsid w:val="00714DF8"/>
    <w:rsid w:val="007151D0"/>
    <w:rsid w:val="00715299"/>
    <w:rsid w:val="007155E0"/>
    <w:rsid w:val="00715862"/>
    <w:rsid w:val="00716561"/>
    <w:rsid w:val="007170F5"/>
    <w:rsid w:val="00717421"/>
    <w:rsid w:val="0071762F"/>
    <w:rsid w:val="00717E26"/>
    <w:rsid w:val="007203C2"/>
    <w:rsid w:val="00721124"/>
    <w:rsid w:val="00721454"/>
    <w:rsid w:val="0072211D"/>
    <w:rsid w:val="0072266E"/>
    <w:rsid w:val="00722702"/>
    <w:rsid w:val="00722A99"/>
    <w:rsid w:val="00722C03"/>
    <w:rsid w:val="00722EF2"/>
    <w:rsid w:val="00722F1D"/>
    <w:rsid w:val="0072316E"/>
    <w:rsid w:val="00723E21"/>
    <w:rsid w:val="0072456B"/>
    <w:rsid w:val="00724AEC"/>
    <w:rsid w:val="00724B93"/>
    <w:rsid w:val="00724F7E"/>
    <w:rsid w:val="00724FE5"/>
    <w:rsid w:val="00725047"/>
    <w:rsid w:val="00725462"/>
    <w:rsid w:val="007254F3"/>
    <w:rsid w:val="00725709"/>
    <w:rsid w:val="00725B7B"/>
    <w:rsid w:val="00725C0A"/>
    <w:rsid w:val="0072645E"/>
    <w:rsid w:val="007264A4"/>
    <w:rsid w:val="00726733"/>
    <w:rsid w:val="00726898"/>
    <w:rsid w:val="00726A8E"/>
    <w:rsid w:val="00726C04"/>
    <w:rsid w:val="007273A4"/>
    <w:rsid w:val="0072782C"/>
    <w:rsid w:val="0072788B"/>
    <w:rsid w:val="007278BB"/>
    <w:rsid w:val="00727B8D"/>
    <w:rsid w:val="00727DFB"/>
    <w:rsid w:val="00727E94"/>
    <w:rsid w:val="00727F73"/>
    <w:rsid w:val="007301E3"/>
    <w:rsid w:val="007302F9"/>
    <w:rsid w:val="00730627"/>
    <w:rsid w:val="00730853"/>
    <w:rsid w:val="00730BBE"/>
    <w:rsid w:val="0073140F"/>
    <w:rsid w:val="007315DE"/>
    <w:rsid w:val="00731D8F"/>
    <w:rsid w:val="00731F74"/>
    <w:rsid w:val="00732277"/>
    <w:rsid w:val="007326C0"/>
    <w:rsid w:val="0073296E"/>
    <w:rsid w:val="007330FD"/>
    <w:rsid w:val="007332E9"/>
    <w:rsid w:val="00733416"/>
    <w:rsid w:val="007338BE"/>
    <w:rsid w:val="00734ABE"/>
    <w:rsid w:val="00734FEC"/>
    <w:rsid w:val="00735406"/>
    <w:rsid w:val="00735997"/>
    <w:rsid w:val="00735C0A"/>
    <w:rsid w:val="007364EC"/>
    <w:rsid w:val="00736626"/>
    <w:rsid w:val="00736675"/>
    <w:rsid w:val="007372D2"/>
    <w:rsid w:val="00737878"/>
    <w:rsid w:val="00737BC8"/>
    <w:rsid w:val="00737FED"/>
    <w:rsid w:val="00740230"/>
    <w:rsid w:val="007409DB"/>
    <w:rsid w:val="00740E77"/>
    <w:rsid w:val="007413C6"/>
    <w:rsid w:val="00741743"/>
    <w:rsid w:val="0074183E"/>
    <w:rsid w:val="00741C4A"/>
    <w:rsid w:val="007421B1"/>
    <w:rsid w:val="00742438"/>
    <w:rsid w:val="0074319F"/>
    <w:rsid w:val="007436B6"/>
    <w:rsid w:val="00743787"/>
    <w:rsid w:val="007438D5"/>
    <w:rsid w:val="00743A9F"/>
    <w:rsid w:val="00743B4A"/>
    <w:rsid w:val="007452B4"/>
    <w:rsid w:val="007456DB"/>
    <w:rsid w:val="007457B7"/>
    <w:rsid w:val="00745908"/>
    <w:rsid w:val="00745B41"/>
    <w:rsid w:val="00746277"/>
    <w:rsid w:val="0074632C"/>
    <w:rsid w:val="00746C45"/>
    <w:rsid w:val="00746CFF"/>
    <w:rsid w:val="007470CB"/>
    <w:rsid w:val="0074774E"/>
    <w:rsid w:val="00747A88"/>
    <w:rsid w:val="00747C54"/>
    <w:rsid w:val="00750290"/>
    <w:rsid w:val="00750544"/>
    <w:rsid w:val="0075055D"/>
    <w:rsid w:val="00750657"/>
    <w:rsid w:val="007515BF"/>
    <w:rsid w:val="00751A63"/>
    <w:rsid w:val="00751AED"/>
    <w:rsid w:val="00751D4E"/>
    <w:rsid w:val="0075224B"/>
    <w:rsid w:val="0075253D"/>
    <w:rsid w:val="007535C3"/>
    <w:rsid w:val="007535C5"/>
    <w:rsid w:val="007539DE"/>
    <w:rsid w:val="00753D53"/>
    <w:rsid w:val="00753FD3"/>
    <w:rsid w:val="0075457E"/>
    <w:rsid w:val="007545C4"/>
    <w:rsid w:val="0075464F"/>
    <w:rsid w:val="00754A9D"/>
    <w:rsid w:val="007553D2"/>
    <w:rsid w:val="00755FD1"/>
    <w:rsid w:val="00756136"/>
    <w:rsid w:val="00756442"/>
    <w:rsid w:val="0075661F"/>
    <w:rsid w:val="0075668E"/>
    <w:rsid w:val="007567F0"/>
    <w:rsid w:val="007574BB"/>
    <w:rsid w:val="00757B84"/>
    <w:rsid w:val="00757BC2"/>
    <w:rsid w:val="00757E60"/>
    <w:rsid w:val="00760022"/>
    <w:rsid w:val="00760319"/>
    <w:rsid w:val="00760C13"/>
    <w:rsid w:val="007618C7"/>
    <w:rsid w:val="00761C0A"/>
    <w:rsid w:val="00761E8D"/>
    <w:rsid w:val="00761ED3"/>
    <w:rsid w:val="0076211C"/>
    <w:rsid w:val="00762C33"/>
    <w:rsid w:val="00763098"/>
    <w:rsid w:val="007633FE"/>
    <w:rsid w:val="007636D3"/>
    <w:rsid w:val="007645EA"/>
    <w:rsid w:val="00764D1A"/>
    <w:rsid w:val="007655D3"/>
    <w:rsid w:val="00765701"/>
    <w:rsid w:val="00765E40"/>
    <w:rsid w:val="00766191"/>
    <w:rsid w:val="00766587"/>
    <w:rsid w:val="00766F67"/>
    <w:rsid w:val="007677A1"/>
    <w:rsid w:val="00770845"/>
    <w:rsid w:val="00770D2B"/>
    <w:rsid w:val="00770E5E"/>
    <w:rsid w:val="0077100B"/>
    <w:rsid w:val="007718E2"/>
    <w:rsid w:val="00771D77"/>
    <w:rsid w:val="00771FE7"/>
    <w:rsid w:val="007722A2"/>
    <w:rsid w:val="00773435"/>
    <w:rsid w:val="00773CC2"/>
    <w:rsid w:val="00774B59"/>
    <w:rsid w:val="00774C31"/>
    <w:rsid w:val="00775514"/>
    <w:rsid w:val="00775B55"/>
    <w:rsid w:val="0077638C"/>
    <w:rsid w:val="00776C1D"/>
    <w:rsid w:val="00776F0F"/>
    <w:rsid w:val="007770DF"/>
    <w:rsid w:val="007775A9"/>
    <w:rsid w:val="007776E8"/>
    <w:rsid w:val="00780509"/>
    <w:rsid w:val="00780661"/>
    <w:rsid w:val="007806F3"/>
    <w:rsid w:val="00780B2F"/>
    <w:rsid w:val="0078126C"/>
    <w:rsid w:val="00781F9F"/>
    <w:rsid w:val="00782223"/>
    <w:rsid w:val="0078238D"/>
    <w:rsid w:val="00782439"/>
    <w:rsid w:val="0078279D"/>
    <w:rsid w:val="00783348"/>
    <w:rsid w:val="0078340B"/>
    <w:rsid w:val="007837DA"/>
    <w:rsid w:val="007838D0"/>
    <w:rsid w:val="00783E33"/>
    <w:rsid w:val="00784BA8"/>
    <w:rsid w:val="00784F19"/>
    <w:rsid w:val="00784F1F"/>
    <w:rsid w:val="00784FB5"/>
    <w:rsid w:val="007854BB"/>
    <w:rsid w:val="007854FE"/>
    <w:rsid w:val="00785953"/>
    <w:rsid w:val="00785DD4"/>
    <w:rsid w:val="00785E5F"/>
    <w:rsid w:val="00785EAF"/>
    <w:rsid w:val="00785F91"/>
    <w:rsid w:val="00785FE9"/>
    <w:rsid w:val="00785FF3"/>
    <w:rsid w:val="00786091"/>
    <w:rsid w:val="007868E3"/>
    <w:rsid w:val="00786A6E"/>
    <w:rsid w:val="00786E89"/>
    <w:rsid w:val="00787073"/>
    <w:rsid w:val="00787600"/>
    <w:rsid w:val="00787880"/>
    <w:rsid w:val="00787D35"/>
    <w:rsid w:val="00787FE8"/>
    <w:rsid w:val="00790248"/>
    <w:rsid w:val="0079063D"/>
    <w:rsid w:val="00791715"/>
    <w:rsid w:val="0079171A"/>
    <w:rsid w:val="00791757"/>
    <w:rsid w:val="007920F7"/>
    <w:rsid w:val="00792406"/>
    <w:rsid w:val="00792497"/>
    <w:rsid w:val="00792D32"/>
    <w:rsid w:val="00792F7D"/>
    <w:rsid w:val="00793108"/>
    <w:rsid w:val="00793601"/>
    <w:rsid w:val="007940F4"/>
    <w:rsid w:val="0079453D"/>
    <w:rsid w:val="007948E7"/>
    <w:rsid w:val="00794A34"/>
    <w:rsid w:val="00794A91"/>
    <w:rsid w:val="00795198"/>
    <w:rsid w:val="007957F4"/>
    <w:rsid w:val="007958B2"/>
    <w:rsid w:val="00795F97"/>
    <w:rsid w:val="0079625D"/>
    <w:rsid w:val="00796497"/>
    <w:rsid w:val="00796800"/>
    <w:rsid w:val="00796ACD"/>
    <w:rsid w:val="00796ADA"/>
    <w:rsid w:val="007A03DE"/>
    <w:rsid w:val="007A0684"/>
    <w:rsid w:val="007A10C4"/>
    <w:rsid w:val="007A10FB"/>
    <w:rsid w:val="007A170F"/>
    <w:rsid w:val="007A1A66"/>
    <w:rsid w:val="007A1A8D"/>
    <w:rsid w:val="007A1B61"/>
    <w:rsid w:val="007A1CF8"/>
    <w:rsid w:val="007A1DAB"/>
    <w:rsid w:val="007A2A4A"/>
    <w:rsid w:val="007A3067"/>
    <w:rsid w:val="007A31E8"/>
    <w:rsid w:val="007A340A"/>
    <w:rsid w:val="007A362B"/>
    <w:rsid w:val="007A3956"/>
    <w:rsid w:val="007A4258"/>
    <w:rsid w:val="007A43BB"/>
    <w:rsid w:val="007A4495"/>
    <w:rsid w:val="007A49F4"/>
    <w:rsid w:val="007A4B9E"/>
    <w:rsid w:val="007A4F64"/>
    <w:rsid w:val="007A5A32"/>
    <w:rsid w:val="007A5E8B"/>
    <w:rsid w:val="007A61E2"/>
    <w:rsid w:val="007A6230"/>
    <w:rsid w:val="007A6384"/>
    <w:rsid w:val="007A74DB"/>
    <w:rsid w:val="007A7C36"/>
    <w:rsid w:val="007B0ACD"/>
    <w:rsid w:val="007B0C56"/>
    <w:rsid w:val="007B11BD"/>
    <w:rsid w:val="007B1975"/>
    <w:rsid w:val="007B19BB"/>
    <w:rsid w:val="007B1AC0"/>
    <w:rsid w:val="007B1AE4"/>
    <w:rsid w:val="007B1E02"/>
    <w:rsid w:val="007B254C"/>
    <w:rsid w:val="007B276E"/>
    <w:rsid w:val="007B29E8"/>
    <w:rsid w:val="007B36CB"/>
    <w:rsid w:val="007B4233"/>
    <w:rsid w:val="007B4329"/>
    <w:rsid w:val="007B44D4"/>
    <w:rsid w:val="007B46AD"/>
    <w:rsid w:val="007B4994"/>
    <w:rsid w:val="007B50AE"/>
    <w:rsid w:val="007B5993"/>
    <w:rsid w:val="007B5E29"/>
    <w:rsid w:val="007B6726"/>
    <w:rsid w:val="007B67FF"/>
    <w:rsid w:val="007B6C0A"/>
    <w:rsid w:val="007BBE7D"/>
    <w:rsid w:val="007C00DC"/>
    <w:rsid w:val="007C0168"/>
    <w:rsid w:val="007C083E"/>
    <w:rsid w:val="007C1126"/>
    <w:rsid w:val="007C1862"/>
    <w:rsid w:val="007C190C"/>
    <w:rsid w:val="007C1EBA"/>
    <w:rsid w:val="007C21DF"/>
    <w:rsid w:val="007C22C9"/>
    <w:rsid w:val="007C25EA"/>
    <w:rsid w:val="007C33ED"/>
    <w:rsid w:val="007C357C"/>
    <w:rsid w:val="007C4558"/>
    <w:rsid w:val="007C4816"/>
    <w:rsid w:val="007C4A19"/>
    <w:rsid w:val="007C4BA8"/>
    <w:rsid w:val="007C4C6D"/>
    <w:rsid w:val="007C4CC6"/>
    <w:rsid w:val="007C54F9"/>
    <w:rsid w:val="007C56DA"/>
    <w:rsid w:val="007C5D09"/>
    <w:rsid w:val="007C6448"/>
    <w:rsid w:val="007C6D7D"/>
    <w:rsid w:val="007C727E"/>
    <w:rsid w:val="007C7E7E"/>
    <w:rsid w:val="007D0EC1"/>
    <w:rsid w:val="007D161E"/>
    <w:rsid w:val="007D1BB3"/>
    <w:rsid w:val="007D1D92"/>
    <w:rsid w:val="007D1DD8"/>
    <w:rsid w:val="007D1F0A"/>
    <w:rsid w:val="007D2A04"/>
    <w:rsid w:val="007D2A2D"/>
    <w:rsid w:val="007D2E27"/>
    <w:rsid w:val="007D2EC6"/>
    <w:rsid w:val="007D2FEB"/>
    <w:rsid w:val="007D4B24"/>
    <w:rsid w:val="007D55BC"/>
    <w:rsid w:val="007D5A93"/>
    <w:rsid w:val="007D6A14"/>
    <w:rsid w:val="007D6D68"/>
    <w:rsid w:val="007D7100"/>
    <w:rsid w:val="007D737D"/>
    <w:rsid w:val="007E03A2"/>
    <w:rsid w:val="007E081C"/>
    <w:rsid w:val="007E093D"/>
    <w:rsid w:val="007E0D3B"/>
    <w:rsid w:val="007E1084"/>
    <w:rsid w:val="007E112F"/>
    <w:rsid w:val="007E15CF"/>
    <w:rsid w:val="007E180C"/>
    <w:rsid w:val="007E1C83"/>
    <w:rsid w:val="007E2C3A"/>
    <w:rsid w:val="007E3061"/>
    <w:rsid w:val="007E37CA"/>
    <w:rsid w:val="007E3D04"/>
    <w:rsid w:val="007E3D62"/>
    <w:rsid w:val="007E3ECF"/>
    <w:rsid w:val="007E4064"/>
    <w:rsid w:val="007E41DF"/>
    <w:rsid w:val="007E493C"/>
    <w:rsid w:val="007E4E42"/>
    <w:rsid w:val="007E5CD5"/>
    <w:rsid w:val="007E5F94"/>
    <w:rsid w:val="007E612D"/>
    <w:rsid w:val="007E6720"/>
    <w:rsid w:val="007E674D"/>
    <w:rsid w:val="007E6982"/>
    <w:rsid w:val="007E6B76"/>
    <w:rsid w:val="007E7572"/>
    <w:rsid w:val="007E7985"/>
    <w:rsid w:val="007E7A51"/>
    <w:rsid w:val="007F022B"/>
    <w:rsid w:val="007F0500"/>
    <w:rsid w:val="007F064A"/>
    <w:rsid w:val="007F15CC"/>
    <w:rsid w:val="007F1A71"/>
    <w:rsid w:val="007F1ED8"/>
    <w:rsid w:val="007F24F4"/>
    <w:rsid w:val="007F2C66"/>
    <w:rsid w:val="007F343D"/>
    <w:rsid w:val="007F38A5"/>
    <w:rsid w:val="007F3A4D"/>
    <w:rsid w:val="007F3BD8"/>
    <w:rsid w:val="007F3EAD"/>
    <w:rsid w:val="007F46EB"/>
    <w:rsid w:val="007F4C67"/>
    <w:rsid w:val="007F5DCC"/>
    <w:rsid w:val="007F6010"/>
    <w:rsid w:val="007F657A"/>
    <w:rsid w:val="007F6EED"/>
    <w:rsid w:val="007F6F05"/>
    <w:rsid w:val="007F6F80"/>
    <w:rsid w:val="007F7576"/>
    <w:rsid w:val="007F79F2"/>
    <w:rsid w:val="007F7AD8"/>
    <w:rsid w:val="008001D4"/>
    <w:rsid w:val="00800FB2"/>
    <w:rsid w:val="00801764"/>
    <w:rsid w:val="00801DFD"/>
    <w:rsid w:val="00802A5E"/>
    <w:rsid w:val="00802BC2"/>
    <w:rsid w:val="00802E4B"/>
    <w:rsid w:val="00802F4A"/>
    <w:rsid w:val="00802F92"/>
    <w:rsid w:val="00803458"/>
    <w:rsid w:val="008041E8"/>
    <w:rsid w:val="0080448A"/>
    <w:rsid w:val="008047F2"/>
    <w:rsid w:val="008058B6"/>
    <w:rsid w:val="008058BD"/>
    <w:rsid w:val="00805A8E"/>
    <w:rsid w:val="008068DC"/>
    <w:rsid w:val="00806FE6"/>
    <w:rsid w:val="008071C0"/>
    <w:rsid w:val="00807BD1"/>
    <w:rsid w:val="008106B0"/>
    <w:rsid w:val="00810E3F"/>
    <w:rsid w:val="008110DE"/>
    <w:rsid w:val="008118C0"/>
    <w:rsid w:val="00811F08"/>
    <w:rsid w:val="00812BDB"/>
    <w:rsid w:val="008130A2"/>
    <w:rsid w:val="008132EA"/>
    <w:rsid w:val="0081445A"/>
    <w:rsid w:val="00814560"/>
    <w:rsid w:val="00814ABD"/>
    <w:rsid w:val="00815524"/>
    <w:rsid w:val="0081554D"/>
    <w:rsid w:val="00815735"/>
    <w:rsid w:val="008159C5"/>
    <w:rsid w:val="00815F97"/>
    <w:rsid w:val="008162B4"/>
    <w:rsid w:val="008166CE"/>
    <w:rsid w:val="008168F4"/>
    <w:rsid w:val="00816E9A"/>
    <w:rsid w:val="00817AD0"/>
    <w:rsid w:val="00817C9C"/>
    <w:rsid w:val="00817E1C"/>
    <w:rsid w:val="00820054"/>
    <w:rsid w:val="00820EE7"/>
    <w:rsid w:val="008213EE"/>
    <w:rsid w:val="00821464"/>
    <w:rsid w:val="00821744"/>
    <w:rsid w:val="00821BA1"/>
    <w:rsid w:val="00821DD9"/>
    <w:rsid w:val="00821F4B"/>
    <w:rsid w:val="0082233D"/>
    <w:rsid w:val="00822375"/>
    <w:rsid w:val="00822A2A"/>
    <w:rsid w:val="00822C1F"/>
    <w:rsid w:val="00823742"/>
    <w:rsid w:val="008243BA"/>
    <w:rsid w:val="008247E7"/>
    <w:rsid w:val="00824D9D"/>
    <w:rsid w:val="00824F42"/>
    <w:rsid w:val="00826163"/>
    <w:rsid w:val="00826A11"/>
    <w:rsid w:val="00826DD0"/>
    <w:rsid w:val="00827624"/>
    <w:rsid w:val="00827852"/>
    <w:rsid w:val="00827D0E"/>
    <w:rsid w:val="008302FB"/>
    <w:rsid w:val="0083051C"/>
    <w:rsid w:val="008308FD"/>
    <w:rsid w:val="00830B3E"/>
    <w:rsid w:val="0083157E"/>
    <w:rsid w:val="00831BDD"/>
    <w:rsid w:val="00832177"/>
    <w:rsid w:val="0083258B"/>
    <w:rsid w:val="0083277A"/>
    <w:rsid w:val="00832C75"/>
    <w:rsid w:val="0083308E"/>
    <w:rsid w:val="008331F2"/>
    <w:rsid w:val="0083348A"/>
    <w:rsid w:val="00833691"/>
    <w:rsid w:val="00833A91"/>
    <w:rsid w:val="0083450F"/>
    <w:rsid w:val="0083472C"/>
    <w:rsid w:val="00834CB5"/>
    <w:rsid w:val="00834F18"/>
    <w:rsid w:val="00835378"/>
    <w:rsid w:val="008356B3"/>
    <w:rsid w:val="00835A2E"/>
    <w:rsid w:val="008360B2"/>
    <w:rsid w:val="0083630D"/>
    <w:rsid w:val="008363C4"/>
    <w:rsid w:val="00836608"/>
    <w:rsid w:val="00836C52"/>
    <w:rsid w:val="00837529"/>
    <w:rsid w:val="00837761"/>
    <w:rsid w:val="00837A84"/>
    <w:rsid w:val="00837D05"/>
    <w:rsid w:val="0084058E"/>
    <w:rsid w:val="0084058F"/>
    <w:rsid w:val="008407B1"/>
    <w:rsid w:val="00840EF1"/>
    <w:rsid w:val="00840F49"/>
    <w:rsid w:val="00841144"/>
    <w:rsid w:val="008415E3"/>
    <w:rsid w:val="008417E6"/>
    <w:rsid w:val="00841B1D"/>
    <w:rsid w:val="00842D41"/>
    <w:rsid w:val="008433E8"/>
    <w:rsid w:val="008439A5"/>
    <w:rsid w:val="00843A76"/>
    <w:rsid w:val="00843D60"/>
    <w:rsid w:val="00843DDF"/>
    <w:rsid w:val="00844E6E"/>
    <w:rsid w:val="008451B1"/>
    <w:rsid w:val="008456A9"/>
    <w:rsid w:val="00845CBB"/>
    <w:rsid w:val="00845F97"/>
    <w:rsid w:val="00846090"/>
    <w:rsid w:val="00846777"/>
    <w:rsid w:val="00846BF9"/>
    <w:rsid w:val="00846D2E"/>
    <w:rsid w:val="00847A31"/>
    <w:rsid w:val="00847D05"/>
    <w:rsid w:val="00850228"/>
    <w:rsid w:val="008503AA"/>
    <w:rsid w:val="008507B3"/>
    <w:rsid w:val="00850FF8"/>
    <w:rsid w:val="00851176"/>
    <w:rsid w:val="008511BA"/>
    <w:rsid w:val="00851523"/>
    <w:rsid w:val="008515C1"/>
    <w:rsid w:val="00851928"/>
    <w:rsid w:val="008519DF"/>
    <w:rsid w:val="00851A69"/>
    <w:rsid w:val="008523E2"/>
    <w:rsid w:val="0085242E"/>
    <w:rsid w:val="00852B57"/>
    <w:rsid w:val="00852BB0"/>
    <w:rsid w:val="00852E26"/>
    <w:rsid w:val="008533A9"/>
    <w:rsid w:val="008537EE"/>
    <w:rsid w:val="008541C1"/>
    <w:rsid w:val="00854333"/>
    <w:rsid w:val="00855696"/>
    <w:rsid w:val="008559A4"/>
    <w:rsid w:val="00855C7C"/>
    <w:rsid w:val="00855D24"/>
    <w:rsid w:val="00855D90"/>
    <w:rsid w:val="00856015"/>
    <w:rsid w:val="00856D9D"/>
    <w:rsid w:val="00856E9A"/>
    <w:rsid w:val="0085754D"/>
    <w:rsid w:val="00857716"/>
    <w:rsid w:val="00857BAD"/>
    <w:rsid w:val="0085921D"/>
    <w:rsid w:val="00860101"/>
    <w:rsid w:val="0086024A"/>
    <w:rsid w:val="008605AE"/>
    <w:rsid w:val="00860BC6"/>
    <w:rsid w:val="008616EE"/>
    <w:rsid w:val="0086189F"/>
    <w:rsid w:val="00861E27"/>
    <w:rsid w:val="00862CA6"/>
    <w:rsid w:val="00863932"/>
    <w:rsid w:val="0086415A"/>
    <w:rsid w:val="008653F1"/>
    <w:rsid w:val="00865691"/>
    <w:rsid w:val="008657B3"/>
    <w:rsid w:val="00865857"/>
    <w:rsid w:val="00865D9C"/>
    <w:rsid w:val="0086616A"/>
    <w:rsid w:val="00866444"/>
    <w:rsid w:val="00867787"/>
    <w:rsid w:val="008679FA"/>
    <w:rsid w:val="00867AE9"/>
    <w:rsid w:val="00867B10"/>
    <w:rsid w:val="008702D2"/>
    <w:rsid w:val="00870538"/>
    <w:rsid w:val="00870A8E"/>
    <w:rsid w:val="00870E41"/>
    <w:rsid w:val="008710D7"/>
    <w:rsid w:val="008721CA"/>
    <w:rsid w:val="00872556"/>
    <w:rsid w:val="00872779"/>
    <w:rsid w:val="00872F6A"/>
    <w:rsid w:val="0087323E"/>
    <w:rsid w:val="00873389"/>
    <w:rsid w:val="0087346E"/>
    <w:rsid w:val="0087357E"/>
    <w:rsid w:val="00873C2E"/>
    <w:rsid w:val="00873D19"/>
    <w:rsid w:val="00874509"/>
    <w:rsid w:val="0087488E"/>
    <w:rsid w:val="00874A15"/>
    <w:rsid w:val="00874DD5"/>
    <w:rsid w:val="00875648"/>
    <w:rsid w:val="008760F5"/>
    <w:rsid w:val="008764FD"/>
    <w:rsid w:val="00876D7D"/>
    <w:rsid w:val="00876EBD"/>
    <w:rsid w:val="008771DE"/>
    <w:rsid w:val="00877D6F"/>
    <w:rsid w:val="00880620"/>
    <w:rsid w:val="00880668"/>
    <w:rsid w:val="00880915"/>
    <w:rsid w:val="00880C19"/>
    <w:rsid w:val="00880E07"/>
    <w:rsid w:val="00881C3A"/>
    <w:rsid w:val="00882242"/>
    <w:rsid w:val="008827C2"/>
    <w:rsid w:val="008827C5"/>
    <w:rsid w:val="00882C05"/>
    <w:rsid w:val="00883147"/>
    <w:rsid w:val="0088356E"/>
    <w:rsid w:val="00883F7D"/>
    <w:rsid w:val="00883FA4"/>
    <w:rsid w:val="0088404B"/>
    <w:rsid w:val="0088416E"/>
    <w:rsid w:val="0088464E"/>
    <w:rsid w:val="0088476D"/>
    <w:rsid w:val="00884B20"/>
    <w:rsid w:val="00884C40"/>
    <w:rsid w:val="00885110"/>
    <w:rsid w:val="008856AB"/>
    <w:rsid w:val="00885769"/>
    <w:rsid w:val="00885C82"/>
    <w:rsid w:val="00886190"/>
    <w:rsid w:val="008862F4"/>
    <w:rsid w:val="0088651D"/>
    <w:rsid w:val="00886992"/>
    <w:rsid w:val="00886A31"/>
    <w:rsid w:val="008874DD"/>
    <w:rsid w:val="008876BC"/>
    <w:rsid w:val="0089010E"/>
    <w:rsid w:val="008901A5"/>
    <w:rsid w:val="00890261"/>
    <w:rsid w:val="008907A3"/>
    <w:rsid w:val="008909C7"/>
    <w:rsid w:val="0089129B"/>
    <w:rsid w:val="0089146B"/>
    <w:rsid w:val="00891576"/>
    <w:rsid w:val="008918A9"/>
    <w:rsid w:val="00891D06"/>
    <w:rsid w:val="0089224F"/>
    <w:rsid w:val="0089234D"/>
    <w:rsid w:val="00892C3E"/>
    <w:rsid w:val="00892F3C"/>
    <w:rsid w:val="00892FE6"/>
    <w:rsid w:val="008937F9"/>
    <w:rsid w:val="00893B24"/>
    <w:rsid w:val="0089416C"/>
    <w:rsid w:val="008946A4"/>
    <w:rsid w:val="008948B5"/>
    <w:rsid w:val="008948EB"/>
    <w:rsid w:val="0089536F"/>
    <w:rsid w:val="0089547D"/>
    <w:rsid w:val="00895551"/>
    <w:rsid w:val="00895E3E"/>
    <w:rsid w:val="00896271"/>
    <w:rsid w:val="00896603"/>
    <w:rsid w:val="00896968"/>
    <w:rsid w:val="00896BFB"/>
    <w:rsid w:val="00896D8B"/>
    <w:rsid w:val="00897407"/>
    <w:rsid w:val="0089779A"/>
    <w:rsid w:val="00897ABD"/>
    <w:rsid w:val="0089AA8C"/>
    <w:rsid w:val="008A009D"/>
    <w:rsid w:val="008A0138"/>
    <w:rsid w:val="008A01F5"/>
    <w:rsid w:val="008A02A9"/>
    <w:rsid w:val="008A04CB"/>
    <w:rsid w:val="008A060F"/>
    <w:rsid w:val="008A0DDF"/>
    <w:rsid w:val="008A1484"/>
    <w:rsid w:val="008A14B7"/>
    <w:rsid w:val="008A1DE2"/>
    <w:rsid w:val="008A209B"/>
    <w:rsid w:val="008A27FE"/>
    <w:rsid w:val="008A30A8"/>
    <w:rsid w:val="008A3B6A"/>
    <w:rsid w:val="008A3EA1"/>
    <w:rsid w:val="008A4148"/>
    <w:rsid w:val="008A4F62"/>
    <w:rsid w:val="008A523D"/>
    <w:rsid w:val="008A53A4"/>
    <w:rsid w:val="008A5BCF"/>
    <w:rsid w:val="008A5C3C"/>
    <w:rsid w:val="008A6192"/>
    <w:rsid w:val="008A651C"/>
    <w:rsid w:val="008A6F64"/>
    <w:rsid w:val="008A7571"/>
    <w:rsid w:val="008B01E1"/>
    <w:rsid w:val="008B0243"/>
    <w:rsid w:val="008B0850"/>
    <w:rsid w:val="008B0EA8"/>
    <w:rsid w:val="008B0FBF"/>
    <w:rsid w:val="008B1199"/>
    <w:rsid w:val="008B130C"/>
    <w:rsid w:val="008B1DC9"/>
    <w:rsid w:val="008B24DA"/>
    <w:rsid w:val="008B26A0"/>
    <w:rsid w:val="008B2B56"/>
    <w:rsid w:val="008B317B"/>
    <w:rsid w:val="008B3434"/>
    <w:rsid w:val="008B34A2"/>
    <w:rsid w:val="008B4374"/>
    <w:rsid w:val="008B47C0"/>
    <w:rsid w:val="008B4889"/>
    <w:rsid w:val="008B4A64"/>
    <w:rsid w:val="008B4AE7"/>
    <w:rsid w:val="008B4B26"/>
    <w:rsid w:val="008B4E72"/>
    <w:rsid w:val="008B500A"/>
    <w:rsid w:val="008B5233"/>
    <w:rsid w:val="008B5ABF"/>
    <w:rsid w:val="008B62C8"/>
    <w:rsid w:val="008B64A4"/>
    <w:rsid w:val="008B64EB"/>
    <w:rsid w:val="008B6920"/>
    <w:rsid w:val="008B75A9"/>
    <w:rsid w:val="008B75CA"/>
    <w:rsid w:val="008B7746"/>
    <w:rsid w:val="008C0392"/>
    <w:rsid w:val="008C07DD"/>
    <w:rsid w:val="008C0D92"/>
    <w:rsid w:val="008C162A"/>
    <w:rsid w:val="008C2432"/>
    <w:rsid w:val="008C28F1"/>
    <w:rsid w:val="008C3497"/>
    <w:rsid w:val="008C349F"/>
    <w:rsid w:val="008C3D13"/>
    <w:rsid w:val="008C43DE"/>
    <w:rsid w:val="008C46B4"/>
    <w:rsid w:val="008C51F5"/>
    <w:rsid w:val="008C55BE"/>
    <w:rsid w:val="008C57B7"/>
    <w:rsid w:val="008C5872"/>
    <w:rsid w:val="008C59F7"/>
    <w:rsid w:val="008C5F83"/>
    <w:rsid w:val="008C5F92"/>
    <w:rsid w:val="008C6167"/>
    <w:rsid w:val="008C643C"/>
    <w:rsid w:val="008C64B7"/>
    <w:rsid w:val="008C6F44"/>
    <w:rsid w:val="008C76AF"/>
    <w:rsid w:val="008C7A3A"/>
    <w:rsid w:val="008C7B11"/>
    <w:rsid w:val="008C7BCF"/>
    <w:rsid w:val="008D0A7D"/>
    <w:rsid w:val="008D0F74"/>
    <w:rsid w:val="008D17F1"/>
    <w:rsid w:val="008D18D3"/>
    <w:rsid w:val="008D1C02"/>
    <w:rsid w:val="008D2A17"/>
    <w:rsid w:val="008D2C52"/>
    <w:rsid w:val="008D2C8E"/>
    <w:rsid w:val="008D2D39"/>
    <w:rsid w:val="008D2F49"/>
    <w:rsid w:val="008D32FD"/>
    <w:rsid w:val="008D3361"/>
    <w:rsid w:val="008D33A2"/>
    <w:rsid w:val="008D35E2"/>
    <w:rsid w:val="008D3BCB"/>
    <w:rsid w:val="008D3E25"/>
    <w:rsid w:val="008D404B"/>
    <w:rsid w:val="008D43ED"/>
    <w:rsid w:val="008D45DC"/>
    <w:rsid w:val="008D4AD2"/>
    <w:rsid w:val="008D4AD4"/>
    <w:rsid w:val="008D4F67"/>
    <w:rsid w:val="008D508D"/>
    <w:rsid w:val="008D53B6"/>
    <w:rsid w:val="008D5727"/>
    <w:rsid w:val="008D576C"/>
    <w:rsid w:val="008D5965"/>
    <w:rsid w:val="008D5A02"/>
    <w:rsid w:val="008D5A27"/>
    <w:rsid w:val="008D6063"/>
    <w:rsid w:val="008D65E5"/>
    <w:rsid w:val="008D6B04"/>
    <w:rsid w:val="008D6E29"/>
    <w:rsid w:val="008D766D"/>
    <w:rsid w:val="008D796F"/>
    <w:rsid w:val="008E02CD"/>
    <w:rsid w:val="008E0DB4"/>
    <w:rsid w:val="008E1004"/>
    <w:rsid w:val="008E1240"/>
    <w:rsid w:val="008E1407"/>
    <w:rsid w:val="008E1571"/>
    <w:rsid w:val="008E1945"/>
    <w:rsid w:val="008E1FD9"/>
    <w:rsid w:val="008E2EAF"/>
    <w:rsid w:val="008E2ED4"/>
    <w:rsid w:val="008E3148"/>
    <w:rsid w:val="008E33D7"/>
    <w:rsid w:val="008E34FB"/>
    <w:rsid w:val="008E3954"/>
    <w:rsid w:val="008E4027"/>
    <w:rsid w:val="008E4935"/>
    <w:rsid w:val="008E4BDF"/>
    <w:rsid w:val="008E4D6E"/>
    <w:rsid w:val="008E5E32"/>
    <w:rsid w:val="008E5FDE"/>
    <w:rsid w:val="008E6499"/>
    <w:rsid w:val="008E6597"/>
    <w:rsid w:val="008E6EB1"/>
    <w:rsid w:val="008E6F68"/>
    <w:rsid w:val="008E71EB"/>
    <w:rsid w:val="008E7356"/>
    <w:rsid w:val="008E7B51"/>
    <w:rsid w:val="008E7E1B"/>
    <w:rsid w:val="008E7E70"/>
    <w:rsid w:val="008E7EAD"/>
    <w:rsid w:val="008F0396"/>
    <w:rsid w:val="008F097E"/>
    <w:rsid w:val="008F0C2A"/>
    <w:rsid w:val="008F187B"/>
    <w:rsid w:val="008F2177"/>
    <w:rsid w:val="008F27D2"/>
    <w:rsid w:val="008F2B66"/>
    <w:rsid w:val="008F2BDC"/>
    <w:rsid w:val="008F2DC8"/>
    <w:rsid w:val="008F31EE"/>
    <w:rsid w:val="008F343E"/>
    <w:rsid w:val="008F375B"/>
    <w:rsid w:val="008F3E94"/>
    <w:rsid w:val="008F3F01"/>
    <w:rsid w:val="008F3F8D"/>
    <w:rsid w:val="008F405C"/>
    <w:rsid w:val="008F41D7"/>
    <w:rsid w:val="008F4341"/>
    <w:rsid w:val="008F45E9"/>
    <w:rsid w:val="008F4768"/>
    <w:rsid w:val="008F4B64"/>
    <w:rsid w:val="008F544B"/>
    <w:rsid w:val="008F5A2A"/>
    <w:rsid w:val="008F6043"/>
    <w:rsid w:val="008F6231"/>
    <w:rsid w:val="008F63AD"/>
    <w:rsid w:val="008F63DC"/>
    <w:rsid w:val="008F6973"/>
    <w:rsid w:val="008F6B15"/>
    <w:rsid w:val="008F73D2"/>
    <w:rsid w:val="008F75B5"/>
    <w:rsid w:val="008F77B5"/>
    <w:rsid w:val="008F7E63"/>
    <w:rsid w:val="00900544"/>
    <w:rsid w:val="00900C8D"/>
    <w:rsid w:val="00901609"/>
    <w:rsid w:val="00901C24"/>
    <w:rsid w:val="00901D2D"/>
    <w:rsid w:val="00902041"/>
    <w:rsid w:val="009021FF"/>
    <w:rsid w:val="009022B1"/>
    <w:rsid w:val="00902A66"/>
    <w:rsid w:val="009035C2"/>
    <w:rsid w:val="0090368E"/>
    <w:rsid w:val="00904465"/>
    <w:rsid w:val="009045C9"/>
    <w:rsid w:val="00904A8B"/>
    <w:rsid w:val="00905534"/>
    <w:rsid w:val="0090595E"/>
    <w:rsid w:val="00906575"/>
    <w:rsid w:val="009067D6"/>
    <w:rsid w:val="00906CC9"/>
    <w:rsid w:val="0090720A"/>
    <w:rsid w:val="00907870"/>
    <w:rsid w:val="00907CD6"/>
    <w:rsid w:val="0090E9A9"/>
    <w:rsid w:val="00910282"/>
    <w:rsid w:val="00910CFA"/>
    <w:rsid w:val="00911360"/>
    <w:rsid w:val="0091170F"/>
    <w:rsid w:val="00911C1C"/>
    <w:rsid w:val="00911EB3"/>
    <w:rsid w:val="009125AC"/>
    <w:rsid w:val="009126B9"/>
    <w:rsid w:val="00912832"/>
    <w:rsid w:val="00912C42"/>
    <w:rsid w:val="00912E79"/>
    <w:rsid w:val="009130C0"/>
    <w:rsid w:val="009134AA"/>
    <w:rsid w:val="0091377A"/>
    <w:rsid w:val="0091430A"/>
    <w:rsid w:val="009148CB"/>
    <w:rsid w:val="00914AE9"/>
    <w:rsid w:val="00915355"/>
    <w:rsid w:val="00915643"/>
    <w:rsid w:val="00916250"/>
    <w:rsid w:val="00916353"/>
    <w:rsid w:val="0091692B"/>
    <w:rsid w:val="00916C21"/>
    <w:rsid w:val="009170FF"/>
    <w:rsid w:val="009176C9"/>
    <w:rsid w:val="00917833"/>
    <w:rsid w:val="0092009A"/>
    <w:rsid w:val="00920E53"/>
    <w:rsid w:val="0092124A"/>
    <w:rsid w:val="0092142C"/>
    <w:rsid w:val="00921453"/>
    <w:rsid w:val="0092260E"/>
    <w:rsid w:val="009226CD"/>
    <w:rsid w:val="00922D58"/>
    <w:rsid w:val="0092381A"/>
    <w:rsid w:val="00923A62"/>
    <w:rsid w:val="00923A72"/>
    <w:rsid w:val="00924106"/>
    <w:rsid w:val="009245CE"/>
    <w:rsid w:val="009246B8"/>
    <w:rsid w:val="00924C56"/>
    <w:rsid w:val="00925060"/>
    <w:rsid w:val="009250C1"/>
    <w:rsid w:val="00925275"/>
    <w:rsid w:val="00925E0F"/>
    <w:rsid w:val="0092600C"/>
    <w:rsid w:val="0092615A"/>
    <w:rsid w:val="009264CB"/>
    <w:rsid w:val="0092744B"/>
    <w:rsid w:val="00927B3A"/>
    <w:rsid w:val="00927C59"/>
    <w:rsid w:val="00927F2E"/>
    <w:rsid w:val="00930384"/>
    <w:rsid w:val="009303E4"/>
    <w:rsid w:val="00930B4B"/>
    <w:rsid w:val="00930E6A"/>
    <w:rsid w:val="009315B6"/>
    <w:rsid w:val="009318E4"/>
    <w:rsid w:val="009327F5"/>
    <w:rsid w:val="009328B3"/>
    <w:rsid w:val="00932FB8"/>
    <w:rsid w:val="00933006"/>
    <w:rsid w:val="00933903"/>
    <w:rsid w:val="009340E2"/>
    <w:rsid w:val="00934208"/>
    <w:rsid w:val="00934285"/>
    <w:rsid w:val="009346C5"/>
    <w:rsid w:val="00934847"/>
    <w:rsid w:val="00934CA9"/>
    <w:rsid w:val="00934CE9"/>
    <w:rsid w:val="00934E70"/>
    <w:rsid w:val="009352A2"/>
    <w:rsid w:val="009353D9"/>
    <w:rsid w:val="009354BD"/>
    <w:rsid w:val="00935811"/>
    <w:rsid w:val="0093747B"/>
    <w:rsid w:val="009379C0"/>
    <w:rsid w:val="00937D4F"/>
    <w:rsid w:val="00937D89"/>
    <w:rsid w:val="00937EBE"/>
    <w:rsid w:val="00937FFB"/>
    <w:rsid w:val="009409FC"/>
    <w:rsid w:val="00941EF0"/>
    <w:rsid w:val="009420E4"/>
    <w:rsid w:val="009423F8"/>
    <w:rsid w:val="00942439"/>
    <w:rsid w:val="009428FC"/>
    <w:rsid w:val="00942C80"/>
    <w:rsid w:val="009432F8"/>
    <w:rsid w:val="00944CB6"/>
    <w:rsid w:val="00944E73"/>
    <w:rsid w:val="00945168"/>
    <w:rsid w:val="00945C2E"/>
    <w:rsid w:val="00945CBF"/>
    <w:rsid w:val="00946A21"/>
    <w:rsid w:val="00947881"/>
    <w:rsid w:val="009502EE"/>
    <w:rsid w:val="0095037E"/>
    <w:rsid w:val="009503DB"/>
    <w:rsid w:val="009505C1"/>
    <w:rsid w:val="00951122"/>
    <w:rsid w:val="009511DE"/>
    <w:rsid w:val="00951AC5"/>
    <w:rsid w:val="00953048"/>
    <w:rsid w:val="00953676"/>
    <w:rsid w:val="009536F4"/>
    <w:rsid w:val="00953971"/>
    <w:rsid w:val="00953CD6"/>
    <w:rsid w:val="00953E30"/>
    <w:rsid w:val="0095407D"/>
    <w:rsid w:val="009544A1"/>
    <w:rsid w:val="00954595"/>
    <w:rsid w:val="00954936"/>
    <w:rsid w:val="00955277"/>
    <w:rsid w:val="00955504"/>
    <w:rsid w:val="0095568A"/>
    <w:rsid w:val="0095581A"/>
    <w:rsid w:val="00955B28"/>
    <w:rsid w:val="00955B93"/>
    <w:rsid w:val="00956094"/>
    <w:rsid w:val="0095622A"/>
    <w:rsid w:val="0095630F"/>
    <w:rsid w:val="00956C7A"/>
    <w:rsid w:val="00957137"/>
    <w:rsid w:val="009579E2"/>
    <w:rsid w:val="00957FA6"/>
    <w:rsid w:val="00957FBD"/>
    <w:rsid w:val="00960135"/>
    <w:rsid w:val="00960230"/>
    <w:rsid w:val="009602D4"/>
    <w:rsid w:val="0096080A"/>
    <w:rsid w:val="009611DE"/>
    <w:rsid w:val="0096155B"/>
    <w:rsid w:val="00961569"/>
    <w:rsid w:val="00962367"/>
    <w:rsid w:val="009623F2"/>
    <w:rsid w:val="009626E0"/>
    <w:rsid w:val="00962B67"/>
    <w:rsid w:val="009631D3"/>
    <w:rsid w:val="009635A5"/>
    <w:rsid w:val="009639D7"/>
    <w:rsid w:val="00963B84"/>
    <w:rsid w:val="00964129"/>
    <w:rsid w:val="009646BA"/>
    <w:rsid w:val="009649BE"/>
    <w:rsid w:val="009658A8"/>
    <w:rsid w:val="00965A5C"/>
    <w:rsid w:val="00965AC0"/>
    <w:rsid w:val="00966D32"/>
    <w:rsid w:val="00966DE8"/>
    <w:rsid w:val="00966E41"/>
    <w:rsid w:val="00966F41"/>
    <w:rsid w:val="00966F71"/>
    <w:rsid w:val="00967633"/>
    <w:rsid w:val="00967781"/>
    <w:rsid w:val="009678D3"/>
    <w:rsid w:val="00967A04"/>
    <w:rsid w:val="00967A1C"/>
    <w:rsid w:val="00967D30"/>
    <w:rsid w:val="00967FF6"/>
    <w:rsid w:val="00970B9F"/>
    <w:rsid w:val="00970C28"/>
    <w:rsid w:val="00970C38"/>
    <w:rsid w:val="009716D0"/>
    <w:rsid w:val="0097241D"/>
    <w:rsid w:val="009732FB"/>
    <w:rsid w:val="0097334F"/>
    <w:rsid w:val="00973CCB"/>
    <w:rsid w:val="00973D8F"/>
    <w:rsid w:val="00973FCD"/>
    <w:rsid w:val="00974E81"/>
    <w:rsid w:val="00975AE3"/>
    <w:rsid w:val="009770A0"/>
    <w:rsid w:val="009771CA"/>
    <w:rsid w:val="00977748"/>
    <w:rsid w:val="00977CC4"/>
    <w:rsid w:val="00977FD5"/>
    <w:rsid w:val="00980713"/>
    <w:rsid w:val="009807C8"/>
    <w:rsid w:val="00980C82"/>
    <w:rsid w:val="00981349"/>
    <w:rsid w:val="00981EDF"/>
    <w:rsid w:val="00982E70"/>
    <w:rsid w:val="009835A6"/>
    <w:rsid w:val="009838C6"/>
    <w:rsid w:val="00984385"/>
    <w:rsid w:val="00984C25"/>
    <w:rsid w:val="00984D76"/>
    <w:rsid w:val="00985342"/>
    <w:rsid w:val="00985866"/>
    <w:rsid w:val="00985BF3"/>
    <w:rsid w:val="00985DF0"/>
    <w:rsid w:val="009867DC"/>
    <w:rsid w:val="00986A0A"/>
    <w:rsid w:val="00987092"/>
    <w:rsid w:val="00987CF9"/>
    <w:rsid w:val="00987F42"/>
    <w:rsid w:val="0099012B"/>
    <w:rsid w:val="00990154"/>
    <w:rsid w:val="0099027A"/>
    <w:rsid w:val="0099093B"/>
    <w:rsid w:val="00990A57"/>
    <w:rsid w:val="009911FE"/>
    <w:rsid w:val="00991217"/>
    <w:rsid w:val="009915E9"/>
    <w:rsid w:val="009923B1"/>
    <w:rsid w:val="009928CA"/>
    <w:rsid w:val="009929B0"/>
    <w:rsid w:val="00992AD7"/>
    <w:rsid w:val="00993207"/>
    <w:rsid w:val="00993666"/>
    <w:rsid w:val="00993958"/>
    <w:rsid w:val="00993C1B"/>
    <w:rsid w:val="00993D58"/>
    <w:rsid w:val="0099403B"/>
    <w:rsid w:val="00994065"/>
    <w:rsid w:val="009945CA"/>
    <w:rsid w:val="009950E7"/>
    <w:rsid w:val="00995710"/>
    <w:rsid w:val="00996C3E"/>
    <w:rsid w:val="009977EF"/>
    <w:rsid w:val="00997C27"/>
    <w:rsid w:val="009A01AA"/>
    <w:rsid w:val="009A01DA"/>
    <w:rsid w:val="009A04FD"/>
    <w:rsid w:val="009A09C1"/>
    <w:rsid w:val="009A0B3A"/>
    <w:rsid w:val="009A106C"/>
    <w:rsid w:val="009A1189"/>
    <w:rsid w:val="009A2AF8"/>
    <w:rsid w:val="009A2C2D"/>
    <w:rsid w:val="009A2CFC"/>
    <w:rsid w:val="009A2D00"/>
    <w:rsid w:val="009A2DE7"/>
    <w:rsid w:val="009A2FF9"/>
    <w:rsid w:val="009A30C4"/>
    <w:rsid w:val="009A350A"/>
    <w:rsid w:val="009A3597"/>
    <w:rsid w:val="009A3857"/>
    <w:rsid w:val="009A4095"/>
    <w:rsid w:val="009A507C"/>
    <w:rsid w:val="009A52FD"/>
    <w:rsid w:val="009A54B4"/>
    <w:rsid w:val="009A5724"/>
    <w:rsid w:val="009A5766"/>
    <w:rsid w:val="009A6AFB"/>
    <w:rsid w:val="009A6D43"/>
    <w:rsid w:val="009A7389"/>
    <w:rsid w:val="009A7B65"/>
    <w:rsid w:val="009A7D96"/>
    <w:rsid w:val="009B0043"/>
    <w:rsid w:val="009B0778"/>
    <w:rsid w:val="009B09D5"/>
    <w:rsid w:val="009B0D67"/>
    <w:rsid w:val="009B10B6"/>
    <w:rsid w:val="009B17AE"/>
    <w:rsid w:val="009B1A35"/>
    <w:rsid w:val="009B2A6B"/>
    <w:rsid w:val="009B323A"/>
    <w:rsid w:val="009B3F49"/>
    <w:rsid w:val="009B4810"/>
    <w:rsid w:val="009B4E70"/>
    <w:rsid w:val="009B533E"/>
    <w:rsid w:val="009B5F43"/>
    <w:rsid w:val="009B61A1"/>
    <w:rsid w:val="009B66EF"/>
    <w:rsid w:val="009B6BDC"/>
    <w:rsid w:val="009B6C45"/>
    <w:rsid w:val="009B6D18"/>
    <w:rsid w:val="009B7251"/>
    <w:rsid w:val="009B7456"/>
    <w:rsid w:val="009B76D2"/>
    <w:rsid w:val="009B77B6"/>
    <w:rsid w:val="009B7C43"/>
    <w:rsid w:val="009B7CFA"/>
    <w:rsid w:val="009B7E35"/>
    <w:rsid w:val="009C0336"/>
    <w:rsid w:val="009C1355"/>
    <w:rsid w:val="009C152B"/>
    <w:rsid w:val="009C1B0D"/>
    <w:rsid w:val="009C1BA6"/>
    <w:rsid w:val="009C2926"/>
    <w:rsid w:val="009C2B0E"/>
    <w:rsid w:val="009C2E29"/>
    <w:rsid w:val="009C3158"/>
    <w:rsid w:val="009C38C4"/>
    <w:rsid w:val="009C3E7B"/>
    <w:rsid w:val="009C5079"/>
    <w:rsid w:val="009C5306"/>
    <w:rsid w:val="009C584E"/>
    <w:rsid w:val="009C6345"/>
    <w:rsid w:val="009C66F8"/>
    <w:rsid w:val="009C6F81"/>
    <w:rsid w:val="009C71FB"/>
    <w:rsid w:val="009C76DA"/>
    <w:rsid w:val="009C779E"/>
    <w:rsid w:val="009C7D40"/>
    <w:rsid w:val="009D04EA"/>
    <w:rsid w:val="009D06BA"/>
    <w:rsid w:val="009D12AA"/>
    <w:rsid w:val="009D15BF"/>
    <w:rsid w:val="009D16A4"/>
    <w:rsid w:val="009D1803"/>
    <w:rsid w:val="009D1A28"/>
    <w:rsid w:val="009D1CA5"/>
    <w:rsid w:val="009D3494"/>
    <w:rsid w:val="009D3CC7"/>
    <w:rsid w:val="009D3E6C"/>
    <w:rsid w:val="009D40F1"/>
    <w:rsid w:val="009D4BEB"/>
    <w:rsid w:val="009D56F2"/>
    <w:rsid w:val="009D5ADF"/>
    <w:rsid w:val="009D6E96"/>
    <w:rsid w:val="009D7161"/>
    <w:rsid w:val="009D7358"/>
    <w:rsid w:val="009D78C8"/>
    <w:rsid w:val="009E0010"/>
    <w:rsid w:val="009E00B1"/>
    <w:rsid w:val="009E0560"/>
    <w:rsid w:val="009E1A02"/>
    <w:rsid w:val="009E1A90"/>
    <w:rsid w:val="009E2B9A"/>
    <w:rsid w:val="009E2CC0"/>
    <w:rsid w:val="009E30E3"/>
    <w:rsid w:val="009E3222"/>
    <w:rsid w:val="009E3596"/>
    <w:rsid w:val="009E3E1D"/>
    <w:rsid w:val="009E3EB1"/>
    <w:rsid w:val="009E42ED"/>
    <w:rsid w:val="009E4347"/>
    <w:rsid w:val="009E44B8"/>
    <w:rsid w:val="009E44F1"/>
    <w:rsid w:val="009E450E"/>
    <w:rsid w:val="009E4CBF"/>
    <w:rsid w:val="009E511F"/>
    <w:rsid w:val="009E5389"/>
    <w:rsid w:val="009E53F2"/>
    <w:rsid w:val="009E59EA"/>
    <w:rsid w:val="009E5A28"/>
    <w:rsid w:val="009E5B23"/>
    <w:rsid w:val="009E5E57"/>
    <w:rsid w:val="009E5F9A"/>
    <w:rsid w:val="009E61CD"/>
    <w:rsid w:val="009E72A1"/>
    <w:rsid w:val="009E742F"/>
    <w:rsid w:val="009E77A6"/>
    <w:rsid w:val="009E7A69"/>
    <w:rsid w:val="009E7CDE"/>
    <w:rsid w:val="009E7DBD"/>
    <w:rsid w:val="009F0241"/>
    <w:rsid w:val="009F0728"/>
    <w:rsid w:val="009F073A"/>
    <w:rsid w:val="009F0904"/>
    <w:rsid w:val="009F0B0E"/>
    <w:rsid w:val="009F0BF2"/>
    <w:rsid w:val="009F14A3"/>
    <w:rsid w:val="009F1BB7"/>
    <w:rsid w:val="009F1C28"/>
    <w:rsid w:val="009F23D9"/>
    <w:rsid w:val="009F2D20"/>
    <w:rsid w:val="009F2F5F"/>
    <w:rsid w:val="009F4615"/>
    <w:rsid w:val="009F4DFF"/>
    <w:rsid w:val="009F5418"/>
    <w:rsid w:val="009F57B3"/>
    <w:rsid w:val="009F5B12"/>
    <w:rsid w:val="009F5B59"/>
    <w:rsid w:val="009F5F91"/>
    <w:rsid w:val="009F6077"/>
    <w:rsid w:val="009F63F3"/>
    <w:rsid w:val="009F64EF"/>
    <w:rsid w:val="009F72BA"/>
    <w:rsid w:val="009F7831"/>
    <w:rsid w:val="009F7866"/>
    <w:rsid w:val="00A00729"/>
    <w:rsid w:val="00A009A6"/>
    <w:rsid w:val="00A0188F"/>
    <w:rsid w:val="00A019A1"/>
    <w:rsid w:val="00A01BEA"/>
    <w:rsid w:val="00A01BFD"/>
    <w:rsid w:val="00A01C33"/>
    <w:rsid w:val="00A01CC1"/>
    <w:rsid w:val="00A01E5A"/>
    <w:rsid w:val="00A01EB5"/>
    <w:rsid w:val="00A02280"/>
    <w:rsid w:val="00A02B51"/>
    <w:rsid w:val="00A02D46"/>
    <w:rsid w:val="00A03D26"/>
    <w:rsid w:val="00A040B5"/>
    <w:rsid w:val="00A04988"/>
    <w:rsid w:val="00A04DDE"/>
    <w:rsid w:val="00A054F0"/>
    <w:rsid w:val="00A05623"/>
    <w:rsid w:val="00A06051"/>
    <w:rsid w:val="00A0708F"/>
    <w:rsid w:val="00A07187"/>
    <w:rsid w:val="00A075FF"/>
    <w:rsid w:val="00A07985"/>
    <w:rsid w:val="00A07BC5"/>
    <w:rsid w:val="00A10996"/>
    <w:rsid w:val="00A10B83"/>
    <w:rsid w:val="00A10F39"/>
    <w:rsid w:val="00A10F58"/>
    <w:rsid w:val="00A110B3"/>
    <w:rsid w:val="00A11840"/>
    <w:rsid w:val="00A118C8"/>
    <w:rsid w:val="00A11D45"/>
    <w:rsid w:val="00A122B6"/>
    <w:rsid w:val="00A13078"/>
    <w:rsid w:val="00A132AD"/>
    <w:rsid w:val="00A134EB"/>
    <w:rsid w:val="00A13539"/>
    <w:rsid w:val="00A13871"/>
    <w:rsid w:val="00A138C9"/>
    <w:rsid w:val="00A14268"/>
    <w:rsid w:val="00A14634"/>
    <w:rsid w:val="00A14BE6"/>
    <w:rsid w:val="00A14DCC"/>
    <w:rsid w:val="00A15444"/>
    <w:rsid w:val="00A15AE1"/>
    <w:rsid w:val="00A16021"/>
    <w:rsid w:val="00A16068"/>
    <w:rsid w:val="00A160F2"/>
    <w:rsid w:val="00A16652"/>
    <w:rsid w:val="00A16696"/>
    <w:rsid w:val="00A16724"/>
    <w:rsid w:val="00A1674D"/>
    <w:rsid w:val="00A16B4F"/>
    <w:rsid w:val="00A16D91"/>
    <w:rsid w:val="00A16E01"/>
    <w:rsid w:val="00A176A2"/>
    <w:rsid w:val="00A17CDA"/>
    <w:rsid w:val="00A17D3B"/>
    <w:rsid w:val="00A20109"/>
    <w:rsid w:val="00A20228"/>
    <w:rsid w:val="00A206D9"/>
    <w:rsid w:val="00A20A1C"/>
    <w:rsid w:val="00A21407"/>
    <w:rsid w:val="00A21561"/>
    <w:rsid w:val="00A2175D"/>
    <w:rsid w:val="00A21E10"/>
    <w:rsid w:val="00A2231F"/>
    <w:rsid w:val="00A22660"/>
    <w:rsid w:val="00A226D1"/>
    <w:rsid w:val="00A229F5"/>
    <w:rsid w:val="00A22C32"/>
    <w:rsid w:val="00A2302D"/>
    <w:rsid w:val="00A2308A"/>
    <w:rsid w:val="00A24043"/>
    <w:rsid w:val="00A242BA"/>
    <w:rsid w:val="00A244A2"/>
    <w:rsid w:val="00A24541"/>
    <w:rsid w:val="00A24595"/>
    <w:rsid w:val="00A258D9"/>
    <w:rsid w:val="00A25AAA"/>
    <w:rsid w:val="00A25BD7"/>
    <w:rsid w:val="00A26036"/>
    <w:rsid w:val="00A26D08"/>
    <w:rsid w:val="00A275B2"/>
    <w:rsid w:val="00A30B8E"/>
    <w:rsid w:val="00A30DC6"/>
    <w:rsid w:val="00A30DFD"/>
    <w:rsid w:val="00A31051"/>
    <w:rsid w:val="00A3153F"/>
    <w:rsid w:val="00A315E5"/>
    <w:rsid w:val="00A31F55"/>
    <w:rsid w:val="00A3226A"/>
    <w:rsid w:val="00A324BE"/>
    <w:rsid w:val="00A32771"/>
    <w:rsid w:val="00A327FC"/>
    <w:rsid w:val="00A34223"/>
    <w:rsid w:val="00A3422F"/>
    <w:rsid w:val="00A34473"/>
    <w:rsid w:val="00A34603"/>
    <w:rsid w:val="00A34C7D"/>
    <w:rsid w:val="00A34EBE"/>
    <w:rsid w:val="00A34F08"/>
    <w:rsid w:val="00A35211"/>
    <w:rsid w:val="00A35477"/>
    <w:rsid w:val="00A35ABE"/>
    <w:rsid w:val="00A35D7B"/>
    <w:rsid w:val="00A362D9"/>
    <w:rsid w:val="00A365CE"/>
    <w:rsid w:val="00A36674"/>
    <w:rsid w:val="00A367ED"/>
    <w:rsid w:val="00A36818"/>
    <w:rsid w:val="00A373E4"/>
    <w:rsid w:val="00A37454"/>
    <w:rsid w:val="00A37601"/>
    <w:rsid w:val="00A37DB6"/>
    <w:rsid w:val="00A4086F"/>
    <w:rsid w:val="00A40DD6"/>
    <w:rsid w:val="00A40DEF"/>
    <w:rsid w:val="00A411A5"/>
    <w:rsid w:val="00A4133D"/>
    <w:rsid w:val="00A419B1"/>
    <w:rsid w:val="00A420E0"/>
    <w:rsid w:val="00A421CF"/>
    <w:rsid w:val="00A4268A"/>
    <w:rsid w:val="00A428F0"/>
    <w:rsid w:val="00A42BA4"/>
    <w:rsid w:val="00A432A9"/>
    <w:rsid w:val="00A43312"/>
    <w:rsid w:val="00A43A15"/>
    <w:rsid w:val="00A43CBE"/>
    <w:rsid w:val="00A43F5D"/>
    <w:rsid w:val="00A4442D"/>
    <w:rsid w:val="00A4466A"/>
    <w:rsid w:val="00A4469D"/>
    <w:rsid w:val="00A447C7"/>
    <w:rsid w:val="00A459F6"/>
    <w:rsid w:val="00A45C20"/>
    <w:rsid w:val="00A46109"/>
    <w:rsid w:val="00A4643C"/>
    <w:rsid w:val="00A46462"/>
    <w:rsid w:val="00A46670"/>
    <w:rsid w:val="00A46746"/>
    <w:rsid w:val="00A46AC5"/>
    <w:rsid w:val="00A47009"/>
    <w:rsid w:val="00A47AEF"/>
    <w:rsid w:val="00A47B15"/>
    <w:rsid w:val="00A47EAC"/>
    <w:rsid w:val="00A5115B"/>
    <w:rsid w:val="00A521A1"/>
    <w:rsid w:val="00A52386"/>
    <w:rsid w:val="00A523FD"/>
    <w:rsid w:val="00A52557"/>
    <w:rsid w:val="00A52816"/>
    <w:rsid w:val="00A52899"/>
    <w:rsid w:val="00A529E7"/>
    <w:rsid w:val="00A52B4B"/>
    <w:rsid w:val="00A52FC3"/>
    <w:rsid w:val="00A52FF2"/>
    <w:rsid w:val="00A53318"/>
    <w:rsid w:val="00A53A4E"/>
    <w:rsid w:val="00A5417D"/>
    <w:rsid w:val="00A54493"/>
    <w:rsid w:val="00A549AC"/>
    <w:rsid w:val="00A55859"/>
    <w:rsid w:val="00A56B20"/>
    <w:rsid w:val="00A56C4D"/>
    <w:rsid w:val="00A56CF1"/>
    <w:rsid w:val="00A56D15"/>
    <w:rsid w:val="00A56EE6"/>
    <w:rsid w:val="00A5729A"/>
    <w:rsid w:val="00A57938"/>
    <w:rsid w:val="00A6005D"/>
    <w:rsid w:val="00A6020F"/>
    <w:rsid w:val="00A6077B"/>
    <w:rsid w:val="00A60ADA"/>
    <w:rsid w:val="00A60DA8"/>
    <w:rsid w:val="00A610EA"/>
    <w:rsid w:val="00A61166"/>
    <w:rsid w:val="00A620A1"/>
    <w:rsid w:val="00A62624"/>
    <w:rsid w:val="00A6301A"/>
    <w:rsid w:val="00A63057"/>
    <w:rsid w:val="00A63058"/>
    <w:rsid w:val="00A6305D"/>
    <w:rsid w:val="00A632FA"/>
    <w:rsid w:val="00A633D7"/>
    <w:rsid w:val="00A6396E"/>
    <w:rsid w:val="00A63AB3"/>
    <w:rsid w:val="00A63C41"/>
    <w:rsid w:val="00A63C76"/>
    <w:rsid w:val="00A63D07"/>
    <w:rsid w:val="00A63EC3"/>
    <w:rsid w:val="00A64419"/>
    <w:rsid w:val="00A64AC0"/>
    <w:rsid w:val="00A64E72"/>
    <w:rsid w:val="00A6534F"/>
    <w:rsid w:val="00A6542D"/>
    <w:rsid w:val="00A65B94"/>
    <w:rsid w:val="00A6613B"/>
    <w:rsid w:val="00A67388"/>
    <w:rsid w:val="00A6774C"/>
    <w:rsid w:val="00A67AA8"/>
    <w:rsid w:val="00A67BF5"/>
    <w:rsid w:val="00A7028D"/>
    <w:rsid w:val="00A7059D"/>
    <w:rsid w:val="00A70831"/>
    <w:rsid w:val="00A70F20"/>
    <w:rsid w:val="00A70F2B"/>
    <w:rsid w:val="00A71235"/>
    <w:rsid w:val="00A71D54"/>
    <w:rsid w:val="00A72521"/>
    <w:rsid w:val="00A72718"/>
    <w:rsid w:val="00A72873"/>
    <w:rsid w:val="00A72DD3"/>
    <w:rsid w:val="00A73099"/>
    <w:rsid w:val="00A73308"/>
    <w:rsid w:val="00A74314"/>
    <w:rsid w:val="00A75465"/>
    <w:rsid w:val="00A754B9"/>
    <w:rsid w:val="00A7557F"/>
    <w:rsid w:val="00A756E7"/>
    <w:rsid w:val="00A75878"/>
    <w:rsid w:val="00A75F5A"/>
    <w:rsid w:val="00A76067"/>
    <w:rsid w:val="00A76402"/>
    <w:rsid w:val="00A76620"/>
    <w:rsid w:val="00A76727"/>
    <w:rsid w:val="00A7689A"/>
    <w:rsid w:val="00A76F38"/>
    <w:rsid w:val="00A7734B"/>
    <w:rsid w:val="00A77AFC"/>
    <w:rsid w:val="00A77F50"/>
    <w:rsid w:val="00A8060E"/>
    <w:rsid w:val="00A80D55"/>
    <w:rsid w:val="00A81A0C"/>
    <w:rsid w:val="00A81C5F"/>
    <w:rsid w:val="00A83138"/>
    <w:rsid w:val="00A835D5"/>
    <w:rsid w:val="00A84CC5"/>
    <w:rsid w:val="00A86009"/>
    <w:rsid w:val="00A86133"/>
    <w:rsid w:val="00A863C1"/>
    <w:rsid w:val="00A8680D"/>
    <w:rsid w:val="00A8695E"/>
    <w:rsid w:val="00A86B4B"/>
    <w:rsid w:val="00A872B6"/>
    <w:rsid w:val="00A879E8"/>
    <w:rsid w:val="00A87D05"/>
    <w:rsid w:val="00A87DBD"/>
    <w:rsid w:val="00A87E5E"/>
    <w:rsid w:val="00A9012B"/>
    <w:rsid w:val="00A901C4"/>
    <w:rsid w:val="00A90B96"/>
    <w:rsid w:val="00A91722"/>
    <w:rsid w:val="00A9182A"/>
    <w:rsid w:val="00A9191B"/>
    <w:rsid w:val="00A91BCA"/>
    <w:rsid w:val="00A91C37"/>
    <w:rsid w:val="00A91DC5"/>
    <w:rsid w:val="00A921D4"/>
    <w:rsid w:val="00A9271A"/>
    <w:rsid w:val="00A92D7C"/>
    <w:rsid w:val="00A9398E"/>
    <w:rsid w:val="00A93ED4"/>
    <w:rsid w:val="00A940B9"/>
    <w:rsid w:val="00A94571"/>
    <w:rsid w:val="00A94699"/>
    <w:rsid w:val="00A947AE"/>
    <w:rsid w:val="00A94999"/>
    <w:rsid w:val="00A94A00"/>
    <w:rsid w:val="00A94A1E"/>
    <w:rsid w:val="00A94CE8"/>
    <w:rsid w:val="00A94E1F"/>
    <w:rsid w:val="00A94EEC"/>
    <w:rsid w:val="00A95046"/>
    <w:rsid w:val="00A95259"/>
    <w:rsid w:val="00A95CCF"/>
    <w:rsid w:val="00A97048"/>
    <w:rsid w:val="00A97951"/>
    <w:rsid w:val="00AA11C0"/>
    <w:rsid w:val="00AA1EE2"/>
    <w:rsid w:val="00AA1F1F"/>
    <w:rsid w:val="00AA204E"/>
    <w:rsid w:val="00AA233B"/>
    <w:rsid w:val="00AA27CF"/>
    <w:rsid w:val="00AA2A84"/>
    <w:rsid w:val="00AA2F8B"/>
    <w:rsid w:val="00AA313F"/>
    <w:rsid w:val="00AA3567"/>
    <w:rsid w:val="00AA3852"/>
    <w:rsid w:val="00AA3A4E"/>
    <w:rsid w:val="00AA3C64"/>
    <w:rsid w:val="00AA3D64"/>
    <w:rsid w:val="00AA47B9"/>
    <w:rsid w:val="00AA485B"/>
    <w:rsid w:val="00AA498E"/>
    <w:rsid w:val="00AA5325"/>
    <w:rsid w:val="00AA5486"/>
    <w:rsid w:val="00AA57BB"/>
    <w:rsid w:val="00AA60F7"/>
    <w:rsid w:val="00AA697A"/>
    <w:rsid w:val="00AA6C26"/>
    <w:rsid w:val="00AA6CEE"/>
    <w:rsid w:val="00AA7052"/>
    <w:rsid w:val="00AA729A"/>
    <w:rsid w:val="00AA7750"/>
    <w:rsid w:val="00AA7854"/>
    <w:rsid w:val="00AA79F6"/>
    <w:rsid w:val="00AB103A"/>
    <w:rsid w:val="00AB199C"/>
    <w:rsid w:val="00AB1A50"/>
    <w:rsid w:val="00AB1EEE"/>
    <w:rsid w:val="00AB22F6"/>
    <w:rsid w:val="00AB2A72"/>
    <w:rsid w:val="00AB346F"/>
    <w:rsid w:val="00AB3E34"/>
    <w:rsid w:val="00AB4134"/>
    <w:rsid w:val="00AB4817"/>
    <w:rsid w:val="00AB4841"/>
    <w:rsid w:val="00AB48D5"/>
    <w:rsid w:val="00AB5532"/>
    <w:rsid w:val="00AB575C"/>
    <w:rsid w:val="00AB5B22"/>
    <w:rsid w:val="00AB606D"/>
    <w:rsid w:val="00AB66FB"/>
    <w:rsid w:val="00AB6A9F"/>
    <w:rsid w:val="00AB6B97"/>
    <w:rsid w:val="00AB6CBC"/>
    <w:rsid w:val="00AB78CF"/>
    <w:rsid w:val="00AB7908"/>
    <w:rsid w:val="00AB7B98"/>
    <w:rsid w:val="00AC00E3"/>
    <w:rsid w:val="00AC01DE"/>
    <w:rsid w:val="00AC0616"/>
    <w:rsid w:val="00AC07D2"/>
    <w:rsid w:val="00AC0A2F"/>
    <w:rsid w:val="00AC10E0"/>
    <w:rsid w:val="00AC1D86"/>
    <w:rsid w:val="00AC1E6E"/>
    <w:rsid w:val="00AC2B1D"/>
    <w:rsid w:val="00AC3550"/>
    <w:rsid w:val="00AC3BA1"/>
    <w:rsid w:val="00AC3EBC"/>
    <w:rsid w:val="00AC462F"/>
    <w:rsid w:val="00AC4727"/>
    <w:rsid w:val="00AC556F"/>
    <w:rsid w:val="00AC559F"/>
    <w:rsid w:val="00AC5D5C"/>
    <w:rsid w:val="00AC5DF5"/>
    <w:rsid w:val="00AC646D"/>
    <w:rsid w:val="00AC647A"/>
    <w:rsid w:val="00AC68BE"/>
    <w:rsid w:val="00AC6B76"/>
    <w:rsid w:val="00AC72B0"/>
    <w:rsid w:val="00AC75F1"/>
    <w:rsid w:val="00AC7A25"/>
    <w:rsid w:val="00AC7A5D"/>
    <w:rsid w:val="00AC7DC7"/>
    <w:rsid w:val="00AD001D"/>
    <w:rsid w:val="00AD01E9"/>
    <w:rsid w:val="00AD02BE"/>
    <w:rsid w:val="00AD03E2"/>
    <w:rsid w:val="00AD07C0"/>
    <w:rsid w:val="00AD0934"/>
    <w:rsid w:val="00AD0B96"/>
    <w:rsid w:val="00AD0EA8"/>
    <w:rsid w:val="00AD0FCA"/>
    <w:rsid w:val="00AD1C16"/>
    <w:rsid w:val="00AD1E7E"/>
    <w:rsid w:val="00AD201A"/>
    <w:rsid w:val="00AD26CD"/>
    <w:rsid w:val="00AD32DB"/>
    <w:rsid w:val="00AD3692"/>
    <w:rsid w:val="00AD383E"/>
    <w:rsid w:val="00AD3A68"/>
    <w:rsid w:val="00AD4064"/>
    <w:rsid w:val="00AD40D3"/>
    <w:rsid w:val="00AD43ED"/>
    <w:rsid w:val="00AD4CD5"/>
    <w:rsid w:val="00AD52DC"/>
    <w:rsid w:val="00AD62C6"/>
    <w:rsid w:val="00AD638A"/>
    <w:rsid w:val="00AD6930"/>
    <w:rsid w:val="00AD699C"/>
    <w:rsid w:val="00AD6A28"/>
    <w:rsid w:val="00AD6CE9"/>
    <w:rsid w:val="00AD6D73"/>
    <w:rsid w:val="00AD71C2"/>
    <w:rsid w:val="00AD79FA"/>
    <w:rsid w:val="00AD7D5F"/>
    <w:rsid w:val="00AE015F"/>
    <w:rsid w:val="00AE0415"/>
    <w:rsid w:val="00AE0498"/>
    <w:rsid w:val="00AE0CD7"/>
    <w:rsid w:val="00AE18A2"/>
    <w:rsid w:val="00AE1AE7"/>
    <w:rsid w:val="00AE1EC2"/>
    <w:rsid w:val="00AE2951"/>
    <w:rsid w:val="00AE2AA7"/>
    <w:rsid w:val="00AE2F0D"/>
    <w:rsid w:val="00AE35AD"/>
    <w:rsid w:val="00AE3A86"/>
    <w:rsid w:val="00AE3B36"/>
    <w:rsid w:val="00AE3B6C"/>
    <w:rsid w:val="00AE3C48"/>
    <w:rsid w:val="00AE3D07"/>
    <w:rsid w:val="00AE3D26"/>
    <w:rsid w:val="00AE3F05"/>
    <w:rsid w:val="00AE41EE"/>
    <w:rsid w:val="00AE4B1E"/>
    <w:rsid w:val="00AE4CAB"/>
    <w:rsid w:val="00AE52BC"/>
    <w:rsid w:val="00AE6ED3"/>
    <w:rsid w:val="00AE6EEC"/>
    <w:rsid w:val="00AE706E"/>
    <w:rsid w:val="00AE72F8"/>
    <w:rsid w:val="00AF0C3E"/>
    <w:rsid w:val="00AF0E34"/>
    <w:rsid w:val="00AF3218"/>
    <w:rsid w:val="00AF32FA"/>
    <w:rsid w:val="00AF38BD"/>
    <w:rsid w:val="00AF39E8"/>
    <w:rsid w:val="00AF3A52"/>
    <w:rsid w:val="00AF3AAA"/>
    <w:rsid w:val="00AF3E9B"/>
    <w:rsid w:val="00AF41C2"/>
    <w:rsid w:val="00AF45F9"/>
    <w:rsid w:val="00AF6121"/>
    <w:rsid w:val="00AF666B"/>
    <w:rsid w:val="00AF700A"/>
    <w:rsid w:val="00AF70FF"/>
    <w:rsid w:val="00AF7606"/>
    <w:rsid w:val="00AF763C"/>
    <w:rsid w:val="00AF7C85"/>
    <w:rsid w:val="00AF7E9C"/>
    <w:rsid w:val="00B001C5"/>
    <w:rsid w:val="00B003B5"/>
    <w:rsid w:val="00B00637"/>
    <w:rsid w:val="00B00B18"/>
    <w:rsid w:val="00B015E4"/>
    <w:rsid w:val="00B0254A"/>
    <w:rsid w:val="00B02569"/>
    <w:rsid w:val="00B02958"/>
    <w:rsid w:val="00B03712"/>
    <w:rsid w:val="00B03882"/>
    <w:rsid w:val="00B03FCC"/>
    <w:rsid w:val="00B04383"/>
    <w:rsid w:val="00B0466F"/>
    <w:rsid w:val="00B0485E"/>
    <w:rsid w:val="00B04D23"/>
    <w:rsid w:val="00B04DB4"/>
    <w:rsid w:val="00B055C8"/>
    <w:rsid w:val="00B05A25"/>
    <w:rsid w:val="00B068DF"/>
    <w:rsid w:val="00B06CFA"/>
    <w:rsid w:val="00B06D19"/>
    <w:rsid w:val="00B07009"/>
    <w:rsid w:val="00B07313"/>
    <w:rsid w:val="00B07544"/>
    <w:rsid w:val="00B077F3"/>
    <w:rsid w:val="00B07CC2"/>
    <w:rsid w:val="00B1003E"/>
    <w:rsid w:val="00B100FB"/>
    <w:rsid w:val="00B107DC"/>
    <w:rsid w:val="00B109B8"/>
    <w:rsid w:val="00B10C3C"/>
    <w:rsid w:val="00B117CC"/>
    <w:rsid w:val="00B121CA"/>
    <w:rsid w:val="00B1239C"/>
    <w:rsid w:val="00B12636"/>
    <w:rsid w:val="00B1295F"/>
    <w:rsid w:val="00B1308B"/>
    <w:rsid w:val="00B134B3"/>
    <w:rsid w:val="00B1367C"/>
    <w:rsid w:val="00B1375F"/>
    <w:rsid w:val="00B13869"/>
    <w:rsid w:val="00B139D9"/>
    <w:rsid w:val="00B13EF0"/>
    <w:rsid w:val="00B147AD"/>
    <w:rsid w:val="00B14A32"/>
    <w:rsid w:val="00B14C26"/>
    <w:rsid w:val="00B1519E"/>
    <w:rsid w:val="00B15244"/>
    <w:rsid w:val="00B1626E"/>
    <w:rsid w:val="00B168D4"/>
    <w:rsid w:val="00B16CDF"/>
    <w:rsid w:val="00B1775E"/>
    <w:rsid w:val="00B17821"/>
    <w:rsid w:val="00B17838"/>
    <w:rsid w:val="00B17A87"/>
    <w:rsid w:val="00B201A1"/>
    <w:rsid w:val="00B204F7"/>
    <w:rsid w:val="00B2058B"/>
    <w:rsid w:val="00B207C1"/>
    <w:rsid w:val="00B209A9"/>
    <w:rsid w:val="00B20CB4"/>
    <w:rsid w:val="00B20DD7"/>
    <w:rsid w:val="00B21254"/>
    <w:rsid w:val="00B21540"/>
    <w:rsid w:val="00B217F1"/>
    <w:rsid w:val="00B22238"/>
    <w:rsid w:val="00B223AE"/>
    <w:rsid w:val="00B22635"/>
    <w:rsid w:val="00B22934"/>
    <w:rsid w:val="00B22A7C"/>
    <w:rsid w:val="00B22C74"/>
    <w:rsid w:val="00B231D6"/>
    <w:rsid w:val="00B2330D"/>
    <w:rsid w:val="00B235A5"/>
    <w:rsid w:val="00B240B4"/>
    <w:rsid w:val="00B2437D"/>
    <w:rsid w:val="00B2496E"/>
    <w:rsid w:val="00B24E05"/>
    <w:rsid w:val="00B2545C"/>
    <w:rsid w:val="00B2568D"/>
    <w:rsid w:val="00B26444"/>
    <w:rsid w:val="00B264B1"/>
    <w:rsid w:val="00B2651A"/>
    <w:rsid w:val="00B27360"/>
    <w:rsid w:val="00B2767B"/>
    <w:rsid w:val="00B27938"/>
    <w:rsid w:val="00B303EC"/>
    <w:rsid w:val="00B306A2"/>
    <w:rsid w:val="00B306E4"/>
    <w:rsid w:val="00B30D61"/>
    <w:rsid w:val="00B30D6C"/>
    <w:rsid w:val="00B31130"/>
    <w:rsid w:val="00B31240"/>
    <w:rsid w:val="00B312F5"/>
    <w:rsid w:val="00B316AD"/>
    <w:rsid w:val="00B3187B"/>
    <w:rsid w:val="00B3207E"/>
    <w:rsid w:val="00B3233E"/>
    <w:rsid w:val="00B323D6"/>
    <w:rsid w:val="00B3262D"/>
    <w:rsid w:val="00B327E0"/>
    <w:rsid w:val="00B32951"/>
    <w:rsid w:val="00B32A63"/>
    <w:rsid w:val="00B32CD1"/>
    <w:rsid w:val="00B32DAE"/>
    <w:rsid w:val="00B32EAC"/>
    <w:rsid w:val="00B331FB"/>
    <w:rsid w:val="00B3334F"/>
    <w:rsid w:val="00B34188"/>
    <w:rsid w:val="00B342B8"/>
    <w:rsid w:val="00B34775"/>
    <w:rsid w:val="00B353DC"/>
    <w:rsid w:val="00B3580E"/>
    <w:rsid w:val="00B35F9E"/>
    <w:rsid w:val="00B3653F"/>
    <w:rsid w:val="00B365DB"/>
    <w:rsid w:val="00B366AF"/>
    <w:rsid w:val="00B36717"/>
    <w:rsid w:val="00B36820"/>
    <w:rsid w:val="00B368DF"/>
    <w:rsid w:val="00B369F5"/>
    <w:rsid w:val="00B370E0"/>
    <w:rsid w:val="00B37471"/>
    <w:rsid w:val="00B377FF"/>
    <w:rsid w:val="00B37B48"/>
    <w:rsid w:val="00B37B8B"/>
    <w:rsid w:val="00B40E51"/>
    <w:rsid w:val="00B410EA"/>
    <w:rsid w:val="00B41906"/>
    <w:rsid w:val="00B42663"/>
    <w:rsid w:val="00B426ED"/>
    <w:rsid w:val="00B426FC"/>
    <w:rsid w:val="00B42B7B"/>
    <w:rsid w:val="00B42D44"/>
    <w:rsid w:val="00B4303E"/>
    <w:rsid w:val="00B435BD"/>
    <w:rsid w:val="00B43943"/>
    <w:rsid w:val="00B43CDA"/>
    <w:rsid w:val="00B4440F"/>
    <w:rsid w:val="00B4478B"/>
    <w:rsid w:val="00B45038"/>
    <w:rsid w:val="00B45939"/>
    <w:rsid w:val="00B45C02"/>
    <w:rsid w:val="00B45DD8"/>
    <w:rsid w:val="00B4606F"/>
    <w:rsid w:val="00B46878"/>
    <w:rsid w:val="00B47651"/>
    <w:rsid w:val="00B47B62"/>
    <w:rsid w:val="00B5026E"/>
    <w:rsid w:val="00B50C18"/>
    <w:rsid w:val="00B5175E"/>
    <w:rsid w:val="00B51C4E"/>
    <w:rsid w:val="00B52D44"/>
    <w:rsid w:val="00B52DC7"/>
    <w:rsid w:val="00B532C6"/>
    <w:rsid w:val="00B5342D"/>
    <w:rsid w:val="00B5346B"/>
    <w:rsid w:val="00B53B86"/>
    <w:rsid w:val="00B53C81"/>
    <w:rsid w:val="00B5418F"/>
    <w:rsid w:val="00B54449"/>
    <w:rsid w:val="00B54883"/>
    <w:rsid w:val="00B549CC"/>
    <w:rsid w:val="00B54A59"/>
    <w:rsid w:val="00B54C6F"/>
    <w:rsid w:val="00B54CB2"/>
    <w:rsid w:val="00B552AC"/>
    <w:rsid w:val="00B556BD"/>
    <w:rsid w:val="00B55DC7"/>
    <w:rsid w:val="00B565F2"/>
    <w:rsid w:val="00B5661A"/>
    <w:rsid w:val="00B57A59"/>
    <w:rsid w:val="00B57BFE"/>
    <w:rsid w:val="00B60057"/>
    <w:rsid w:val="00B6027E"/>
    <w:rsid w:val="00B602A4"/>
    <w:rsid w:val="00B60597"/>
    <w:rsid w:val="00B60DE1"/>
    <w:rsid w:val="00B61144"/>
    <w:rsid w:val="00B61448"/>
    <w:rsid w:val="00B61753"/>
    <w:rsid w:val="00B61E6C"/>
    <w:rsid w:val="00B62335"/>
    <w:rsid w:val="00B62AEB"/>
    <w:rsid w:val="00B6315C"/>
    <w:rsid w:val="00B6323A"/>
    <w:rsid w:val="00B6333F"/>
    <w:rsid w:val="00B633CE"/>
    <w:rsid w:val="00B639DF"/>
    <w:rsid w:val="00B63DB3"/>
    <w:rsid w:val="00B64217"/>
    <w:rsid w:val="00B64A9A"/>
    <w:rsid w:val="00B64CD3"/>
    <w:rsid w:val="00B65778"/>
    <w:rsid w:val="00B65960"/>
    <w:rsid w:val="00B66409"/>
    <w:rsid w:val="00B66785"/>
    <w:rsid w:val="00B66C17"/>
    <w:rsid w:val="00B66DD2"/>
    <w:rsid w:val="00B66ED7"/>
    <w:rsid w:val="00B67268"/>
    <w:rsid w:val="00B675AC"/>
    <w:rsid w:val="00B67A05"/>
    <w:rsid w:val="00B67EC6"/>
    <w:rsid w:val="00B67F5C"/>
    <w:rsid w:val="00B70DAA"/>
    <w:rsid w:val="00B71038"/>
    <w:rsid w:val="00B713FA"/>
    <w:rsid w:val="00B7185E"/>
    <w:rsid w:val="00B7191A"/>
    <w:rsid w:val="00B719AC"/>
    <w:rsid w:val="00B730A7"/>
    <w:rsid w:val="00B73A34"/>
    <w:rsid w:val="00B73C13"/>
    <w:rsid w:val="00B73D11"/>
    <w:rsid w:val="00B73D55"/>
    <w:rsid w:val="00B73DCC"/>
    <w:rsid w:val="00B73E1D"/>
    <w:rsid w:val="00B73E1F"/>
    <w:rsid w:val="00B7435F"/>
    <w:rsid w:val="00B74E52"/>
    <w:rsid w:val="00B74FBD"/>
    <w:rsid w:val="00B75230"/>
    <w:rsid w:val="00B75B63"/>
    <w:rsid w:val="00B75F14"/>
    <w:rsid w:val="00B76039"/>
    <w:rsid w:val="00B76224"/>
    <w:rsid w:val="00B77096"/>
    <w:rsid w:val="00B771D1"/>
    <w:rsid w:val="00B7729E"/>
    <w:rsid w:val="00B774D3"/>
    <w:rsid w:val="00B7750B"/>
    <w:rsid w:val="00B77513"/>
    <w:rsid w:val="00B7785A"/>
    <w:rsid w:val="00B77C37"/>
    <w:rsid w:val="00B80123"/>
    <w:rsid w:val="00B80269"/>
    <w:rsid w:val="00B807EA"/>
    <w:rsid w:val="00B819A6"/>
    <w:rsid w:val="00B81B0C"/>
    <w:rsid w:val="00B81FDA"/>
    <w:rsid w:val="00B8220B"/>
    <w:rsid w:val="00B82E3B"/>
    <w:rsid w:val="00B83113"/>
    <w:rsid w:val="00B833E1"/>
    <w:rsid w:val="00B8399B"/>
    <w:rsid w:val="00B83B3B"/>
    <w:rsid w:val="00B84413"/>
    <w:rsid w:val="00B84551"/>
    <w:rsid w:val="00B84C91"/>
    <w:rsid w:val="00B8587F"/>
    <w:rsid w:val="00B8637F"/>
    <w:rsid w:val="00B869AB"/>
    <w:rsid w:val="00B87440"/>
    <w:rsid w:val="00B87F09"/>
    <w:rsid w:val="00B87F70"/>
    <w:rsid w:val="00B90360"/>
    <w:rsid w:val="00B907CE"/>
    <w:rsid w:val="00B90BF7"/>
    <w:rsid w:val="00B90E86"/>
    <w:rsid w:val="00B91486"/>
    <w:rsid w:val="00B91A34"/>
    <w:rsid w:val="00B91D9A"/>
    <w:rsid w:val="00B92377"/>
    <w:rsid w:val="00B92547"/>
    <w:rsid w:val="00B929D0"/>
    <w:rsid w:val="00B93889"/>
    <w:rsid w:val="00B93CF5"/>
    <w:rsid w:val="00B946C5"/>
    <w:rsid w:val="00B946C8"/>
    <w:rsid w:val="00B94F94"/>
    <w:rsid w:val="00B952B8"/>
    <w:rsid w:val="00B9546B"/>
    <w:rsid w:val="00B9564B"/>
    <w:rsid w:val="00B958D9"/>
    <w:rsid w:val="00B95F16"/>
    <w:rsid w:val="00B95FDD"/>
    <w:rsid w:val="00B96503"/>
    <w:rsid w:val="00B96A1C"/>
    <w:rsid w:val="00B971D5"/>
    <w:rsid w:val="00B9799F"/>
    <w:rsid w:val="00BA0CA4"/>
    <w:rsid w:val="00BA0F32"/>
    <w:rsid w:val="00BA0FB6"/>
    <w:rsid w:val="00BA1109"/>
    <w:rsid w:val="00BA12D5"/>
    <w:rsid w:val="00BA1817"/>
    <w:rsid w:val="00BA1B43"/>
    <w:rsid w:val="00BA26E6"/>
    <w:rsid w:val="00BA286C"/>
    <w:rsid w:val="00BA2BA2"/>
    <w:rsid w:val="00BA3C56"/>
    <w:rsid w:val="00BA3CD9"/>
    <w:rsid w:val="00BA3DD3"/>
    <w:rsid w:val="00BA4137"/>
    <w:rsid w:val="00BA4373"/>
    <w:rsid w:val="00BA44A0"/>
    <w:rsid w:val="00BA47E1"/>
    <w:rsid w:val="00BA58EC"/>
    <w:rsid w:val="00BA58F0"/>
    <w:rsid w:val="00BA5DCC"/>
    <w:rsid w:val="00BA5DEA"/>
    <w:rsid w:val="00BA68F1"/>
    <w:rsid w:val="00BA69C1"/>
    <w:rsid w:val="00BA6BBA"/>
    <w:rsid w:val="00BA6D90"/>
    <w:rsid w:val="00BA7362"/>
    <w:rsid w:val="00BA7503"/>
    <w:rsid w:val="00BA76A9"/>
    <w:rsid w:val="00BA79B0"/>
    <w:rsid w:val="00BB0074"/>
    <w:rsid w:val="00BB0258"/>
    <w:rsid w:val="00BB02E7"/>
    <w:rsid w:val="00BB047D"/>
    <w:rsid w:val="00BB0935"/>
    <w:rsid w:val="00BB09A1"/>
    <w:rsid w:val="00BB0DA4"/>
    <w:rsid w:val="00BB0E3D"/>
    <w:rsid w:val="00BB150D"/>
    <w:rsid w:val="00BB175E"/>
    <w:rsid w:val="00BB1889"/>
    <w:rsid w:val="00BB265D"/>
    <w:rsid w:val="00BB26BE"/>
    <w:rsid w:val="00BB28BF"/>
    <w:rsid w:val="00BB28FD"/>
    <w:rsid w:val="00BB2BEB"/>
    <w:rsid w:val="00BB2FC5"/>
    <w:rsid w:val="00BB311D"/>
    <w:rsid w:val="00BB34EC"/>
    <w:rsid w:val="00BB3512"/>
    <w:rsid w:val="00BB36E3"/>
    <w:rsid w:val="00BB3F13"/>
    <w:rsid w:val="00BB3F98"/>
    <w:rsid w:val="00BB411C"/>
    <w:rsid w:val="00BB4122"/>
    <w:rsid w:val="00BB418D"/>
    <w:rsid w:val="00BB41E0"/>
    <w:rsid w:val="00BB4703"/>
    <w:rsid w:val="00BB4EB9"/>
    <w:rsid w:val="00BB5404"/>
    <w:rsid w:val="00BB5F49"/>
    <w:rsid w:val="00BB603C"/>
    <w:rsid w:val="00BB63DD"/>
    <w:rsid w:val="00BB6485"/>
    <w:rsid w:val="00BB6611"/>
    <w:rsid w:val="00BB687A"/>
    <w:rsid w:val="00BB6A73"/>
    <w:rsid w:val="00BB7577"/>
    <w:rsid w:val="00BB75AD"/>
    <w:rsid w:val="00BB7829"/>
    <w:rsid w:val="00BC08D7"/>
    <w:rsid w:val="00BC115C"/>
    <w:rsid w:val="00BC14DB"/>
    <w:rsid w:val="00BC179B"/>
    <w:rsid w:val="00BC1926"/>
    <w:rsid w:val="00BC1F61"/>
    <w:rsid w:val="00BC20C8"/>
    <w:rsid w:val="00BC212E"/>
    <w:rsid w:val="00BC22A4"/>
    <w:rsid w:val="00BC24D0"/>
    <w:rsid w:val="00BC2538"/>
    <w:rsid w:val="00BC2633"/>
    <w:rsid w:val="00BC2D8E"/>
    <w:rsid w:val="00BC2E5E"/>
    <w:rsid w:val="00BC331E"/>
    <w:rsid w:val="00BC33FF"/>
    <w:rsid w:val="00BC3AD4"/>
    <w:rsid w:val="00BC40BD"/>
    <w:rsid w:val="00BC4445"/>
    <w:rsid w:val="00BC48E0"/>
    <w:rsid w:val="00BC4922"/>
    <w:rsid w:val="00BC53A5"/>
    <w:rsid w:val="00BC614B"/>
    <w:rsid w:val="00BC6320"/>
    <w:rsid w:val="00BC6403"/>
    <w:rsid w:val="00BC67BC"/>
    <w:rsid w:val="00BC6C5F"/>
    <w:rsid w:val="00BC7140"/>
    <w:rsid w:val="00BC781D"/>
    <w:rsid w:val="00BC7948"/>
    <w:rsid w:val="00BC7C14"/>
    <w:rsid w:val="00BC7ECF"/>
    <w:rsid w:val="00BD0689"/>
    <w:rsid w:val="00BD098C"/>
    <w:rsid w:val="00BD0D6C"/>
    <w:rsid w:val="00BD1421"/>
    <w:rsid w:val="00BD1742"/>
    <w:rsid w:val="00BD1D02"/>
    <w:rsid w:val="00BD1DC6"/>
    <w:rsid w:val="00BD254A"/>
    <w:rsid w:val="00BD26D8"/>
    <w:rsid w:val="00BD331F"/>
    <w:rsid w:val="00BD3384"/>
    <w:rsid w:val="00BD3607"/>
    <w:rsid w:val="00BD3714"/>
    <w:rsid w:val="00BD3949"/>
    <w:rsid w:val="00BD3A3A"/>
    <w:rsid w:val="00BD3C54"/>
    <w:rsid w:val="00BD4157"/>
    <w:rsid w:val="00BD43D1"/>
    <w:rsid w:val="00BD47C7"/>
    <w:rsid w:val="00BD4B20"/>
    <w:rsid w:val="00BD4F2F"/>
    <w:rsid w:val="00BD50FC"/>
    <w:rsid w:val="00BD5200"/>
    <w:rsid w:val="00BD54DC"/>
    <w:rsid w:val="00BD5A70"/>
    <w:rsid w:val="00BD5AD4"/>
    <w:rsid w:val="00BD5ECE"/>
    <w:rsid w:val="00BD6289"/>
    <w:rsid w:val="00BD62FB"/>
    <w:rsid w:val="00BD6306"/>
    <w:rsid w:val="00BD6318"/>
    <w:rsid w:val="00BD6376"/>
    <w:rsid w:val="00BD6E0A"/>
    <w:rsid w:val="00BD74F2"/>
    <w:rsid w:val="00BD78FA"/>
    <w:rsid w:val="00BD7B9A"/>
    <w:rsid w:val="00BE00F9"/>
    <w:rsid w:val="00BE0515"/>
    <w:rsid w:val="00BE06F7"/>
    <w:rsid w:val="00BE0B6C"/>
    <w:rsid w:val="00BE0BE2"/>
    <w:rsid w:val="00BE16A9"/>
    <w:rsid w:val="00BE1DE4"/>
    <w:rsid w:val="00BE21A0"/>
    <w:rsid w:val="00BE2F19"/>
    <w:rsid w:val="00BE319C"/>
    <w:rsid w:val="00BE3215"/>
    <w:rsid w:val="00BE3695"/>
    <w:rsid w:val="00BE3CD3"/>
    <w:rsid w:val="00BE4496"/>
    <w:rsid w:val="00BE4940"/>
    <w:rsid w:val="00BE4B3A"/>
    <w:rsid w:val="00BE5277"/>
    <w:rsid w:val="00BE5F09"/>
    <w:rsid w:val="00BE5F68"/>
    <w:rsid w:val="00BE5FA0"/>
    <w:rsid w:val="00BE6406"/>
    <w:rsid w:val="00BE64F5"/>
    <w:rsid w:val="00BE65F9"/>
    <w:rsid w:val="00BE6A2A"/>
    <w:rsid w:val="00BE6BA4"/>
    <w:rsid w:val="00BE6FC6"/>
    <w:rsid w:val="00BE7071"/>
    <w:rsid w:val="00BE7116"/>
    <w:rsid w:val="00BE7CD7"/>
    <w:rsid w:val="00BE7DED"/>
    <w:rsid w:val="00BF03F5"/>
    <w:rsid w:val="00BF0590"/>
    <w:rsid w:val="00BF0886"/>
    <w:rsid w:val="00BF0CC3"/>
    <w:rsid w:val="00BF0E4C"/>
    <w:rsid w:val="00BF1230"/>
    <w:rsid w:val="00BF15F4"/>
    <w:rsid w:val="00BF1921"/>
    <w:rsid w:val="00BF1B8A"/>
    <w:rsid w:val="00BF23E9"/>
    <w:rsid w:val="00BF2685"/>
    <w:rsid w:val="00BF2BB2"/>
    <w:rsid w:val="00BF2FDD"/>
    <w:rsid w:val="00BF3217"/>
    <w:rsid w:val="00BF3415"/>
    <w:rsid w:val="00BF3747"/>
    <w:rsid w:val="00BF3841"/>
    <w:rsid w:val="00BF4419"/>
    <w:rsid w:val="00BF4428"/>
    <w:rsid w:val="00BF45D6"/>
    <w:rsid w:val="00BF48E5"/>
    <w:rsid w:val="00BF5020"/>
    <w:rsid w:val="00BF56AB"/>
    <w:rsid w:val="00BF5C7D"/>
    <w:rsid w:val="00BF5CCD"/>
    <w:rsid w:val="00BF5DC2"/>
    <w:rsid w:val="00BF5F79"/>
    <w:rsid w:val="00BF63EA"/>
    <w:rsid w:val="00BF6785"/>
    <w:rsid w:val="00BF702B"/>
    <w:rsid w:val="00BF7759"/>
    <w:rsid w:val="00C0060A"/>
    <w:rsid w:val="00C006B0"/>
    <w:rsid w:val="00C0111A"/>
    <w:rsid w:val="00C01782"/>
    <w:rsid w:val="00C01AE1"/>
    <w:rsid w:val="00C01F74"/>
    <w:rsid w:val="00C0216E"/>
    <w:rsid w:val="00C02535"/>
    <w:rsid w:val="00C02983"/>
    <w:rsid w:val="00C02ABE"/>
    <w:rsid w:val="00C02D6E"/>
    <w:rsid w:val="00C03300"/>
    <w:rsid w:val="00C038BA"/>
    <w:rsid w:val="00C03EC7"/>
    <w:rsid w:val="00C03F4F"/>
    <w:rsid w:val="00C04580"/>
    <w:rsid w:val="00C0481C"/>
    <w:rsid w:val="00C04FB2"/>
    <w:rsid w:val="00C053D7"/>
    <w:rsid w:val="00C053E6"/>
    <w:rsid w:val="00C0542A"/>
    <w:rsid w:val="00C05733"/>
    <w:rsid w:val="00C05A6E"/>
    <w:rsid w:val="00C05B7F"/>
    <w:rsid w:val="00C05D73"/>
    <w:rsid w:val="00C05E35"/>
    <w:rsid w:val="00C06094"/>
    <w:rsid w:val="00C068B6"/>
    <w:rsid w:val="00C07898"/>
    <w:rsid w:val="00C079FE"/>
    <w:rsid w:val="00C07A99"/>
    <w:rsid w:val="00C07D82"/>
    <w:rsid w:val="00C10272"/>
    <w:rsid w:val="00C10426"/>
    <w:rsid w:val="00C104B7"/>
    <w:rsid w:val="00C108E6"/>
    <w:rsid w:val="00C109A0"/>
    <w:rsid w:val="00C10D1F"/>
    <w:rsid w:val="00C11C65"/>
    <w:rsid w:val="00C12BC2"/>
    <w:rsid w:val="00C12C2B"/>
    <w:rsid w:val="00C1370C"/>
    <w:rsid w:val="00C13BE4"/>
    <w:rsid w:val="00C13C5A"/>
    <w:rsid w:val="00C14060"/>
    <w:rsid w:val="00C147ED"/>
    <w:rsid w:val="00C154CC"/>
    <w:rsid w:val="00C1558E"/>
    <w:rsid w:val="00C1578E"/>
    <w:rsid w:val="00C15992"/>
    <w:rsid w:val="00C15FEB"/>
    <w:rsid w:val="00C16551"/>
    <w:rsid w:val="00C16799"/>
    <w:rsid w:val="00C17115"/>
    <w:rsid w:val="00C17136"/>
    <w:rsid w:val="00C178C1"/>
    <w:rsid w:val="00C20241"/>
    <w:rsid w:val="00C20CFF"/>
    <w:rsid w:val="00C20EAC"/>
    <w:rsid w:val="00C21087"/>
    <w:rsid w:val="00C21108"/>
    <w:rsid w:val="00C215B8"/>
    <w:rsid w:val="00C21C8D"/>
    <w:rsid w:val="00C21CE4"/>
    <w:rsid w:val="00C225FC"/>
    <w:rsid w:val="00C22853"/>
    <w:rsid w:val="00C22DE9"/>
    <w:rsid w:val="00C2324B"/>
    <w:rsid w:val="00C23466"/>
    <w:rsid w:val="00C23A1C"/>
    <w:rsid w:val="00C23D3C"/>
    <w:rsid w:val="00C23F53"/>
    <w:rsid w:val="00C24013"/>
    <w:rsid w:val="00C24623"/>
    <w:rsid w:val="00C25038"/>
    <w:rsid w:val="00C2617C"/>
    <w:rsid w:val="00C2655A"/>
    <w:rsid w:val="00C26B40"/>
    <w:rsid w:val="00C26D43"/>
    <w:rsid w:val="00C2725E"/>
    <w:rsid w:val="00C2734A"/>
    <w:rsid w:val="00C2786D"/>
    <w:rsid w:val="00C27A26"/>
    <w:rsid w:val="00C27B65"/>
    <w:rsid w:val="00C30057"/>
    <w:rsid w:val="00C31495"/>
    <w:rsid w:val="00C31C10"/>
    <w:rsid w:val="00C31C2B"/>
    <w:rsid w:val="00C31DBE"/>
    <w:rsid w:val="00C3265B"/>
    <w:rsid w:val="00C3274E"/>
    <w:rsid w:val="00C328AE"/>
    <w:rsid w:val="00C329F2"/>
    <w:rsid w:val="00C32F3E"/>
    <w:rsid w:val="00C331D0"/>
    <w:rsid w:val="00C33387"/>
    <w:rsid w:val="00C3345A"/>
    <w:rsid w:val="00C3357C"/>
    <w:rsid w:val="00C33755"/>
    <w:rsid w:val="00C33A05"/>
    <w:rsid w:val="00C33C9D"/>
    <w:rsid w:val="00C34160"/>
    <w:rsid w:val="00C3462A"/>
    <w:rsid w:val="00C34ABA"/>
    <w:rsid w:val="00C34B4F"/>
    <w:rsid w:val="00C34C50"/>
    <w:rsid w:val="00C34E8C"/>
    <w:rsid w:val="00C34FC9"/>
    <w:rsid w:val="00C35025"/>
    <w:rsid w:val="00C351D8"/>
    <w:rsid w:val="00C35A69"/>
    <w:rsid w:val="00C3612C"/>
    <w:rsid w:val="00C361DC"/>
    <w:rsid w:val="00C36DC7"/>
    <w:rsid w:val="00C36F63"/>
    <w:rsid w:val="00C3779F"/>
    <w:rsid w:val="00C40586"/>
    <w:rsid w:val="00C4075E"/>
    <w:rsid w:val="00C40862"/>
    <w:rsid w:val="00C40CFC"/>
    <w:rsid w:val="00C420D7"/>
    <w:rsid w:val="00C42405"/>
    <w:rsid w:val="00C4249D"/>
    <w:rsid w:val="00C4250A"/>
    <w:rsid w:val="00C4264A"/>
    <w:rsid w:val="00C4284C"/>
    <w:rsid w:val="00C4301A"/>
    <w:rsid w:val="00C433EF"/>
    <w:rsid w:val="00C433FB"/>
    <w:rsid w:val="00C43E93"/>
    <w:rsid w:val="00C4417A"/>
    <w:rsid w:val="00C442A1"/>
    <w:rsid w:val="00C444EB"/>
    <w:rsid w:val="00C44CA5"/>
    <w:rsid w:val="00C44D7D"/>
    <w:rsid w:val="00C452CA"/>
    <w:rsid w:val="00C4544A"/>
    <w:rsid w:val="00C455D1"/>
    <w:rsid w:val="00C45675"/>
    <w:rsid w:val="00C45836"/>
    <w:rsid w:val="00C45BCB"/>
    <w:rsid w:val="00C46041"/>
    <w:rsid w:val="00C463B9"/>
    <w:rsid w:val="00C46E29"/>
    <w:rsid w:val="00C46EA7"/>
    <w:rsid w:val="00C4740E"/>
    <w:rsid w:val="00C47A92"/>
    <w:rsid w:val="00C47D93"/>
    <w:rsid w:val="00C50341"/>
    <w:rsid w:val="00C50D0C"/>
    <w:rsid w:val="00C5114D"/>
    <w:rsid w:val="00C511CF"/>
    <w:rsid w:val="00C51969"/>
    <w:rsid w:val="00C51ECE"/>
    <w:rsid w:val="00C51F03"/>
    <w:rsid w:val="00C52143"/>
    <w:rsid w:val="00C52270"/>
    <w:rsid w:val="00C52618"/>
    <w:rsid w:val="00C52B39"/>
    <w:rsid w:val="00C52F26"/>
    <w:rsid w:val="00C52FB2"/>
    <w:rsid w:val="00C52FE4"/>
    <w:rsid w:val="00C53958"/>
    <w:rsid w:val="00C54831"/>
    <w:rsid w:val="00C54BD4"/>
    <w:rsid w:val="00C54DA6"/>
    <w:rsid w:val="00C5529A"/>
    <w:rsid w:val="00C55A1F"/>
    <w:rsid w:val="00C55AEB"/>
    <w:rsid w:val="00C55B37"/>
    <w:rsid w:val="00C55BF0"/>
    <w:rsid w:val="00C55E21"/>
    <w:rsid w:val="00C56715"/>
    <w:rsid w:val="00C573A0"/>
    <w:rsid w:val="00C57AEF"/>
    <w:rsid w:val="00C57BA8"/>
    <w:rsid w:val="00C57F55"/>
    <w:rsid w:val="00C6043E"/>
    <w:rsid w:val="00C60EE0"/>
    <w:rsid w:val="00C61700"/>
    <w:rsid w:val="00C6199E"/>
    <w:rsid w:val="00C61CE1"/>
    <w:rsid w:val="00C6254B"/>
    <w:rsid w:val="00C62675"/>
    <w:rsid w:val="00C62A17"/>
    <w:rsid w:val="00C62FC6"/>
    <w:rsid w:val="00C637F0"/>
    <w:rsid w:val="00C64727"/>
    <w:rsid w:val="00C65067"/>
    <w:rsid w:val="00C65999"/>
    <w:rsid w:val="00C65ABB"/>
    <w:rsid w:val="00C65AD6"/>
    <w:rsid w:val="00C65E54"/>
    <w:rsid w:val="00C66100"/>
    <w:rsid w:val="00C661A5"/>
    <w:rsid w:val="00C6639E"/>
    <w:rsid w:val="00C66B36"/>
    <w:rsid w:val="00C66CA7"/>
    <w:rsid w:val="00C679B2"/>
    <w:rsid w:val="00C67FA3"/>
    <w:rsid w:val="00C704BC"/>
    <w:rsid w:val="00C70AC0"/>
    <w:rsid w:val="00C70BBC"/>
    <w:rsid w:val="00C7162F"/>
    <w:rsid w:val="00C7166E"/>
    <w:rsid w:val="00C71680"/>
    <w:rsid w:val="00C718A8"/>
    <w:rsid w:val="00C719FA"/>
    <w:rsid w:val="00C72261"/>
    <w:rsid w:val="00C726F7"/>
    <w:rsid w:val="00C7386D"/>
    <w:rsid w:val="00C75530"/>
    <w:rsid w:val="00C75884"/>
    <w:rsid w:val="00C758D6"/>
    <w:rsid w:val="00C75B9E"/>
    <w:rsid w:val="00C75E34"/>
    <w:rsid w:val="00C75E8D"/>
    <w:rsid w:val="00C761AD"/>
    <w:rsid w:val="00C7644C"/>
    <w:rsid w:val="00C7675E"/>
    <w:rsid w:val="00C76EFC"/>
    <w:rsid w:val="00C7700E"/>
    <w:rsid w:val="00C7713B"/>
    <w:rsid w:val="00C7722B"/>
    <w:rsid w:val="00C77428"/>
    <w:rsid w:val="00C77E45"/>
    <w:rsid w:val="00C77F3B"/>
    <w:rsid w:val="00C80068"/>
    <w:rsid w:val="00C8024E"/>
    <w:rsid w:val="00C802EE"/>
    <w:rsid w:val="00C8039B"/>
    <w:rsid w:val="00C803C7"/>
    <w:rsid w:val="00C80906"/>
    <w:rsid w:val="00C80B77"/>
    <w:rsid w:val="00C818A4"/>
    <w:rsid w:val="00C81E19"/>
    <w:rsid w:val="00C82061"/>
    <w:rsid w:val="00C820B6"/>
    <w:rsid w:val="00C82792"/>
    <w:rsid w:val="00C827BC"/>
    <w:rsid w:val="00C82BB8"/>
    <w:rsid w:val="00C82F82"/>
    <w:rsid w:val="00C835CC"/>
    <w:rsid w:val="00C838EC"/>
    <w:rsid w:val="00C8392D"/>
    <w:rsid w:val="00C83B9A"/>
    <w:rsid w:val="00C843DB"/>
    <w:rsid w:val="00C8460B"/>
    <w:rsid w:val="00C84703"/>
    <w:rsid w:val="00C84714"/>
    <w:rsid w:val="00C85249"/>
    <w:rsid w:val="00C85A3D"/>
    <w:rsid w:val="00C85A8A"/>
    <w:rsid w:val="00C85BEB"/>
    <w:rsid w:val="00C86A31"/>
    <w:rsid w:val="00C87216"/>
    <w:rsid w:val="00C8799E"/>
    <w:rsid w:val="00C87E20"/>
    <w:rsid w:val="00C87F2B"/>
    <w:rsid w:val="00C902FE"/>
    <w:rsid w:val="00C908AB"/>
    <w:rsid w:val="00C91902"/>
    <w:rsid w:val="00C9192C"/>
    <w:rsid w:val="00C91EF3"/>
    <w:rsid w:val="00C92AAB"/>
    <w:rsid w:val="00C92BE2"/>
    <w:rsid w:val="00C92D57"/>
    <w:rsid w:val="00C9302F"/>
    <w:rsid w:val="00C931C9"/>
    <w:rsid w:val="00C93300"/>
    <w:rsid w:val="00C935F6"/>
    <w:rsid w:val="00C9360C"/>
    <w:rsid w:val="00C93679"/>
    <w:rsid w:val="00C9384A"/>
    <w:rsid w:val="00C939FA"/>
    <w:rsid w:val="00C940CA"/>
    <w:rsid w:val="00C94B95"/>
    <w:rsid w:val="00C94D46"/>
    <w:rsid w:val="00C95364"/>
    <w:rsid w:val="00C9585A"/>
    <w:rsid w:val="00C95B95"/>
    <w:rsid w:val="00C96491"/>
    <w:rsid w:val="00C965A1"/>
    <w:rsid w:val="00C96731"/>
    <w:rsid w:val="00C9702A"/>
    <w:rsid w:val="00C97047"/>
    <w:rsid w:val="00C9743E"/>
    <w:rsid w:val="00C976E7"/>
    <w:rsid w:val="00C97F85"/>
    <w:rsid w:val="00CA00AE"/>
    <w:rsid w:val="00CA093C"/>
    <w:rsid w:val="00CA0A62"/>
    <w:rsid w:val="00CA1A18"/>
    <w:rsid w:val="00CA1EDF"/>
    <w:rsid w:val="00CA213D"/>
    <w:rsid w:val="00CA2995"/>
    <w:rsid w:val="00CA2C0F"/>
    <w:rsid w:val="00CA2E39"/>
    <w:rsid w:val="00CA3558"/>
    <w:rsid w:val="00CA3DA2"/>
    <w:rsid w:val="00CA421E"/>
    <w:rsid w:val="00CA433E"/>
    <w:rsid w:val="00CA456B"/>
    <w:rsid w:val="00CA4AE4"/>
    <w:rsid w:val="00CA5196"/>
    <w:rsid w:val="00CA6041"/>
    <w:rsid w:val="00CA6654"/>
    <w:rsid w:val="00CA6908"/>
    <w:rsid w:val="00CA6CAA"/>
    <w:rsid w:val="00CA7067"/>
    <w:rsid w:val="00CA7AC1"/>
    <w:rsid w:val="00CA7B9E"/>
    <w:rsid w:val="00CB08BB"/>
    <w:rsid w:val="00CB0993"/>
    <w:rsid w:val="00CB09E8"/>
    <w:rsid w:val="00CB1879"/>
    <w:rsid w:val="00CB1D50"/>
    <w:rsid w:val="00CB2917"/>
    <w:rsid w:val="00CB3103"/>
    <w:rsid w:val="00CB32A0"/>
    <w:rsid w:val="00CB3892"/>
    <w:rsid w:val="00CB3927"/>
    <w:rsid w:val="00CB3A62"/>
    <w:rsid w:val="00CB3C01"/>
    <w:rsid w:val="00CB4ABB"/>
    <w:rsid w:val="00CB4C84"/>
    <w:rsid w:val="00CB4D8E"/>
    <w:rsid w:val="00CB4E6C"/>
    <w:rsid w:val="00CB5CFE"/>
    <w:rsid w:val="00CB5D2F"/>
    <w:rsid w:val="00CB6238"/>
    <w:rsid w:val="00CB684C"/>
    <w:rsid w:val="00CB6B90"/>
    <w:rsid w:val="00CB7022"/>
    <w:rsid w:val="00CB7435"/>
    <w:rsid w:val="00CB7DD0"/>
    <w:rsid w:val="00CC0395"/>
    <w:rsid w:val="00CC094E"/>
    <w:rsid w:val="00CC09D2"/>
    <w:rsid w:val="00CC0F92"/>
    <w:rsid w:val="00CC1589"/>
    <w:rsid w:val="00CC1C49"/>
    <w:rsid w:val="00CC266A"/>
    <w:rsid w:val="00CC296C"/>
    <w:rsid w:val="00CC29BB"/>
    <w:rsid w:val="00CC32EF"/>
    <w:rsid w:val="00CC3C2B"/>
    <w:rsid w:val="00CC4180"/>
    <w:rsid w:val="00CC47F8"/>
    <w:rsid w:val="00CC4844"/>
    <w:rsid w:val="00CC4B75"/>
    <w:rsid w:val="00CC4CA6"/>
    <w:rsid w:val="00CC4CEE"/>
    <w:rsid w:val="00CC5386"/>
    <w:rsid w:val="00CC65F0"/>
    <w:rsid w:val="00CC67F8"/>
    <w:rsid w:val="00CC7032"/>
    <w:rsid w:val="00CC7F31"/>
    <w:rsid w:val="00CC822F"/>
    <w:rsid w:val="00CD074F"/>
    <w:rsid w:val="00CD0754"/>
    <w:rsid w:val="00CD0796"/>
    <w:rsid w:val="00CD0C7B"/>
    <w:rsid w:val="00CD0D77"/>
    <w:rsid w:val="00CD0E7F"/>
    <w:rsid w:val="00CD1391"/>
    <w:rsid w:val="00CD1AAE"/>
    <w:rsid w:val="00CD1FEF"/>
    <w:rsid w:val="00CD2140"/>
    <w:rsid w:val="00CD2B4C"/>
    <w:rsid w:val="00CD2C6A"/>
    <w:rsid w:val="00CD2DB9"/>
    <w:rsid w:val="00CD2FAF"/>
    <w:rsid w:val="00CD30E1"/>
    <w:rsid w:val="00CD335A"/>
    <w:rsid w:val="00CD3438"/>
    <w:rsid w:val="00CD3A11"/>
    <w:rsid w:val="00CD3A5E"/>
    <w:rsid w:val="00CD3C34"/>
    <w:rsid w:val="00CD3D4B"/>
    <w:rsid w:val="00CD3F85"/>
    <w:rsid w:val="00CD3FAC"/>
    <w:rsid w:val="00CD4229"/>
    <w:rsid w:val="00CD438C"/>
    <w:rsid w:val="00CD4AC0"/>
    <w:rsid w:val="00CD4B60"/>
    <w:rsid w:val="00CD5638"/>
    <w:rsid w:val="00CD5693"/>
    <w:rsid w:val="00CD61EE"/>
    <w:rsid w:val="00CD61F8"/>
    <w:rsid w:val="00CD6869"/>
    <w:rsid w:val="00CD69FF"/>
    <w:rsid w:val="00CD70C3"/>
    <w:rsid w:val="00CD73C5"/>
    <w:rsid w:val="00CD7928"/>
    <w:rsid w:val="00CD7AF4"/>
    <w:rsid w:val="00CD7FC0"/>
    <w:rsid w:val="00CE001E"/>
    <w:rsid w:val="00CE00FA"/>
    <w:rsid w:val="00CE08C9"/>
    <w:rsid w:val="00CE0C5E"/>
    <w:rsid w:val="00CE191D"/>
    <w:rsid w:val="00CE197A"/>
    <w:rsid w:val="00CE1EF4"/>
    <w:rsid w:val="00CE22F2"/>
    <w:rsid w:val="00CE2C20"/>
    <w:rsid w:val="00CE3859"/>
    <w:rsid w:val="00CE4C74"/>
    <w:rsid w:val="00CE4D01"/>
    <w:rsid w:val="00CE5178"/>
    <w:rsid w:val="00CE56C6"/>
    <w:rsid w:val="00CE59DE"/>
    <w:rsid w:val="00CE5F61"/>
    <w:rsid w:val="00CE61DC"/>
    <w:rsid w:val="00CE629A"/>
    <w:rsid w:val="00CE6552"/>
    <w:rsid w:val="00CE65C7"/>
    <w:rsid w:val="00CE6A3B"/>
    <w:rsid w:val="00CE6F7F"/>
    <w:rsid w:val="00CE7139"/>
    <w:rsid w:val="00CE724B"/>
    <w:rsid w:val="00CE75C2"/>
    <w:rsid w:val="00CE7E3C"/>
    <w:rsid w:val="00CF0215"/>
    <w:rsid w:val="00CF0E8D"/>
    <w:rsid w:val="00CF12B7"/>
    <w:rsid w:val="00CF17AC"/>
    <w:rsid w:val="00CF1914"/>
    <w:rsid w:val="00CF214A"/>
    <w:rsid w:val="00CF2C40"/>
    <w:rsid w:val="00CF303C"/>
    <w:rsid w:val="00CF35C0"/>
    <w:rsid w:val="00CF3653"/>
    <w:rsid w:val="00CF3734"/>
    <w:rsid w:val="00CF3AD7"/>
    <w:rsid w:val="00CF3E2A"/>
    <w:rsid w:val="00CF4278"/>
    <w:rsid w:val="00CF52BA"/>
    <w:rsid w:val="00CF61BA"/>
    <w:rsid w:val="00CF662D"/>
    <w:rsid w:val="00CF6A23"/>
    <w:rsid w:val="00CF6BFA"/>
    <w:rsid w:val="00CF6D34"/>
    <w:rsid w:val="00CF6FC1"/>
    <w:rsid w:val="00CF702E"/>
    <w:rsid w:val="00CF7564"/>
    <w:rsid w:val="00CF7F27"/>
    <w:rsid w:val="00D00664"/>
    <w:rsid w:val="00D011E0"/>
    <w:rsid w:val="00D011E4"/>
    <w:rsid w:val="00D0223F"/>
    <w:rsid w:val="00D0231B"/>
    <w:rsid w:val="00D02551"/>
    <w:rsid w:val="00D0263C"/>
    <w:rsid w:val="00D02B88"/>
    <w:rsid w:val="00D03432"/>
    <w:rsid w:val="00D039E2"/>
    <w:rsid w:val="00D043F1"/>
    <w:rsid w:val="00D04B7D"/>
    <w:rsid w:val="00D057CD"/>
    <w:rsid w:val="00D05C53"/>
    <w:rsid w:val="00D05C57"/>
    <w:rsid w:val="00D0602D"/>
    <w:rsid w:val="00D0667B"/>
    <w:rsid w:val="00D06F3D"/>
    <w:rsid w:val="00D076E7"/>
    <w:rsid w:val="00D07730"/>
    <w:rsid w:val="00D0798F"/>
    <w:rsid w:val="00D103DB"/>
    <w:rsid w:val="00D10D18"/>
    <w:rsid w:val="00D11137"/>
    <w:rsid w:val="00D1126E"/>
    <w:rsid w:val="00D118B8"/>
    <w:rsid w:val="00D11CB3"/>
    <w:rsid w:val="00D1299E"/>
    <w:rsid w:val="00D13189"/>
    <w:rsid w:val="00D13BBF"/>
    <w:rsid w:val="00D13E84"/>
    <w:rsid w:val="00D140AB"/>
    <w:rsid w:val="00D140F5"/>
    <w:rsid w:val="00D1419C"/>
    <w:rsid w:val="00D14867"/>
    <w:rsid w:val="00D158FC"/>
    <w:rsid w:val="00D15CFD"/>
    <w:rsid w:val="00D15D7E"/>
    <w:rsid w:val="00D15E3C"/>
    <w:rsid w:val="00D1617D"/>
    <w:rsid w:val="00D16237"/>
    <w:rsid w:val="00D16C61"/>
    <w:rsid w:val="00D17062"/>
    <w:rsid w:val="00D1769F"/>
    <w:rsid w:val="00D20B13"/>
    <w:rsid w:val="00D20F12"/>
    <w:rsid w:val="00D210DD"/>
    <w:rsid w:val="00D21281"/>
    <w:rsid w:val="00D21657"/>
    <w:rsid w:val="00D2170A"/>
    <w:rsid w:val="00D21826"/>
    <w:rsid w:val="00D21A73"/>
    <w:rsid w:val="00D21E1D"/>
    <w:rsid w:val="00D21E83"/>
    <w:rsid w:val="00D226BC"/>
    <w:rsid w:val="00D226F1"/>
    <w:rsid w:val="00D228E9"/>
    <w:rsid w:val="00D22AD0"/>
    <w:rsid w:val="00D22C47"/>
    <w:rsid w:val="00D2322A"/>
    <w:rsid w:val="00D232F2"/>
    <w:rsid w:val="00D234F4"/>
    <w:rsid w:val="00D239E4"/>
    <w:rsid w:val="00D23D0C"/>
    <w:rsid w:val="00D254CA"/>
    <w:rsid w:val="00D25B8E"/>
    <w:rsid w:val="00D25B96"/>
    <w:rsid w:val="00D267CF"/>
    <w:rsid w:val="00D2699B"/>
    <w:rsid w:val="00D2699F"/>
    <w:rsid w:val="00D26A5F"/>
    <w:rsid w:val="00D30014"/>
    <w:rsid w:val="00D3031B"/>
    <w:rsid w:val="00D3065E"/>
    <w:rsid w:val="00D3080C"/>
    <w:rsid w:val="00D30ABE"/>
    <w:rsid w:val="00D31009"/>
    <w:rsid w:val="00D316CD"/>
    <w:rsid w:val="00D317DC"/>
    <w:rsid w:val="00D31889"/>
    <w:rsid w:val="00D32008"/>
    <w:rsid w:val="00D3211D"/>
    <w:rsid w:val="00D326D1"/>
    <w:rsid w:val="00D32A0F"/>
    <w:rsid w:val="00D32AC1"/>
    <w:rsid w:val="00D32DB0"/>
    <w:rsid w:val="00D32ECB"/>
    <w:rsid w:val="00D33552"/>
    <w:rsid w:val="00D33BF6"/>
    <w:rsid w:val="00D33FEA"/>
    <w:rsid w:val="00D3465A"/>
    <w:rsid w:val="00D346F1"/>
    <w:rsid w:val="00D3490E"/>
    <w:rsid w:val="00D34A3B"/>
    <w:rsid w:val="00D34B28"/>
    <w:rsid w:val="00D34BE3"/>
    <w:rsid w:val="00D34C86"/>
    <w:rsid w:val="00D34E97"/>
    <w:rsid w:val="00D3566F"/>
    <w:rsid w:val="00D37113"/>
    <w:rsid w:val="00D37286"/>
    <w:rsid w:val="00D37743"/>
    <w:rsid w:val="00D37818"/>
    <w:rsid w:val="00D3791F"/>
    <w:rsid w:val="00D37FF5"/>
    <w:rsid w:val="00D402F5"/>
    <w:rsid w:val="00D40DCC"/>
    <w:rsid w:val="00D416B2"/>
    <w:rsid w:val="00D41779"/>
    <w:rsid w:val="00D424AD"/>
    <w:rsid w:val="00D42944"/>
    <w:rsid w:val="00D42D09"/>
    <w:rsid w:val="00D43725"/>
    <w:rsid w:val="00D4381C"/>
    <w:rsid w:val="00D439C4"/>
    <w:rsid w:val="00D444C8"/>
    <w:rsid w:val="00D44708"/>
    <w:rsid w:val="00D4489D"/>
    <w:rsid w:val="00D44C62"/>
    <w:rsid w:val="00D44CBD"/>
    <w:rsid w:val="00D452C8"/>
    <w:rsid w:val="00D458BD"/>
    <w:rsid w:val="00D45C4A"/>
    <w:rsid w:val="00D46060"/>
    <w:rsid w:val="00D461D2"/>
    <w:rsid w:val="00D464DA"/>
    <w:rsid w:val="00D46B50"/>
    <w:rsid w:val="00D46C96"/>
    <w:rsid w:val="00D46DD1"/>
    <w:rsid w:val="00D46E63"/>
    <w:rsid w:val="00D4716F"/>
    <w:rsid w:val="00D4744E"/>
    <w:rsid w:val="00D47B37"/>
    <w:rsid w:val="00D47F20"/>
    <w:rsid w:val="00D505BC"/>
    <w:rsid w:val="00D50AF7"/>
    <w:rsid w:val="00D5125C"/>
    <w:rsid w:val="00D51277"/>
    <w:rsid w:val="00D521E6"/>
    <w:rsid w:val="00D524A9"/>
    <w:rsid w:val="00D52D98"/>
    <w:rsid w:val="00D5349A"/>
    <w:rsid w:val="00D5358C"/>
    <w:rsid w:val="00D535C2"/>
    <w:rsid w:val="00D536B0"/>
    <w:rsid w:val="00D5371B"/>
    <w:rsid w:val="00D538A8"/>
    <w:rsid w:val="00D53A26"/>
    <w:rsid w:val="00D53B94"/>
    <w:rsid w:val="00D53ECF"/>
    <w:rsid w:val="00D5475D"/>
    <w:rsid w:val="00D547A7"/>
    <w:rsid w:val="00D54B6E"/>
    <w:rsid w:val="00D54B75"/>
    <w:rsid w:val="00D54BCA"/>
    <w:rsid w:val="00D55024"/>
    <w:rsid w:val="00D553CF"/>
    <w:rsid w:val="00D5595C"/>
    <w:rsid w:val="00D55E65"/>
    <w:rsid w:val="00D56592"/>
    <w:rsid w:val="00D566C3"/>
    <w:rsid w:val="00D56793"/>
    <w:rsid w:val="00D56C71"/>
    <w:rsid w:val="00D571A7"/>
    <w:rsid w:val="00D57407"/>
    <w:rsid w:val="00D57E10"/>
    <w:rsid w:val="00D57FD8"/>
    <w:rsid w:val="00D60508"/>
    <w:rsid w:val="00D609D1"/>
    <w:rsid w:val="00D60ABC"/>
    <w:rsid w:val="00D60E78"/>
    <w:rsid w:val="00D60E91"/>
    <w:rsid w:val="00D613BC"/>
    <w:rsid w:val="00D614B1"/>
    <w:rsid w:val="00D614B2"/>
    <w:rsid w:val="00D61775"/>
    <w:rsid w:val="00D61E9A"/>
    <w:rsid w:val="00D6209A"/>
    <w:rsid w:val="00D623B7"/>
    <w:rsid w:val="00D624CC"/>
    <w:rsid w:val="00D62663"/>
    <w:rsid w:val="00D6296E"/>
    <w:rsid w:val="00D62A1B"/>
    <w:rsid w:val="00D62B2B"/>
    <w:rsid w:val="00D62CA8"/>
    <w:rsid w:val="00D63643"/>
    <w:rsid w:val="00D6389E"/>
    <w:rsid w:val="00D63F07"/>
    <w:rsid w:val="00D6422A"/>
    <w:rsid w:val="00D64628"/>
    <w:rsid w:val="00D6542A"/>
    <w:rsid w:val="00D65BC8"/>
    <w:rsid w:val="00D65C37"/>
    <w:rsid w:val="00D65D14"/>
    <w:rsid w:val="00D65DE5"/>
    <w:rsid w:val="00D66586"/>
    <w:rsid w:val="00D66F33"/>
    <w:rsid w:val="00D677D0"/>
    <w:rsid w:val="00D67BF2"/>
    <w:rsid w:val="00D67FB1"/>
    <w:rsid w:val="00D70001"/>
    <w:rsid w:val="00D7051D"/>
    <w:rsid w:val="00D70766"/>
    <w:rsid w:val="00D7078D"/>
    <w:rsid w:val="00D70A30"/>
    <w:rsid w:val="00D70FE0"/>
    <w:rsid w:val="00D7103E"/>
    <w:rsid w:val="00D71D58"/>
    <w:rsid w:val="00D72163"/>
    <w:rsid w:val="00D72552"/>
    <w:rsid w:val="00D72886"/>
    <w:rsid w:val="00D7293C"/>
    <w:rsid w:val="00D72E63"/>
    <w:rsid w:val="00D734C7"/>
    <w:rsid w:val="00D7353C"/>
    <w:rsid w:val="00D735DA"/>
    <w:rsid w:val="00D73FCC"/>
    <w:rsid w:val="00D7443C"/>
    <w:rsid w:val="00D74EC2"/>
    <w:rsid w:val="00D75044"/>
    <w:rsid w:val="00D750BA"/>
    <w:rsid w:val="00D7573E"/>
    <w:rsid w:val="00D7578E"/>
    <w:rsid w:val="00D75D8F"/>
    <w:rsid w:val="00D763D7"/>
    <w:rsid w:val="00D76545"/>
    <w:rsid w:val="00D76547"/>
    <w:rsid w:val="00D76741"/>
    <w:rsid w:val="00D77059"/>
    <w:rsid w:val="00D77317"/>
    <w:rsid w:val="00D77D41"/>
    <w:rsid w:val="00D802D1"/>
    <w:rsid w:val="00D807FB"/>
    <w:rsid w:val="00D80A77"/>
    <w:rsid w:val="00D80BD6"/>
    <w:rsid w:val="00D8128B"/>
    <w:rsid w:val="00D812D0"/>
    <w:rsid w:val="00D8144D"/>
    <w:rsid w:val="00D81759"/>
    <w:rsid w:val="00D81CC1"/>
    <w:rsid w:val="00D82736"/>
    <w:rsid w:val="00D8283C"/>
    <w:rsid w:val="00D82B20"/>
    <w:rsid w:val="00D82C8C"/>
    <w:rsid w:val="00D8381F"/>
    <w:rsid w:val="00D8405B"/>
    <w:rsid w:val="00D840F5"/>
    <w:rsid w:val="00D841A2"/>
    <w:rsid w:val="00D841E6"/>
    <w:rsid w:val="00D84461"/>
    <w:rsid w:val="00D848A4"/>
    <w:rsid w:val="00D84C7B"/>
    <w:rsid w:val="00D85183"/>
    <w:rsid w:val="00D85D05"/>
    <w:rsid w:val="00D85E02"/>
    <w:rsid w:val="00D8608B"/>
    <w:rsid w:val="00D86341"/>
    <w:rsid w:val="00D86500"/>
    <w:rsid w:val="00D86955"/>
    <w:rsid w:val="00D87482"/>
    <w:rsid w:val="00D877F0"/>
    <w:rsid w:val="00D87B0D"/>
    <w:rsid w:val="00D912F3"/>
    <w:rsid w:val="00D91475"/>
    <w:rsid w:val="00D917A2"/>
    <w:rsid w:val="00D91859"/>
    <w:rsid w:val="00D92049"/>
    <w:rsid w:val="00D9211B"/>
    <w:rsid w:val="00D924BC"/>
    <w:rsid w:val="00D926B4"/>
    <w:rsid w:val="00D932A3"/>
    <w:rsid w:val="00D937F2"/>
    <w:rsid w:val="00D945EF"/>
    <w:rsid w:val="00D947F6"/>
    <w:rsid w:val="00D94C19"/>
    <w:rsid w:val="00D959DE"/>
    <w:rsid w:val="00D960FF"/>
    <w:rsid w:val="00D96E6F"/>
    <w:rsid w:val="00D97871"/>
    <w:rsid w:val="00D97D76"/>
    <w:rsid w:val="00D97E42"/>
    <w:rsid w:val="00DA0C12"/>
    <w:rsid w:val="00DA1193"/>
    <w:rsid w:val="00DA161B"/>
    <w:rsid w:val="00DA1B72"/>
    <w:rsid w:val="00DA1D19"/>
    <w:rsid w:val="00DA1DCF"/>
    <w:rsid w:val="00DA1E81"/>
    <w:rsid w:val="00DA2113"/>
    <w:rsid w:val="00DA274A"/>
    <w:rsid w:val="00DA299C"/>
    <w:rsid w:val="00DA2F97"/>
    <w:rsid w:val="00DA386E"/>
    <w:rsid w:val="00DA4431"/>
    <w:rsid w:val="00DA44D5"/>
    <w:rsid w:val="00DA47BF"/>
    <w:rsid w:val="00DA47D1"/>
    <w:rsid w:val="00DA5170"/>
    <w:rsid w:val="00DA5277"/>
    <w:rsid w:val="00DA6427"/>
    <w:rsid w:val="00DA6478"/>
    <w:rsid w:val="00DA6563"/>
    <w:rsid w:val="00DA669E"/>
    <w:rsid w:val="00DA6741"/>
    <w:rsid w:val="00DA67B4"/>
    <w:rsid w:val="00DA6C59"/>
    <w:rsid w:val="00DA6EE6"/>
    <w:rsid w:val="00DA7153"/>
    <w:rsid w:val="00DA7353"/>
    <w:rsid w:val="00DA7937"/>
    <w:rsid w:val="00DA7CFE"/>
    <w:rsid w:val="00DA7E81"/>
    <w:rsid w:val="00DA7FBF"/>
    <w:rsid w:val="00DB00D7"/>
    <w:rsid w:val="00DB0329"/>
    <w:rsid w:val="00DB03AD"/>
    <w:rsid w:val="00DB05C4"/>
    <w:rsid w:val="00DB076D"/>
    <w:rsid w:val="00DB0781"/>
    <w:rsid w:val="00DB0AD4"/>
    <w:rsid w:val="00DB12E6"/>
    <w:rsid w:val="00DB15C8"/>
    <w:rsid w:val="00DB16AD"/>
    <w:rsid w:val="00DB16F2"/>
    <w:rsid w:val="00DB2737"/>
    <w:rsid w:val="00DB2CA0"/>
    <w:rsid w:val="00DB3391"/>
    <w:rsid w:val="00DB3738"/>
    <w:rsid w:val="00DB37BA"/>
    <w:rsid w:val="00DB3983"/>
    <w:rsid w:val="00DB3B73"/>
    <w:rsid w:val="00DB3E30"/>
    <w:rsid w:val="00DB439B"/>
    <w:rsid w:val="00DB5078"/>
    <w:rsid w:val="00DB54AF"/>
    <w:rsid w:val="00DB5875"/>
    <w:rsid w:val="00DB5996"/>
    <w:rsid w:val="00DB5D2C"/>
    <w:rsid w:val="00DB5D3B"/>
    <w:rsid w:val="00DB625B"/>
    <w:rsid w:val="00DB6399"/>
    <w:rsid w:val="00DB666F"/>
    <w:rsid w:val="00DB71F2"/>
    <w:rsid w:val="00DB72B6"/>
    <w:rsid w:val="00DB7680"/>
    <w:rsid w:val="00DB770A"/>
    <w:rsid w:val="00DC0342"/>
    <w:rsid w:val="00DC068E"/>
    <w:rsid w:val="00DC0725"/>
    <w:rsid w:val="00DC1C8D"/>
    <w:rsid w:val="00DC1F36"/>
    <w:rsid w:val="00DC2D59"/>
    <w:rsid w:val="00DC2E42"/>
    <w:rsid w:val="00DC36EB"/>
    <w:rsid w:val="00DC395C"/>
    <w:rsid w:val="00DC4113"/>
    <w:rsid w:val="00DC4D09"/>
    <w:rsid w:val="00DC5200"/>
    <w:rsid w:val="00DC60E9"/>
    <w:rsid w:val="00DC655E"/>
    <w:rsid w:val="00DC684E"/>
    <w:rsid w:val="00DC6A8D"/>
    <w:rsid w:val="00DC78EB"/>
    <w:rsid w:val="00DC7931"/>
    <w:rsid w:val="00DC7D29"/>
    <w:rsid w:val="00DD0168"/>
    <w:rsid w:val="00DD067A"/>
    <w:rsid w:val="00DD0747"/>
    <w:rsid w:val="00DD07EB"/>
    <w:rsid w:val="00DD0AC8"/>
    <w:rsid w:val="00DD0CB3"/>
    <w:rsid w:val="00DD1863"/>
    <w:rsid w:val="00DD1D4E"/>
    <w:rsid w:val="00DD1EE9"/>
    <w:rsid w:val="00DD1F2F"/>
    <w:rsid w:val="00DD2465"/>
    <w:rsid w:val="00DD2831"/>
    <w:rsid w:val="00DD2D34"/>
    <w:rsid w:val="00DD2F58"/>
    <w:rsid w:val="00DD31A0"/>
    <w:rsid w:val="00DD3511"/>
    <w:rsid w:val="00DD36D9"/>
    <w:rsid w:val="00DD4411"/>
    <w:rsid w:val="00DD46B9"/>
    <w:rsid w:val="00DD476F"/>
    <w:rsid w:val="00DD4863"/>
    <w:rsid w:val="00DD5750"/>
    <w:rsid w:val="00DD5A89"/>
    <w:rsid w:val="00DD5F01"/>
    <w:rsid w:val="00DD602E"/>
    <w:rsid w:val="00DD615C"/>
    <w:rsid w:val="00DD6742"/>
    <w:rsid w:val="00DD6CDD"/>
    <w:rsid w:val="00DD6DDD"/>
    <w:rsid w:val="00DD6EC9"/>
    <w:rsid w:val="00DD74E7"/>
    <w:rsid w:val="00DD7565"/>
    <w:rsid w:val="00DD7F91"/>
    <w:rsid w:val="00DE0018"/>
    <w:rsid w:val="00DE0181"/>
    <w:rsid w:val="00DE02B9"/>
    <w:rsid w:val="00DE0974"/>
    <w:rsid w:val="00DE10DD"/>
    <w:rsid w:val="00DE1456"/>
    <w:rsid w:val="00DE1F6D"/>
    <w:rsid w:val="00DE22A8"/>
    <w:rsid w:val="00DE26FF"/>
    <w:rsid w:val="00DE27DE"/>
    <w:rsid w:val="00DE2A53"/>
    <w:rsid w:val="00DE2B80"/>
    <w:rsid w:val="00DE2C7D"/>
    <w:rsid w:val="00DE2F4C"/>
    <w:rsid w:val="00DE33F4"/>
    <w:rsid w:val="00DE3528"/>
    <w:rsid w:val="00DE35E4"/>
    <w:rsid w:val="00DE3AB0"/>
    <w:rsid w:val="00DE3EE8"/>
    <w:rsid w:val="00DE49BF"/>
    <w:rsid w:val="00DE57E5"/>
    <w:rsid w:val="00DE5939"/>
    <w:rsid w:val="00DE637F"/>
    <w:rsid w:val="00DE65AF"/>
    <w:rsid w:val="00DE6F06"/>
    <w:rsid w:val="00DE75D3"/>
    <w:rsid w:val="00DE7946"/>
    <w:rsid w:val="00DE7B38"/>
    <w:rsid w:val="00DF0843"/>
    <w:rsid w:val="00DF0B5F"/>
    <w:rsid w:val="00DF0C9A"/>
    <w:rsid w:val="00DF0E0E"/>
    <w:rsid w:val="00DF0EEB"/>
    <w:rsid w:val="00DF0FB1"/>
    <w:rsid w:val="00DF1251"/>
    <w:rsid w:val="00DF189E"/>
    <w:rsid w:val="00DF1C82"/>
    <w:rsid w:val="00DF37E7"/>
    <w:rsid w:val="00DF39C1"/>
    <w:rsid w:val="00DF3E6C"/>
    <w:rsid w:val="00DF40DE"/>
    <w:rsid w:val="00DF4576"/>
    <w:rsid w:val="00DF486D"/>
    <w:rsid w:val="00DF536F"/>
    <w:rsid w:val="00DF56FF"/>
    <w:rsid w:val="00DF57A5"/>
    <w:rsid w:val="00DF60ED"/>
    <w:rsid w:val="00DF61A7"/>
    <w:rsid w:val="00DF656F"/>
    <w:rsid w:val="00DF6CBA"/>
    <w:rsid w:val="00DF7D96"/>
    <w:rsid w:val="00E00362"/>
    <w:rsid w:val="00E0036C"/>
    <w:rsid w:val="00E00AED"/>
    <w:rsid w:val="00E00B2C"/>
    <w:rsid w:val="00E00B63"/>
    <w:rsid w:val="00E00EF5"/>
    <w:rsid w:val="00E01198"/>
    <w:rsid w:val="00E012EE"/>
    <w:rsid w:val="00E01597"/>
    <w:rsid w:val="00E01A86"/>
    <w:rsid w:val="00E02548"/>
    <w:rsid w:val="00E02659"/>
    <w:rsid w:val="00E02AE7"/>
    <w:rsid w:val="00E02CC0"/>
    <w:rsid w:val="00E02EB7"/>
    <w:rsid w:val="00E0331D"/>
    <w:rsid w:val="00E03605"/>
    <w:rsid w:val="00E03C9E"/>
    <w:rsid w:val="00E0417F"/>
    <w:rsid w:val="00E04476"/>
    <w:rsid w:val="00E04665"/>
    <w:rsid w:val="00E04EB0"/>
    <w:rsid w:val="00E0531D"/>
    <w:rsid w:val="00E05927"/>
    <w:rsid w:val="00E0653E"/>
    <w:rsid w:val="00E06950"/>
    <w:rsid w:val="00E06B99"/>
    <w:rsid w:val="00E06ED9"/>
    <w:rsid w:val="00E06FA5"/>
    <w:rsid w:val="00E07CD4"/>
    <w:rsid w:val="00E07E7F"/>
    <w:rsid w:val="00E07E96"/>
    <w:rsid w:val="00E101E0"/>
    <w:rsid w:val="00E102F4"/>
    <w:rsid w:val="00E10662"/>
    <w:rsid w:val="00E10B36"/>
    <w:rsid w:val="00E10BE8"/>
    <w:rsid w:val="00E112D1"/>
    <w:rsid w:val="00E11429"/>
    <w:rsid w:val="00E1158D"/>
    <w:rsid w:val="00E12660"/>
    <w:rsid w:val="00E12AA4"/>
    <w:rsid w:val="00E12D31"/>
    <w:rsid w:val="00E12FC4"/>
    <w:rsid w:val="00E13323"/>
    <w:rsid w:val="00E13A17"/>
    <w:rsid w:val="00E13FD3"/>
    <w:rsid w:val="00E14879"/>
    <w:rsid w:val="00E14A70"/>
    <w:rsid w:val="00E14BAC"/>
    <w:rsid w:val="00E1529B"/>
    <w:rsid w:val="00E155A3"/>
    <w:rsid w:val="00E155DC"/>
    <w:rsid w:val="00E1569B"/>
    <w:rsid w:val="00E1585E"/>
    <w:rsid w:val="00E16638"/>
    <w:rsid w:val="00E1686B"/>
    <w:rsid w:val="00E1694F"/>
    <w:rsid w:val="00E16B19"/>
    <w:rsid w:val="00E16B58"/>
    <w:rsid w:val="00E16DD3"/>
    <w:rsid w:val="00E17170"/>
    <w:rsid w:val="00E17640"/>
    <w:rsid w:val="00E17689"/>
    <w:rsid w:val="00E177DF"/>
    <w:rsid w:val="00E177E0"/>
    <w:rsid w:val="00E206AC"/>
    <w:rsid w:val="00E20A46"/>
    <w:rsid w:val="00E2104C"/>
    <w:rsid w:val="00E212EA"/>
    <w:rsid w:val="00E21356"/>
    <w:rsid w:val="00E213BC"/>
    <w:rsid w:val="00E21606"/>
    <w:rsid w:val="00E216D2"/>
    <w:rsid w:val="00E21AA8"/>
    <w:rsid w:val="00E21D34"/>
    <w:rsid w:val="00E2282D"/>
    <w:rsid w:val="00E228A9"/>
    <w:rsid w:val="00E22B98"/>
    <w:rsid w:val="00E22F1E"/>
    <w:rsid w:val="00E230B4"/>
    <w:rsid w:val="00E23315"/>
    <w:rsid w:val="00E235E0"/>
    <w:rsid w:val="00E23714"/>
    <w:rsid w:val="00E23D7B"/>
    <w:rsid w:val="00E24CF7"/>
    <w:rsid w:val="00E24D4A"/>
    <w:rsid w:val="00E24E98"/>
    <w:rsid w:val="00E2512A"/>
    <w:rsid w:val="00E254C1"/>
    <w:rsid w:val="00E25CF0"/>
    <w:rsid w:val="00E26E72"/>
    <w:rsid w:val="00E27752"/>
    <w:rsid w:val="00E27C7A"/>
    <w:rsid w:val="00E27D52"/>
    <w:rsid w:val="00E27E1B"/>
    <w:rsid w:val="00E3000F"/>
    <w:rsid w:val="00E306E2"/>
    <w:rsid w:val="00E30B12"/>
    <w:rsid w:val="00E30B9E"/>
    <w:rsid w:val="00E310CE"/>
    <w:rsid w:val="00E31449"/>
    <w:rsid w:val="00E315B0"/>
    <w:rsid w:val="00E31BDF"/>
    <w:rsid w:val="00E31C65"/>
    <w:rsid w:val="00E31D28"/>
    <w:rsid w:val="00E3286C"/>
    <w:rsid w:val="00E33071"/>
    <w:rsid w:val="00E33310"/>
    <w:rsid w:val="00E334EA"/>
    <w:rsid w:val="00E3388F"/>
    <w:rsid w:val="00E33939"/>
    <w:rsid w:val="00E33A1D"/>
    <w:rsid w:val="00E33DDA"/>
    <w:rsid w:val="00E33FCD"/>
    <w:rsid w:val="00E346C3"/>
    <w:rsid w:val="00E3482B"/>
    <w:rsid w:val="00E3483F"/>
    <w:rsid w:val="00E34CE4"/>
    <w:rsid w:val="00E34F26"/>
    <w:rsid w:val="00E35384"/>
    <w:rsid w:val="00E35395"/>
    <w:rsid w:val="00E35F80"/>
    <w:rsid w:val="00E365E3"/>
    <w:rsid w:val="00E36B60"/>
    <w:rsid w:val="00E36D30"/>
    <w:rsid w:val="00E36D5D"/>
    <w:rsid w:val="00E36F4D"/>
    <w:rsid w:val="00E37E6F"/>
    <w:rsid w:val="00E40077"/>
    <w:rsid w:val="00E40163"/>
    <w:rsid w:val="00E40494"/>
    <w:rsid w:val="00E40768"/>
    <w:rsid w:val="00E40AF2"/>
    <w:rsid w:val="00E40B5C"/>
    <w:rsid w:val="00E40C06"/>
    <w:rsid w:val="00E41098"/>
    <w:rsid w:val="00E4135A"/>
    <w:rsid w:val="00E417E0"/>
    <w:rsid w:val="00E418E8"/>
    <w:rsid w:val="00E419F2"/>
    <w:rsid w:val="00E41B97"/>
    <w:rsid w:val="00E4205D"/>
    <w:rsid w:val="00E42130"/>
    <w:rsid w:val="00E421F3"/>
    <w:rsid w:val="00E42B15"/>
    <w:rsid w:val="00E42B44"/>
    <w:rsid w:val="00E42CE7"/>
    <w:rsid w:val="00E434A2"/>
    <w:rsid w:val="00E4485A"/>
    <w:rsid w:val="00E449D2"/>
    <w:rsid w:val="00E45945"/>
    <w:rsid w:val="00E45E7B"/>
    <w:rsid w:val="00E45EF5"/>
    <w:rsid w:val="00E472B1"/>
    <w:rsid w:val="00E47A96"/>
    <w:rsid w:val="00E50090"/>
    <w:rsid w:val="00E501A4"/>
    <w:rsid w:val="00E5043F"/>
    <w:rsid w:val="00E50A2C"/>
    <w:rsid w:val="00E50A67"/>
    <w:rsid w:val="00E50AB1"/>
    <w:rsid w:val="00E51207"/>
    <w:rsid w:val="00E5125B"/>
    <w:rsid w:val="00E51995"/>
    <w:rsid w:val="00E51B48"/>
    <w:rsid w:val="00E51FB8"/>
    <w:rsid w:val="00E5273C"/>
    <w:rsid w:val="00E52823"/>
    <w:rsid w:val="00E52FA1"/>
    <w:rsid w:val="00E533F3"/>
    <w:rsid w:val="00E53ED1"/>
    <w:rsid w:val="00E54311"/>
    <w:rsid w:val="00E5433F"/>
    <w:rsid w:val="00E546A0"/>
    <w:rsid w:val="00E54706"/>
    <w:rsid w:val="00E54E0D"/>
    <w:rsid w:val="00E55936"/>
    <w:rsid w:val="00E55DF0"/>
    <w:rsid w:val="00E565D7"/>
    <w:rsid w:val="00E56818"/>
    <w:rsid w:val="00E56CED"/>
    <w:rsid w:val="00E5724A"/>
    <w:rsid w:val="00E57B14"/>
    <w:rsid w:val="00E6023B"/>
    <w:rsid w:val="00E60BD0"/>
    <w:rsid w:val="00E61385"/>
    <w:rsid w:val="00E61527"/>
    <w:rsid w:val="00E61623"/>
    <w:rsid w:val="00E61634"/>
    <w:rsid w:val="00E61C4B"/>
    <w:rsid w:val="00E620D3"/>
    <w:rsid w:val="00E62529"/>
    <w:rsid w:val="00E628CC"/>
    <w:rsid w:val="00E62BEC"/>
    <w:rsid w:val="00E62E02"/>
    <w:rsid w:val="00E6315A"/>
    <w:rsid w:val="00E633AA"/>
    <w:rsid w:val="00E63A9B"/>
    <w:rsid w:val="00E6413E"/>
    <w:rsid w:val="00E64197"/>
    <w:rsid w:val="00E641AB"/>
    <w:rsid w:val="00E65892"/>
    <w:rsid w:val="00E65A0F"/>
    <w:rsid w:val="00E6614B"/>
    <w:rsid w:val="00E661A3"/>
    <w:rsid w:val="00E6656A"/>
    <w:rsid w:val="00E66741"/>
    <w:rsid w:val="00E66B33"/>
    <w:rsid w:val="00E66F8D"/>
    <w:rsid w:val="00E678EA"/>
    <w:rsid w:val="00E67A39"/>
    <w:rsid w:val="00E71043"/>
    <w:rsid w:val="00E71267"/>
    <w:rsid w:val="00E7190F"/>
    <w:rsid w:val="00E71E89"/>
    <w:rsid w:val="00E71EB4"/>
    <w:rsid w:val="00E72CBB"/>
    <w:rsid w:val="00E731A5"/>
    <w:rsid w:val="00E73385"/>
    <w:rsid w:val="00E73A18"/>
    <w:rsid w:val="00E73B5A"/>
    <w:rsid w:val="00E73D26"/>
    <w:rsid w:val="00E73F6A"/>
    <w:rsid w:val="00E74CB7"/>
    <w:rsid w:val="00E74ED0"/>
    <w:rsid w:val="00E75205"/>
    <w:rsid w:val="00E75638"/>
    <w:rsid w:val="00E7575D"/>
    <w:rsid w:val="00E757F0"/>
    <w:rsid w:val="00E75AA8"/>
    <w:rsid w:val="00E75EA5"/>
    <w:rsid w:val="00E75EF3"/>
    <w:rsid w:val="00E75F0A"/>
    <w:rsid w:val="00E76FDD"/>
    <w:rsid w:val="00E770B0"/>
    <w:rsid w:val="00E775DD"/>
    <w:rsid w:val="00E7771A"/>
    <w:rsid w:val="00E77DF7"/>
    <w:rsid w:val="00E77E81"/>
    <w:rsid w:val="00E77EA3"/>
    <w:rsid w:val="00E77EA6"/>
    <w:rsid w:val="00E801DE"/>
    <w:rsid w:val="00E8062D"/>
    <w:rsid w:val="00E80707"/>
    <w:rsid w:val="00E810AE"/>
    <w:rsid w:val="00E81426"/>
    <w:rsid w:val="00E81512"/>
    <w:rsid w:val="00E817C7"/>
    <w:rsid w:val="00E81CBB"/>
    <w:rsid w:val="00E81E41"/>
    <w:rsid w:val="00E8203D"/>
    <w:rsid w:val="00E829C4"/>
    <w:rsid w:val="00E82A23"/>
    <w:rsid w:val="00E82CEC"/>
    <w:rsid w:val="00E82E6B"/>
    <w:rsid w:val="00E83503"/>
    <w:rsid w:val="00E83636"/>
    <w:rsid w:val="00E839D5"/>
    <w:rsid w:val="00E83AEA"/>
    <w:rsid w:val="00E83DAB"/>
    <w:rsid w:val="00E84952"/>
    <w:rsid w:val="00E850F4"/>
    <w:rsid w:val="00E854E6"/>
    <w:rsid w:val="00E856FA"/>
    <w:rsid w:val="00E8599A"/>
    <w:rsid w:val="00E859E3"/>
    <w:rsid w:val="00E85BB9"/>
    <w:rsid w:val="00E86526"/>
    <w:rsid w:val="00E865A1"/>
    <w:rsid w:val="00E86B86"/>
    <w:rsid w:val="00E875C8"/>
    <w:rsid w:val="00E87D08"/>
    <w:rsid w:val="00E90235"/>
    <w:rsid w:val="00E9054E"/>
    <w:rsid w:val="00E9081D"/>
    <w:rsid w:val="00E90CE5"/>
    <w:rsid w:val="00E910C9"/>
    <w:rsid w:val="00E911C6"/>
    <w:rsid w:val="00E917FB"/>
    <w:rsid w:val="00E918E3"/>
    <w:rsid w:val="00E91EFB"/>
    <w:rsid w:val="00E922BF"/>
    <w:rsid w:val="00E92398"/>
    <w:rsid w:val="00E9279D"/>
    <w:rsid w:val="00E93BCC"/>
    <w:rsid w:val="00E95082"/>
    <w:rsid w:val="00E95091"/>
    <w:rsid w:val="00E9544F"/>
    <w:rsid w:val="00E95701"/>
    <w:rsid w:val="00E957F0"/>
    <w:rsid w:val="00E95974"/>
    <w:rsid w:val="00E96029"/>
    <w:rsid w:val="00E96B51"/>
    <w:rsid w:val="00E96D0C"/>
    <w:rsid w:val="00E96DFA"/>
    <w:rsid w:val="00E9733D"/>
    <w:rsid w:val="00E97650"/>
    <w:rsid w:val="00E97695"/>
    <w:rsid w:val="00E9773C"/>
    <w:rsid w:val="00E978EF"/>
    <w:rsid w:val="00E97FB3"/>
    <w:rsid w:val="00EA026A"/>
    <w:rsid w:val="00EA0502"/>
    <w:rsid w:val="00EA0643"/>
    <w:rsid w:val="00EA073C"/>
    <w:rsid w:val="00EA07FE"/>
    <w:rsid w:val="00EA080D"/>
    <w:rsid w:val="00EA0D9A"/>
    <w:rsid w:val="00EA0EA4"/>
    <w:rsid w:val="00EA11FF"/>
    <w:rsid w:val="00EA1C7B"/>
    <w:rsid w:val="00EA1DD9"/>
    <w:rsid w:val="00EA2330"/>
    <w:rsid w:val="00EA24E8"/>
    <w:rsid w:val="00EA2BCD"/>
    <w:rsid w:val="00EA3072"/>
    <w:rsid w:val="00EA30A3"/>
    <w:rsid w:val="00EA3E8D"/>
    <w:rsid w:val="00EA42A1"/>
    <w:rsid w:val="00EA4F25"/>
    <w:rsid w:val="00EA4F50"/>
    <w:rsid w:val="00EA5218"/>
    <w:rsid w:val="00EA52E1"/>
    <w:rsid w:val="00EA544E"/>
    <w:rsid w:val="00EA57F3"/>
    <w:rsid w:val="00EA5949"/>
    <w:rsid w:val="00EA5F82"/>
    <w:rsid w:val="00EA632C"/>
    <w:rsid w:val="00EA653C"/>
    <w:rsid w:val="00EA6FD1"/>
    <w:rsid w:val="00EA701F"/>
    <w:rsid w:val="00EA70DA"/>
    <w:rsid w:val="00EA7539"/>
    <w:rsid w:val="00EA76D1"/>
    <w:rsid w:val="00EA7C0B"/>
    <w:rsid w:val="00EA7C6F"/>
    <w:rsid w:val="00EB0494"/>
    <w:rsid w:val="00EB0831"/>
    <w:rsid w:val="00EB0915"/>
    <w:rsid w:val="00EB09F0"/>
    <w:rsid w:val="00EB0A4E"/>
    <w:rsid w:val="00EB19E4"/>
    <w:rsid w:val="00EB1EC4"/>
    <w:rsid w:val="00EB20BD"/>
    <w:rsid w:val="00EB23A4"/>
    <w:rsid w:val="00EB2658"/>
    <w:rsid w:val="00EB2ADD"/>
    <w:rsid w:val="00EB2CCC"/>
    <w:rsid w:val="00EB2D7D"/>
    <w:rsid w:val="00EB2DE9"/>
    <w:rsid w:val="00EB3280"/>
    <w:rsid w:val="00EB33A8"/>
    <w:rsid w:val="00EB37BD"/>
    <w:rsid w:val="00EB3C06"/>
    <w:rsid w:val="00EB3D0C"/>
    <w:rsid w:val="00EB3D3D"/>
    <w:rsid w:val="00EB4073"/>
    <w:rsid w:val="00EB447F"/>
    <w:rsid w:val="00EB45AE"/>
    <w:rsid w:val="00EB5637"/>
    <w:rsid w:val="00EB5AF1"/>
    <w:rsid w:val="00EB5B85"/>
    <w:rsid w:val="00EB5E77"/>
    <w:rsid w:val="00EB67FB"/>
    <w:rsid w:val="00EB6A18"/>
    <w:rsid w:val="00EB6BE9"/>
    <w:rsid w:val="00EB700F"/>
    <w:rsid w:val="00EB7209"/>
    <w:rsid w:val="00EB73D6"/>
    <w:rsid w:val="00EC025C"/>
    <w:rsid w:val="00EC0267"/>
    <w:rsid w:val="00EC09BC"/>
    <w:rsid w:val="00EC0B14"/>
    <w:rsid w:val="00EC1020"/>
    <w:rsid w:val="00EC1172"/>
    <w:rsid w:val="00EC1D17"/>
    <w:rsid w:val="00EC22FC"/>
    <w:rsid w:val="00EC2971"/>
    <w:rsid w:val="00EC30D5"/>
    <w:rsid w:val="00EC3170"/>
    <w:rsid w:val="00EC3B94"/>
    <w:rsid w:val="00EC4032"/>
    <w:rsid w:val="00EC498D"/>
    <w:rsid w:val="00EC4B04"/>
    <w:rsid w:val="00EC4C21"/>
    <w:rsid w:val="00EC5921"/>
    <w:rsid w:val="00EC5CFE"/>
    <w:rsid w:val="00EC5EB0"/>
    <w:rsid w:val="00EC626D"/>
    <w:rsid w:val="00EC63F6"/>
    <w:rsid w:val="00EC6714"/>
    <w:rsid w:val="00EC68A8"/>
    <w:rsid w:val="00EC69C6"/>
    <w:rsid w:val="00EC6FFE"/>
    <w:rsid w:val="00EC767B"/>
    <w:rsid w:val="00EC7797"/>
    <w:rsid w:val="00ED1341"/>
    <w:rsid w:val="00ED157A"/>
    <w:rsid w:val="00ED15A0"/>
    <w:rsid w:val="00ED1A99"/>
    <w:rsid w:val="00ED1AC4"/>
    <w:rsid w:val="00ED1D5B"/>
    <w:rsid w:val="00ED207A"/>
    <w:rsid w:val="00ED25D8"/>
    <w:rsid w:val="00ED2F8A"/>
    <w:rsid w:val="00ED38E4"/>
    <w:rsid w:val="00ED395D"/>
    <w:rsid w:val="00ED39CE"/>
    <w:rsid w:val="00ED3A97"/>
    <w:rsid w:val="00ED3BF4"/>
    <w:rsid w:val="00ED3C76"/>
    <w:rsid w:val="00ED3F62"/>
    <w:rsid w:val="00ED40DB"/>
    <w:rsid w:val="00ED4456"/>
    <w:rsid w:val="00ED4620"/>
    <w:rsid w:val="00ED46E2"/>
    <w:rsid w:val="00ED4B8E"/>
    <w:rsid w:val="00ED51E2"/>
    <w:rsid w:val="00ED52E6"/>
    <w:rsid w:val="00ED53D3"/>
    <w:rsid w:val="00ED55B3"/>
    <w:rsid w:val="00ED5F74"/>
    <w:rsid w:val="00ED650D"/>
    <w:rsid w:val="00ED71CA"/>
    <w:rsid w:val="00ED729A"/>
    <w:rsid w:val="00ED7E5A"/>
    <w:rsid w:val="00EE0080"/>
    <w:rsid w:val="00EE00DD"/>
    <w:rsid w:val="00EE01CF"/>
    <w:rsid w:val="00EE052E"/>
    <w:rsid w:val="00EE06D1"/>
    <w:rsid w:val="00EE0CF8"/>
    <w:rsid w:val="00EE0FC2"/>
    <w:rsid w:val="00EE11AA"/>
    <w:rsid w:val="00EE176E"/>
    <w:rsid w:val="00EE1AB9"/>
    <w:rsid w:val="00EE1CF4"/>
    <w:rsid w:val="00EE1D73"/>
    <w:rsid w:val="00EE2673"/>
    <w:rsid w:val="00EE29EE"/>
    <w:rsid w:val="00EE2E97"/>
    <w:rsid w:val="00EE2F99"/>
    <w:rsid w:val="00EE321F"/>
    <w:rsid w:val="00EE3435"/>
    <w:rsid w:val="00EE3554"/>
    <w:rsid w:val="00EE376F"/>
    <w:rsid w:val="00EE399E"/>
    <w:rsid w:val="00EE39DE"/>
    <w:rsid w:val="00EE3F1E"/>
    <w:rsid w:val="00EE41CD"/>
    <w:rsid w:val="00EE421C"/>
    <w:rsid w:val="00EE4AF0"/>
    <w:rsid w:val="00EE4FEB"/>
    <w:rsid w:val="00EE6175"/>
    <w:rsid w:val="00EE64F8"/>
    <w:rsid w:val="00EE741B"/>
    <w:rsid w:val="00EE7811"/>
    <w:rsid w:val="00EE7866"/>
    <w:rsid w:val="00EE7F36"/>
    <w:rsid w:val="00EF02C4"/>
    <w:rsid w:val="00EF035A"/>
    <w:rsid w:val="00EF05A5"/>
    <w:rsid w:val="00EF07CA"/>
    <w:rsid w:val="00EF08AD"/>
    <w:rsid w:val="00EF1268"/>
    <w:rsid w:val="00EF15F8"/>
    <w:rsid w:val="00EF1B19"/>
    <w:rsid w:val="00EF1BF1"/>
    <w:rsid w:val="00EF273E"/>
    <w:rsid w:val="00EF27CB"/>
    <w:rsid w:val="00EF29D7"/>
    <w:rsid w:val="00EF2FCC"/>
    <w:rsid w:val="00EF3039"/>
    <w:rsid w:val="00EF35D0"/>
    <w:rsid w:val="00EF3A9F"/>
    <w:rsid w:val="00EF3FF0"/>
    <w:rsid w:val="00EF44DD"/>
    <w:rsid w:val="00EF4F3A"/>
    <w:rsid w:val="00EF503A"/>
    <w:rsid w:val="00EF5597"/>
    <w:rsid w:val="00EF5F08"/>
    <w:rsid w:val="00EF652B"/>
    <w:rsid w:val="00EF6EA1"/>
    <w:rsid w:val="00EF75D8"/>
    <w:rsid w:val="00EF7A0D"/>
    <w:rsid w:val="00EF7A9A"/>
    <w:rsid w:val="00EF7B22"/>
    <w:rsid w:val="00EF7B95"/>
    <w:rsid w:val="00F000B8"/>
    <w:rsid w:val="00F00385"/>
    <w:rsid w:val="00F007C0"/>
    <w:rsid w:val="00F00939"/>
    <w:rsid w:val="00F009AB"/>
    <w:rsid w:val="00F00C7D"/>
    <w:rsid w:val="00F00D20"/>
    <w:rsid w:val="00F00F79"/>
    <w:rsid w:val="00F012E8"/>
    <w:rsid w:val="00F01A6A"/>
    <w:rsid w:val="00F01E8A"/>
    <w:rsid w:val="00F01F52"/>
    <w:rsid w:val="00F03662"/>
    <w:rsid w:val="00F03874"/>
    <w:rsid w:val="00F039ED"/>
    <w:rsid w:val="00F04305"/>
    <w:rsid w:val="00F047F1"/>
    <w:rsid w:val="00F049F2"/>
    <w:rsid w:val="00F04C5E"/>
    <w:rsid w:val="00F05133"/>
    <w:rsid w:val="00F0575D"/>
    <w:rsid w:val="00F05810"/>
    <w:rsid w:val="00F05EAC"/>
    <w:rsid w:val="00F05F0E"/>
    <w:rsid w:val="00F05FBD"/>
    <w:rsid w:val="00F06568"/>
    <w:rsid w:val="00F067AB"/>
    <w:rsid w:val="00F069DF"/>
    <w:rsid w:val="00F06A09"/>
    <w:rsid w:val="00F06BDE"/>
    <w:rsid w:val="00F070BC"/>
    <w:rsid w:val="00F07313"/>
    <w:rsid w:val="00F101BC"/>
    <w:rsid w:val="00F10D39"/>
    <w:rsid w:val="00F11443"/>
    <w:rsid w:val="00F127E4"/>
    <w:rsid w:val="00F12D55"/>
    <w:rsid w:val="00F13575"/>
    <w:rsid w:val="00F1373B"/>
    <w:rsid w:val="00F13C61"/>
    <w:rsid w:val="00F13DD2"/>
    <w:rsid w:val="00F13E25"/>
    <w:rsid w:val="00F14B18"/>
    <w:rsid w:val="00F15106"/>
    <w:rsid w:val="00F1538D"/>
    <w:rsid w:val="00F15612"/>
    <w:rsid w:val="00F1633D"/>
    <w:rsid w:val="00F168D1"/>
    <w:rsid w:val="00F17795"/>
    <w:rsid w:val="00F17D54"/>
    <w:rsid w:val="00F17ECA"/>
    <w:rsid w:val="00F202AC"/>
    <w:rsid w:val="00F204D8"/>
    <w:rsid w:val="00F207BE"/>
    <w:rsid w:val="00F207F7"/>
    <w:rsid w:val="00F20825"/>
    <w:rsid w:val="00F208F9"/>
    <w:rsid w:val="00F20BF9"/>
    <w:rsid w:val="00F20ED6"/>
    <w:rsid w:val="00F2107C"/>
    <w:rsid w:val="00F21528"/>
    <w:rsid w:val="00F22A89"/>
    <w:rsid w:val="00F23561"/>
    <w:rsid w:val="00F23EC7"/>
    <w:rsid w:val="00F241CE"/>
    <w:rsid w:val="00F24564"/>
    <w:rsid w:val="00F24681"/>
    <w:rsid w:val="00F24A47"/>
    <w:rsid w:val="00F24F26"/>
    <w:rsid w:val="00F25572"/>
    <w:rsid w:val="00F25C8A"/>
    <w:rsid w:val="00F25FB2"/>
    <w:rsid w:val="00F260CD"/>
    <w:rsid w:val="00F262DB"/>
    <w:rsid w:val="00F26797"/>
    <w:rsid w:val="00F26979"/>
    <w:rsid w:val="00F2699A"/>
    <w:rsid w:val="00F26C17"/>
    <w:rsid w:val="00F270C9"/>
    <w:rsid w:val="00F274DA"/>
    <w:rsid w:val="00F27A66"/>
    <w:rsid w:val="00F27F49"/>
    <w:rsid w:val="00F307A1"/>
    <w:rsid w:val="00F31007"/>
    <w:rsid w:val="00F3169D"/>
    <w:rsid w:val="00F32494"/>
    <w:rsid w:val="00F324B6"/>
    <w:rsid w:val="00F328A9"/>
    <w:rsid w:val="00F328DB"/>
    <w:rsid w:val="00F32B67"/>
    <w:rsid w:val="00F32EA9"/>
    <w:rsid w:val="00F32FAB"/>
    <w:rsid w:val="00F3307E"/>
    <w:rsid w:val="00F333DF"/>
    <w:rsid w:val="00F3357C"/>
    <w:rsid w:val="00F341DE"/>
    <w:rsid w:val="00F3422F"/>
    <w:rsid w:val="00F347E8"/>
    <w:rsid w:val="00F34A8B"/>
    <w:rsid w:val="00F34AA2"/>
    <w:rsid w:val="00F34CCA"/>
    <w:rsid w:val="00F34D2C"/>
    <w:rsid w:val="00F358C5"/>
    <w:rsid w:val="00F3610A"/>
    <w:rsid w:val="00F36323"/>
    <w:rsid w:val="00F3640F"/>
    <w:rsid w:val="00F36F7E"/>
    <w:rsid w:val="00F36FDF"/>
    <w:rsid w:val="00F3711D"/>
    <w:rsid w:val="00F371A2"/>
    <w:rsid w:val="00F372BA"/>
    <w:rsid w:val="00F376FF"/>
    <w:rsid w:val="00F37B15"/>
    <w:rsid w:val="00F4023D"/>
    <w:rsid w:val="00F40981"/>
    <w:rsid w:val="00F40D74"/>
    <w:rsid w:val="00F411E2"/>
    <w:rsid w:val="00F41B1E"/>
    <w:rsid w:val="00F41B4A"/>
    <w:rsid w:val="00F42B42"/>
    <w:rsid w:val="00F43275"/>
    <w:rsid w:val="00F4371F"/>
    <w:rsid w:val="00F43B6F"/>
    <w:rsid w:val="00F43CB1"/>
    <w:rsid w:val="00F43D68"/>
    <w:rsid w:val="00F43EF2"/>
    <w:rsid w:val="00F442CA"/>
    <w:rsid w:val="00F44487"/>
    <w:rsid w:val="00F445E2"/>
    <w:rsid w:val="00F44A68"/>
    <w:rsid w:val="00F45331"/>
    <w:rsid w:val="00F453A0"/>
    <w:rsid w:val="00F455DD"/>
    <w:rsid w:val="00F45809"/>
    <w:rsid w:val="00F46BF4"/>
    <w:rsid w:val="00F46EC4"/>
    <w:rsid w:val="00F474E6"/>
    <w:rsid w:val="00F47C20"/>
    <w:rsid w:val="00F50A49"/>
    <w:rsid w:val="00F51400"/>
    <w:rsid w:val="00F5219B"/>
    <w:rsid w:val="00F523B7"/>
    <w:rsid w:val="00F523E9"/>
    <w:rsid w:val="00F526AD"/>
    <w:rsid w:val="00F53991"/>
    <w:rsid w:val="00F53D53"/>
    <w:rsid w:val="00F5404B"/>
    <w:rsid w:val="00F54F53"/>
    <w:rsid w:val="00F54FA4"/>
    <w:rsid w:val="00F5515A"/>
    <w:rsid w:val="00F55202"/>
    <w:rsid w:val="00F55390"/>
    <w:rsid w:val="00F55B9B"/>
    <w:rsid w:val="00F562BD"/>
    <w:rsid w:val="00F5633C"/>
    <w:rsid w:val="00F56579"/>
    <w:rsid w:val="00F565D0"/>
    <w:rsid w:val="00F56C0B"/>
    <w:rsid w:val="00F56C72"/>
    <w:rsid w:val="00F57430"/>
    <w:rsid w:val="00F574FA"/>
    <w:rsid w:val="00F57FEF"/>
    <w:rsid w:val="00F60138"/>
    <w:rsid w:val="00F602D1"/>
    <w:rsid w:val="00F6057E"/>
    <w:rsid w:val="00F60BB6"/>
    <w:rsid w:val="00F60E88"/>
    <w:rsid w:val="00F6131A"/>
    <w:rsid w:val="00F613D5"/>
    <w:rsid w:val="00F6140F"/>
    <w:rsid w:val="00F614AE"/>
    <w:rsid w:val="00F61650"/>
    <w:rsid w:val="00F61A11"/>
    <w:rsid w:val="00F61A48"/>
    <w:rsid w:val="00F61D6E"/>
    <w:rsid w:val="00F61FA4"/>
    <w:rsid w:val="00F62981"/>
    <w:rsid w:val="00F62C9A"/>
    <w:rsid w:val="00F6330E"/>
    <w:rsid w:val="00F63ACE"/>
    <w:rsid w:val="00F63FB9"/>
    <w:rsid w:val="00F64117"/>
    <w:rsid w:val="00F643FE"/>
    <w:rsid w:val="00F658E6"/>
    <w:rsid w:val="00F6599D"/>
    <w:rsid w:val="00F66628"/>
    <w:rsid w:val="00F67001"/>
    <w:rsid w:val="00F675A1"/>
    <w:rsid w:val="00F67922"/>
    <w:rsid w:val="00F67A84"/>
    <w:rsid w:val="00F67AD0"/>
    <w:rsid w:val="00F67D21"/>
    <w:rsid w:val="00F7081C"/>
    <w:rsid w:val="00F708AE"/>
    <w:rsid w:val="00F70A93"/>
    <w:rsid w:val="00F7128D"/>
    <w:rsid w:val="00F71A4A"/>
    <w:rsid w:val="00F71DE9"/>
    <w:rsid w:val="00F720E8"/>
    <w:rsid w:val="00F721D4"/>
    <w:rsid w:val="00F72772"/>
    <w:rsid w:val="00F72BF2"/>
    <w:rsid w:val="00F73884"/>
    <w:rsid w:val="00F743F7"/>
    <w:rsid w:val="00F74DA2"/>
    <w:rsid w:val="00F74F2C"/>
    <w:rsid w:val="00F750CC"/>
    <w:rsid w:val="00F75239"/>
    <w:rsid w:val="00F757D9"/>
    <w:rsid w:val="00F7580A"/>
    <w:rsid w:val="00F75B91"/>
    <w:rsid w:val="00F7693D"/>
    <w:rsid w:val="00F7696D"/>
    <w:rsid w:val="00F769DB"/>
    <w:rsid w:val="00F76CBC"/>
    <w:rsid w:val="00F77D82"/>
    <w:rsid w:val="00F77E17"/>
    <w:rsid w:val="00F800E0"/>
    <w:rsid w:val="00F80995"/>
    <w:rsid w:val="00F80A1B"/>
    <w:rsid w:val="00F80BF7"/>
    <w:rsid w:val="00F80F9A"/>
    <w:rsid w:val="00F8145C"/>
    <w:rsid w:val="00F8204D"/>
    <w:rsid w:val="00F828A1"/>
    <w:rsid w:val="00F82F37"/>
    <w:rsid w:val="00F83628"/>
    <w:rsid w:val="00F83687"/>
    <w:rsid w:val="00F8370D"/>
    <w:rsid w:val="00F83F09"/>
    <w:rsid w:val="00F84046"/>
    <w:rsid w:val="00F84348"/>
    <w:rsid w:val="00F844EA"/>
    <w:rsid w:val="00F8464A"/>
    <w:rsid w:val="00F8515C"/>
    <w:rsid w:val="00F85505"/>
    <w:rsid w:val="00F8563E"/>
    <w:rsid w:val="00F856C5"/>
    <w:rsid w:val="00F86146"/>
    <w:rsid w:val="00F86294"/>
    <w:rsid w:val="00F862EF"/>
    <w:rsid w:val="00F86AB2"/>
    <w:rsid w:val="00F86ACD"/>
    <w:rsid w:val="00F86E37"/>
    <w:rsid w:val="00F87C06"/>
    <w:rsid w:val="00F87DCF"/>
    <w:rsid w:val="00F87E6B"/>
    <w:rsid w:val="00F902B9"/>
    <w:rsid w:val="00F9176D"/>
    <w:rsid w:val="00F91EF5"/>
    <w:rsid w:val="00F91F0F"/>
    <w:rsid w:val="00F91FF9"/>
    <w:rsid w:val="00F920B2"/>
    <w:rsid w:val="00F925A0"/>
    <w:rsid w:val="00F92A4E"/>
    <w:rsid w:val="00F93A2D"/>
    <w:rsid w:val="00F940E2"/>
    <w:rsid w:val="00F941F6"/>
    <w:rsid w:val="00F949B1"/>
    <w:rsid w:val="00F94B01"/>
    <w:rsid w:val="00F94DC3"/>
    <w:rsid w:val="00F95590"/>
    <w:rsid w:val="00F95F3D"/>
    <w:rsid w:val="00F964BA"/>
    <w:rsid w:val="00F964E7"/>
    <w:rsid w:val="00F966B4"/>
    <w:rsid w:val="00F9697D"/>
    <w:rsid w:val="00F96A20"/>
    <w:rsid w:val="00F973F8"/>
    <w:rsid w:val="00F97492"/>
    <w:rsid w:val="00F97958"/>
    <w:rsid w:val="00F97BFF"/>
    <w:rsid w:val="00F97E9D"/>
    <w:rsid w:val="00FA03D6"/>
    <w:rsid w:val="00FA0419"/>
    <w:rsid w:val="00FA04BC"/>
    <w:rsid w:val="00FA0697"/>
    <w:rsid w:val="00FA0AE0"/>
    <w:rsid w:val="00FA0CB2"/>
    <w:rsid w:val="00FA0D6B"/>
    <w:rsid w:val="00FA1FFB"/>
    <w:rsid w:val="00FA2091"/>
    <w:rsid w:val="00FA29D7"/>
    <w:rsid w:val="00FA382C"/>
    <w:rsid w:val="00FA3E94"/>
    <w:rsid w:val="00FA4040"/>
    <w:rsid w:val="00FA4094"/>
    <w:rsid w:val="00FA41A5"/>
    <w:rsid w:val="00FA4793"/>
    <w:rsid w:val="00FA4FEF"/>
    <w:rsid w:val="00FA5762"/>
    <w:rsid w:val="00FA5CAF"/>
    <w:rsid w:val="00FA69E2"/>
    <w:rsid w:val="00FA6C40"/>
    <w:rsid w:val="00FA6C5F"/>
    <w:rsid w:val="00FA6D4D"/>
    <w:rsid w:val="00FA6E6F"/>
    <w:rsid w:val="00FA7045"/>
    <w:rsid w:val="00FA7462"/>
    <w:rsid w:val="00FA75E5"/>
    <w:rsid w:val="00FA7ADE"/>
    <w:rsid w:val="00FA7F09"/>
    <w:rsid w:val="00FB037E"/>
    <w:rsid w:val="00FB0819"/>
    <w:rsid w:val="00FB0E9D"/>
    <w:rsid w:val="00FB0ED8"/>
    <w:rsid w:val="00FB0FEB"/>
    <w:rsid w:val="00FB10C9"/>
    <w:rsid w:val="00FB10FF"/>
    <w:rsid w:val="00FB185F"/>
    <w:rsid w:val="00FB19E3"/>
    <w:rsid w:val="00FB1D74"/>
    <w:rsid w:val="00FB2FBC"/>
    <w:rsid w:val="00FB3310"/>
    <w:rsid w:val="00FB3347"/>
    <w:rsid w:val="00FB3975"/>
    <w:rsid w:val="00FB3C6B"/>
    <w:rsid w:val="00FB4487"/>
    <w:rsid w:val="00FB4905"/>
    <w:rsid w:val="00FB4E34"/>
    <w:rsid w:val="00FB4FF4"/>
    <w:rsid w:val="00FB561E"/>
    <w:rsid w:val="00FB5A6E"/>
    <w:rsid w:val="00FB5FFD"/>
    <w:rsid w:val="00FB603D"/>
    <w:rsid w:val="00FB611D"/>
    <w:rsid w:val="00FB6A21"/>
    <w:rsid w:val="00FB6C9B"/>
    <w:rsid w:val="00FB7DB9"/>
    <w:rsid w:val="00FB7EC8"/>
    <w:rsid w:val="00FC0A25"/>
    <w:rsid w:val="00FC0DE4"/>
    <w:rsid w:val="00FC116A"/>
    <w:rsid w:val="00FC18C8"/>
    <w:rsid w:val="00FC27C3"/>
    <w:rsid w:val="00FC3356"/>
    <w:rsid w:val="00FC35DA"/>
    <w:rsid w:val="00FC36B5"/>
    <w:rsid w:val="00FC43D8"/>
    <w:rsid w:val="00FC48EE"/>
    <w:rsid w:val="00FC544B"/>
    <w:rsid w:val="00FC593A"/>
    <w:rsid w:val="00FC63E0"/>
    <w:rsid w:val="00FC67B7"/>
    <w:rsid w:val="00FC6F1F"/>
    <w:rsid w:val="00FC70B0"/>
    <w:rsid w:val="00FC7451"/>
    <w:rsid w:val="00FC767A"/>
    <w:rsid w:val="00FD0510"/>
    <w:rsid w:val="00FD07A1"/>
    <w:rsid w:val="00FD0A47"/>
    <w:rsid w:val="00FD1113"/>
    <w:rsid w:val="00FD1675"/>
    <w:rsid w:val="00FD174A"/>
    <w:rsid w:val="00FD17AB"/>
    <w:rsid w:val="00FD2097"/>
    <w:rsid w:val="00FD3292"/>
    <w:rsid w:val="00FD331A"/>
    <w:rsid w:val="00FD3CC5"/>
    <w:rsid w:val="00FD3EA6"/>
    <w:rsid w:val="00FD4035"/>
    <w:rsid w:val="00FD414B"/>
    <w:rsid w:val="00FD4430"/>
    <w:rsid w:val="00FD4BCC"/>
    <w:rsid w:val="00FD509D"/>
    <w:rsid w:val="00FD51CD"/>
    <w:rsid w:val="00FD54CD"/>
    <w:rsid w:val="00FD5B60"/>
    <w:rsid w:val="00FD6079"/>
    <w:rsid w:val="00FD6ED1"/>
    <w:rsid w:val="00FD720A"/>
    <w:rsid w:val="00FD737A"/>
    <w:rsid w:val="00FD73B0"/>
    <w:rsid w:val="00FD788D"/>
    <w:rsid w:val="00FD796F"/>
    <w:rsid w:val="00FD7F0E"/>
    <w:rsid w:val="00FE0236"/>
    <w:rsid w:val="00FE05EA"/>
    <w:rsid w:val="00FE18BA"/>
    <w:rsid w:val="00FE1970"/>
    <w:rsid w:val="00FE1D3E"/>
    <w:rsid w:val="00FE259E"/>
    <w:rsid w:val="00FE29C4"/>
    <w:rsid w:val="00FE2BFE"/>
    <w:rsid w:val="00FE3065"/>
    <w:rsid w:val="00FE3872"/>
    <w:rsid w:val="00FE387A"/>
    <w:rsid w:val="00FE3A0A"/>
    <w:rsid w:val="00FE3F76"/>
    <w:rsid w:val="00FE4ABA"/>
    <w:rsid w:val="00FE4ED6"/>
    <w:rsid w:val="00FE4FB8"/>
    <w:rsid w:val="00FE5309"/>
    <w:rsid w:val="00FE5541"/>
    <w:rsid w:val="00FE5876"/>
    <w:rsid w:val="00FE5A77"/>
    <w:rsid w:val="00FE64BB"/>
    <w:rsid w:val="00FE6DF2"/>
    <w:rsid w:val="00FE76F9"/>
    <w:rsid w:val="00FE7ACE"/>
    <w:rsid w:val="00FE7C20"/>
    <w:rsid w:val="00FE7CC2"/>
    <w:rsid w:val="00FE7E4B"/>
    <w:rsid w:val="00FF016C"/>
    <w:rsid w:val="00FF05D6"/>
    <w:rsid w:val="00FF0E44"/>
    <w:rsid w:val="00FF1562"/>
    <w:rsid w:val="00FF2874"/>
    <w:rsid w:val="00FF2C12"/>
    <w:rsid w:val="00FF3033"/>
    <w:rsid w:val="00FF385E"/>
    <w:rsid w:val="00FF3ACB"/>
    <w:rsid w:val="00FF4E3C"/>
    <w:rsid w:val="00FF5E69"/>
    <w:rsid w:val="00FF6707"/>
    <w:rsid w:val="00FF6738"/>
    <w:rsid w:val="00FF6FC1"/>
    <w:rsid w:val="00FF7150"/>
    <w:rsid w:val="00FF72D4"/>
    <w:rsid w:val="00FF7E5E"/>
    <w:rsid w:val="0112BEE9"/>
    <w:rsid w:val="0123D76B"/>
    <w:rsid w:val="0125DCB2"/>
    <w:rsid w:val="019D40F6"/>
    <w:rsid w:val="01C48A0A"/>
    <w:rsid w:val="01C89484"/>
    <w:rsid w:val="01F4B515"/>
    <w:rsid w:val="02027813"/>
    <w:rsid w:val="02219CAF"/>
    <w:rsid w:val="0238A50F"/>
    <w:rsid w:val="024B39CE"/>
    <w:rsid w:val="028603E3"/>
    <w:rsid w:val="02C3433A"/>
    <w:rsid w:val="02C69C04"/>
    <w:rsid w:val="02D27FC3"/>
    <w:rsid w:val="03004A39"/>
    <w:rsid w:val="031EEC8D"/>
    <w:rsid w:val="0322AC2E"/>
    <w:rsid w:val="0325C7F6"/>
    <w:rsid w:val="0344E2D6"/>
    <w:rsid w:val="0377D217"/>
    <w:rsid w:val="0389EA57"/>
    <w:rsid w:val="0395D6F5"/>
    <w:rsid w:val="03A4C9AA"/>
    <w:rsid w:val="03FB8A6B"/>
    <w:rsid w:val="04003A48"/>
    <w:rsid w:val="0416E081"/>
    <w:rsid w:val="045EFB82"/>
    <w:rsid w:val="046E94AD"/>
    <w:rsid w:val="04831FB8"/>
    <w:rsid w:val="0492A1AE"/>
    <w:rsid w:val="0495CD00"/>
    <w:rsid w:val="04B4EB2F"/>
    <w:rsid w:val="04BA930B"/>
    <w:rsid w:val="04C35A24"/>
    <w:rsid w:val="04D44DDE"/>
    <w:rsid w:val="04EC8CD9"/>
    <w:rsid w:val="04F2A696"/>
    <w:rsid w:val="0504C646"/>
    <w:rsid w:val="0531931C"/>
    <w:rsid w:val="05371570"/>
    <w:rsid w:val="055DD897"/>
    <w:rsid w:val="0570519C"/>
    <w:rsid w:val="0579DE93"/>
    <w:rsid w:val="059BB40F"/>
    <w:rsid w:val="05CD6AFC"/>
    <w:rsid w:val="0607FD62"/>
    <w:rsid w:val="06279FC6"/>
    <w:rsid w:val="0672A15D"/>
    <w:rsid w:val="068E1ADC"/>
    <w:rsid w:val="06905C46"/>
    <w:rsid w:val="0692E9B7"/>
    <w:rsid w:val="06A03657"/>
    <w:rsid w:val="06B40FB2"/>
    <w:rsid w:val="06C0C506"/>
    <w:rsid w:val="07043301"/>
    <w:rsid w:val="072B1A1C"/>
    <w:rsid w:val="0740A586"/>
    <w:rsid w:val="07A94530"/>
    <w:rsid w:val="07DC5F7D"/>
    <w:rsid w:val="07F40208"/>
    <w:rsid w:val="07FBE82C"/>
    <w:rsid w:val="080D98B8"/>
    <w:rsid w:val="080F486E"/>
    <w:rsid w:val="0813E1AA"/>
    <w:rsid w:val="0821A237"/>
    <w:rsid w:val="082EEC75"/>
    <w:rsid w:val="0840E1FE"/>
    <w:rsid w:val="0879A0C2"/>
    <w:rsid w:val="08C0E072"/>
    <w:rsid w:val="08C2C87C"/>
    <w:rsid w:val="097BA131"/>
    <w:rsid w:val="09B3A456"/>
    <w:rsid w:val="09BCEDD7"/>
    <w:rsid w:val="09F8A8E6"/>
    <w:rsid w:val="0A3D1C9A"/>
    <w:rsid w:val="0A60114A"/>
    <w:rsid w:val="0A70C18A"/>
    <w:rsid w:val="0AB88FF1"/>
    <w:rsid w:val="0ABA5372"/>
    <w:rsid w:val="0ABB34C6"/>
    <w:rsid w:val="0AD6783F"/>
    <w:rsid w:val="0B16A9FB"/>
    <w:rsid w:val="0B338584"/>
    <w:rsid w:val="0B6115A9"/>
    <w:rsid w:val="0B672768"/>
    <w:rsid w:val="0BAF0251"/>
    <w:rsid w:val="0BB0E3E2"/>
    <w:rsid w:val="0BB1701B"/>
    <w:rsid w:val="0BB976E1"/>
    <w:rsid w:val="0BD3C344"/>
    <w:rsid w:val="0BD5FEA3"/>
    <w:rsid w:val="0BF5DA4A"/>
    <w:rsid w:val="0C1516A2"/>
    <w:rsid w:val="0C3B1160"/>
    <w:rsid w:val="0C4451CA"/>
    <w:rsid w:val="0C7A3A8F"/>
    <w:rsid w:val="0C9022BA"/>
    <w:rsid w:val="0C96BB42"/>
    <w:rsid w:val="0C9F0B3E"/>
    <w:rsid w:val="0CF1DD31"/>
    <w:rsid w:val="0D494E9E"/>
    <w:rsid w:val="0D89119C"/>
    <w:rsid w:val="0D8F5443"/>
    <w:rsid w:val="0D908F58"/>
    <w:rsid w:val="0DAE8721"/>
    <w:rsid w:val="0DB03797"/>
    <w:rsid w:val="0DD5A5EE"/>
    <w:rsid w:val="0DE947FE"/>
    <w:rsid w:val="0E00FD6A"/>
    <w:rsid w:val="0E444C89"/>
    <w:rsid w:val="0E68AE85"/>
    <w:rsid w:val="0E76C2D6"/>
    <w:rsid w:val="0E7CBD12"/>
    <w:rsid w:val="0EED6583"/>
    <w:rsid w:val="0F320EEC"/>
    <w:rsid w:val="0FA62D87"/>
    <w:rsid w:val="0FA6D82D"/>
    <w:rsid w:val="0FBDA1E1"/>
    <w:rsid w:val="0FDC3C0C"/>
    <w:rsid w:val="0FF03512"/>
    <w:rsid w:val="0FFDECDE"/>
    <w:rsid w:val="10046D2F"/>
    <w:rsid w:val="10407C5C"/>
    <w:rsid w:val="10440F05"/>
    <w:rsid w:val="108A9225"/>
    <w:rsid w:val="109EB9F7"/>
    <w:rsid w:val="10A0D991"/>
    <w:rsid w:val="10AA93EF"/>
    <w:rsid w:val="10BB98AB"/>
    <w:rsid w:val="10E468DE"/>
    <w:rsid w:val="11329980"/>
    <w:rsid w:val="113D7975"/>
    <w:rsid w:val="114AD3ED"/>
    <w:rsid w:val="11988977"/>
    <w:rsid w:val="1199F616"/>
    <w:rsid w:val="119B6CA3"/>
    <w:rsid w:val="11A04F0A"/>
    <w:rsid w:val="11C0EE5B"/>
    <w:rsid w:val="11C41F19"/>
    <w:rsid w:val="11C7BD0F"/>
    <w:rsid w:val="11CF6AA8"/>
    <w:rsid w:val="11EDE48C"/>
    <w:rsid w:val="11FCD94D"/>
    <w:rsid w:val="121C987E"/>
    <w:rsid w:val="124AF614"/>
    <w:rsid w:val="1253B2B5"/>
    <w:rsid w:val="12799C08"/>
    <w:rsid w:val="12C0EC61"/>
    <w:rsid w:val="12C7FC31"/>
    <w:rsid w:val="12DCFD5E"/>
    <w:rsid w:val="1341697E"/>
    <w:rsid w:val="1347491D"/>
    <w:rsid w:val="135910F0"/>
    <w:rsid w:val="13B17A61"/>
    <w:rsid w:val="13C71059"/>
    <w:rsid w:val="13D65AB9"/>
    <w:rsid w:val="13F492BE"/>
    <w:rsid w:val="13FECFBB"/>
    <w:rsid w:val="13FEF66C"/>
    <w:rsid w:val="1426E77C"/>
    <w:rsid w:val="1472AFCB"/>
    <w:rsid w:val="14972C5C"/>
    <w:rsid w:val="14B6B912"/>
    <w:rsid w:val="14D4AC57"/>
    <w:rsid w:val="14DAB022"/>
    <w:rsid w:val="15119B5C"/>
    <w:rsid w:val="1571D7BD"/>
    <w:rsid w:val="15722B1A"/>
    <w:rsid w:val="158F50D5"/>
    <w:rsid w:val="15934B32"/>
    <w:rsid w:val="159D78EE"/>
    <w:rsid w:val="15A6ACD2"/>
    <w:rsid w:val="15CDC089"/>
    <w:rsid w:val="162FE41E"/>
    <w:rsid w:val="165EF99B"/>
    <w:rsid w:val="1666EF70"/>
    <w:rsid w:val="16A9CDF6"/>
    <w:rsid w:val="16BCC257"/>
    <w:rsid w:val="16E0DF21"/>
    <w:rsid w:val="16E5E759"/>
    <w:rsid w:val="16EF9679"/>
    <w:rsid w:val="1714BBAD"/>
    <w:rsid w:val="17476A3A"/>
    <w:rsid w:val="17E22CB6"/>
    <w:rsid w:val="18338EF5"/>
    <w:rsid w:val="186C934F"/>
    <w:rsid w:val="1890CAE6"/>
    <w:rsid w:val="1897FAAA"/>
    <w:rsid w:val="189B30C4"/>
    <w:rsid w:val="1947F454"/>
    <w:rsid w:val="195CBEDF"/>
    <w:rsid w:val="199AE742"/>
    <w:rsid w:val="19D08D35"/>
    <w:rsid w:val="19E46AA4"/>
    <w:rsid w:val="19FD2F99"/>
    <w:rsid w:val="1A2E4F9C"/>
    <w:rsid w:val="1A459C3D"/>
    <w:rsid w:val="1A6368EB"/>
    <w:rsid w:val="1A671291"/>
    <w:rsid w:val="1A693008"/>
    <w:rsid w:val="1A821736"/>
    <w:rsid w:val="1A94BCE7"/>
    <w:rsid w:val="1ABC1567"/>
    <w:rsid w:val="1AF3D9FE"/>
    <w:rsid w:val="1B00DD8A"/>
    <w:rsid w:val="1B4A9A07"/>
    <w:rsid w:val="1B4B80F6"/>
    <w:rsid w:val="1B6FE1F6"/>
    <w:rsid w:val="1B83CB90"/>
    <w:rsid w:val="1B8BAE7C"/>
    <w:rsid w:val="1BA04C9B"/>
    <w:rsid w:val="1BCE1D23"/>
    <w:rsid w:val="1BD79A6D"/>
    <w:rsid w:val="1C0EB46B"/>
    <w:rsid w:val="1C1D2C85"/>
    <w:rsid w:val="1C1DE797"/>
    <w:rsid w:val="1C475FBC"/>
    <w:rsid w:val="1C48FD0E"/>
    <w:rsid w:val="1C5DDA15"/>
    <w:rsid w:val="1C6656FA"/>
    <w:rsid w:val="1C67DACE"/>
    <w:rsid w:val="1C781C6D"/>
    <w:rsid w:val="1CAC4489"/>
    <w:rsid w:val="1CBAADCB"/>
    <w:rsid w:val="1CE7EEA5"/>
    <w:rsid w:val="1D65184D"/>
    <w:rsid w:val="1DAEAAE9"/>
    <w:rsid w:val="1DFF04C8"/>
    <w:rsid w:val="1E14E490"/>
    <w:rsid w:val="1E1E5945"/>
    <w:rsid w:val="1E41A5DF"/>
    <w:rsid w:val="1E6D512B"/>
    <w:rsid w:val="1E71F7DB"/>
    <w:rsid w:val="1EA3B11D"/>
    <w:rsid w:val="1EC69421"/>
    <w:rsid w:val="1EF24E76"/>
    <w:rsid w:val="1F04276A"/>
    <w:rsid w:val="1F244776"/>
    <w:rsid w:val="1F30DDD6"/>
    <w:rsid w:val="1F4327AE"/>
    <w:rsid w:val="1F4552A7"/>
    <w:rsid w:val="1F476A3B"/>
    <w:rsid w:val="1F4BC517"/>
    <w:rsid w:val="1F4C7F8F"/>
    <w:rsid w:val="1FC9A68E"/>
    <w:rsid w:val="2023D9FB"/>
    <w:rsid w:val="2026A76D"/>
    <w:rsid w:val="2027C277"/>
    <w:rsid w:val="202A690C"/>
    <w:rsid w:val="2031314B"/>
    <w:rsid w:val="20451C6C"/>
    <w:rsid w:val="20479BEF"/>
    <w:rsid w:val="204C5A74"/>
    <w:rsid w:val="2079E8CE"/>
    <w:rsid w:val="209A34FE"/>
    <w:rsid w:val="20B4DDC1"/>
    <w:rsid w:val="20B73FE8"/>
    <w:rsid w:val="20BA85A7"/>
    <w:rsid w:val="20D589CC"/>
    <w:rsid w:val="211F6FE0"/>
    <w:rsid w:val="21354515"/>
    <w:rsid w:val="213EC8CE"/>
    <w:rsid w:val="217869A3"/>
    <w:rsid w:val="2183E5C9"/>
    <w:rsid w:val="2195EA9E"/>
    <w:rsid w:val="2199613C"/>
    <w:rsid w:val="21C7238F"/>
    <w:rsid w:val="222557D7"/>
    <w:rsid w:val="22341907"/>
    <w:rsid w:val="2248ADBF"/>
    <w:rsid w:val="225BAA1D"/>
    <w:rsid w:val="226C5E57"/>
    <w:rsid w:val="2284F354"/>
    <w:rsid w:val="22CC3879"/>
    <w:rsid w:val="231205E9"/>
    <w:rsid w:val="2313EFD1"/>
    <w:rsid w:val="2314B4B9"/>
    <w:rsid w:val="23506A9B"/>
    <w:rsid w:val="235EA515"/>
    <w:rsid w:val="2363CF15"/>
    <w:rsid w:val="2369D509"/>
    <w:rsid w:val="239C5FDF"/>
    <w:rsid w:val="23C341E7"/>
    <w:rsid w:val="23C6BC7E"/>
    <w:rsid w:val="23CB6483"/>
    <w:rsid w:val="2400F113"/>
    <w:rsid w:val="2419C650"/>
    <w:rsid w:val="2427E065"/>
    <w:rsid w:val="2436B3F5"/>
    <w:rsid w:val="2462C660"/>
    <w:rsid w:val="24652801"/>
    <w:rsid w:val="24703A94"/>
    <w:rsid w:val="24AC8C48"/>
    <w:rsid w:val="24DF6244"/>
    <w:rsid w:val="25332B4B"/>
    <w:rsid w:val="2553C548"/>
    <w:rsid w:val="256AF482"/>
    <w:rsid w:val="257142F4"/>
    <w:rsid w:val="2590A730"/>
    <w:rsid w:val="2596CE61"/>
    <w:rsid w:val="25A1B2E9"/>
    <w:rsid w:val="25A33DF3"/>
    <w:rsid w:val="25C111AF"/>
    <w:rsid w:val="25CF39F1"/>
    <w:rsid w:val="25D5E9AD"/>
    <w:rsid w:val="25F94DB1"/>
    <w:rsid w:val="25FE6282"/>
    <w:rsid w:val="2606A038"/>
    <w:rsid w:val="260D344A"/>
    <w:rsid w:val="261A124F"/>
    <w:rsid w:val="268EDC25"/>
    <w:rsid w:val="26A308A4"/>
    <w:rsid w:val="26CD1DF2"/>
    <w:rsid w:val="26E0399F"/>
    <w:rsid w:val="27044E1B"/>
    <w:rsid w:val="27241F45"/>
    <w:rsid w:val="272B82E5"/>
    <w:rsid w:val="276EE7B9"/>
    <w:rsid w:val="27817012"/>
    <w:rsid w:val="27934DC2"/>
    <w:rsid w:val="27AEBCF0"/>
    <w:rsid w:val="27DF765E"/>
    <w:rsid w:val="27E7E00E"/>
    <w:rsid w:val="27F015A4"/>
    <w:rsid w:val="27F1514A"/>
    <w:rsid w:val="27FE09FB"/>
    <w:rsid w:val="2830808A"/>
    <w:rsid w:val="28697906"/>
    <w:rsid w:val="2877AEF0"/>
    <w:rsid w:val="28BCD5D5"/>
    <w:rsid w:val="28BFEFA6"/>
    <w:rsid w:val="2903004A"/>
    <w:rsid w:val="290DF92F"/>
    <w:rsid w:val="295EB47B"/>
    <w:rsid w:val="29A65188"/>
    <w:rsid w:val="29B40F95"/>
    <w:rsid w:val="29D3489E"/>
    <w:rsid w:val="29F46FA2"/>
    <w:rsid w:val="2A019662"/>
    <w:rsid w:val="2A0CC030"/>
    <w:rsid w:val="2A0ED044"/>
    <w:rsid w:val="2A226B7E"/>
    <w:rsid w:val="2A65EB90"/>
    <w:rsid w:val="2A8E3E77"/>
    <w:rsid w:val="2A9B0041"/>
    <w:rsid w:val="2A9D3425"/>
    <w:rsid w:val="2AA25581"/>
    <w:rsid w:val="2AAB6F80"/>
    <w:rsid w:val="2AFA2173"/>
    <w:rsid w:val="2B0C2630"/>
    <w:rsid w:val="2B16FD68"/>
    <w:rsid w:val="2B4E8C90"/>
    <w:rsid w:val="2B6A4C51"/>
    <w:rsid w:val="2B6A6863"/>
    <w:rsid w:val="2B823EE1"/>
    <w:rsid w:val="2BB661B8"/>
    <w:rsid w:val="2BB761EC"/>
    <w:rsid w:val="2BDF1FEC"/>
    <w:rsid w:val="2BF79068"/>
    <w:rsid w:val="2BFC32FD"/>
    <w:rsid w:val="2C217060"/>
    <w:rsid w:val="2C4F51A5"/>
    <w:rsid w:val="2C5CF1DC"/>
    <w:rsid w:val="2C831DAF"/>
    <w:rsid w:val="2CACC569"/>
    <w:rsid w:val="2D178359"/>
    <w:rsid w:val="2D304EC0"/>
    <w:rsid w:val="2D42E1C7"/>
    <w:rsid w:val="2D51FA3D"/>
    <w:rsid w:val="2D8F5B76"/>
    <w:rsid w:val="2DA5B23B"/>
    <w:rsid w:val="2DD7D35A"/>
    <w:rsid w:val="2DE07863"/>
    <w:rsid w:val="2DE1E4BC"/>
    <w:rsid w:val="2DEC67F0"/>
    <w:rsid w:val="2DF0B61B"/>
    <w:rsid w:val="2E08ADEA"/>
    <w:rsid w:val="2E099AFC"/>
    <w:rsid w:val="2E381F03"/>
    <w:rsid w:val="2E98315B"/>
    <w:rsid w:val="2E9BEADE"/>
    <w:rsid w:val="2EB55BC2"/>
    <w:rsid w:val="2EBE2670"/>
    <w:rsid w:val="2F023A09"/>
    <w:rsid w:val="2F0D07B7"/>
    <w:rsid w:val="2F17AD77"/>
    <w:rsid w:val="2F48ECDF"/>
    <w:rsid w:val="2F55C820"/>
    <w:rsid w:val="2F82D765"/>
    <w:rsid w:val="2F89BF31"/>
    <w:rsid w:val="2F91A9F6"/>
    <w:rsid w:val="2F942651"/>
    <w:rsid w:val="2FD5698E"/>
    <w:rsid w:val="300CA1E7"/>
    <w:rsid w:val="30256069"/>
    <w:rsid w:val="3036A401"/>
    <w:rsid w:val="303A3EC7"/>
    <w:rsid w:val="30A4AF30"/>
    <w:rsid w:val="30B88C1B"/>
    <w:rsid w:val="30E2A55F"/>
    <w:rsid w:val="30E52909"/>
    <w:rsid w:val="3103C456"/>
    <w:rsid w:val="3134ACBB"/>
    <w:rsid w:val="315F864B"/>
    <w:rsid w:val="319C2C98"/>
    <w:rsid w:val="31DDF366"/>
    <w:rsid w:val="31FA8213"/>
    <w:rsid w:val="32368C30"/>
    <w:rsid w:val="323721EC"/>
    <w:rsid w:val="32378AB4"/>
    <w:rsid w:val="323B5803"/>
    <w:rsid w:val="3243F26F"/>
    <w:rsid w:val="32455427"/>
    <w:rsid w:val="32849E5B"/>
    <w:rsid w:val="3286E2A5"/>
    <w:rsid w:val="32CC47CB"/>
    <w:rsid w:val="33003CDA"/>
    <w:rsid w:val="331E0FA0"/>
    <w:rsid w:val="332AC5D8"/>
    <w:rsid w:val="332AE69B"/>
    <w:rsid w:val="335A94DF"/>
    <w:rsid w:val="3368FE98"/>
    <w:rsid w:val="336FB134"/>
    <w:rsid w:val="3382B2CF"/>
    <w:rsid w:val="33A02922"/>
    <w:rsid w:val="33F383F2"/>
    <w:rsid w:val="340A8FD3"/>
    <w:rsid w:val="3427C6E4"/>
    <w:rsid w:val="3433B41E"/>
    <w:rsid w:val="343C3736"/>
    <w:rsid w:val="345D12C4"/>
    <w:rsid w:val="3488380B"/>
    <w:rsid w:val="34DA8013"/>
    <w:rsid w:val="34F8C90F"/>
    <w:rsid w:val="35039042"/>
    <w:rsid w:val="350D37CA"/>
    <w:rsid w:val="3573884C"/>
    <w:rsid w:val="358144FE"/>
    <w:rsid w:val="358C4CDE"/>
    <w:rsid w:val="35B838E5"/>
    <w:rsid w:val="35D1D8A4"/>
    <w:rsid w:val="35EB01CC"/>
    <w:rsid w:val="3641B236"/>
    <w:rsid w:val="364A5966"/>
    <w:rsid w:val="3656E029"/>
    <w:rsid w:val="367B66EE"/>
    <w:rsid w:val="36862257"/>
    <w:rsid w:val="368AAAFD"/>
    <w:rsid w:val="36E2C8C3"/>
    <w:rsid w:val="36FD3570"/>
    <w:rsid w:val="37151054"/>
    <w:rsid w:val="3715EF22"/>
    <w:rsid w:val="372EACD6"/>
    <w:rsid w:val="373CC024"/>
    <w:rsid w:val="374827C6"/>
    <w:rsid w:val="376819E8"/>
    <w:rsid w:val="379A94D5"/>
    <w:rsid w:val="37E52B4A"/>
    <w:rsid w:val="37F18418"/>
    <w:rsid w:val="38260425"/>
    <w:rsid w:val="382AF92F"/>
    <w:rsid w:val="38305560"/>
    <w:rsid w:val="38332F25"/>
    <w:rsid w:val="384EF72A"/>
    <w:rsid w:val="385749EF"/>
    <w:rsid w:val="3868D4A6"/>
    <w:rsid w:val="389C8E3E"/>
    <w:rsid w:val="38DE00F6"/>
    <w:rsid w:val="38F4D380"/>
    <w:rsid w:val="390D7816"/>
    <w:rsid w:val="39510FA5"/>
    <w:rsid w:val="398557BB"/>
    <w:rsid w:val="39DFFEE3"/>
    <w:rsid w:val="39E9465B"/>
    <w:rsid w:val="39ECCB59"/>
    <w:rsid w:val="39F40B15"/>
    <w:rsid w:val="39FAE795"/>
    <w:rsid w:val="3A6022C8"/>
    <w:rsid w:val="3A878AF1"/>
    <w:rsid w:val="3A8FD2FE"/>
    <w:rsid w:val="3AA12346"/>
    <w:rsid w:val="3AB039C3"/>
    <w:rsid w:val="3AC10487"/>
    <w:rsid w:val="3AE1CF80"/>
    <w:rsid w:val="3AE83D88"/>
    <w:rsid w:val="3B0F3158"/>
    <w:rsid w:val="3B124A13"/>
    <w:rsid w:val="3B1E8FBA"/>
    <w:rsid w:val="3B2C01B8"/>
    <w:rsid w:val="3B402280"/>
    <w:rsid w:val="3BB85C88"/>
    <w:rsid w:val="3BBF99A1"/>
    <w:rsid w:val="3BD0225F"/>
    <w:rsid w:val="3BE30B6E"/>
    <w:rsid w:val="3BEF136A"/>
    <w:rsid w:val="3BF34EF1"/>
    <w:rsid w:val="3C63188A"/>
    <w:rsid w:val="3C757C70"/>
    <w:rsid w:val="3CCEB1B3"/>
    <w:rsid w:val="3CE20E14"/>
    <w:rsid w:val="3D216896"/>
    <w:rsid w:val="3D3EB198"/>
    <w:rsid w:val="3D4531AE"/>
    <w:rsid w:val="3D552D7A"/>
    <w:rsid w:val="3D57FD5E"/>
    <w:rsid w:val="3D649D24"/>
    <w:rsid w:val="3D6E70A9"/>
    <w:rsid w:val="3DA73220"/>
    <w:rsid w:val="3DC24DEB"/>
    <w:rsid w:val="3E0D5FC2"/>
    <w:rsid w:val="3E2CA4DD"/>
    <w:rsid w:val="3E6E296B"/>
    <w:rsid w:val="3E884BA8"/>
    <w:rsid w:val="3E918CC8"/>
    <w:rsid w:val="3F09154A"/>
    <w:rsid w:val="3F1CA88B"/>
    <w:rsid w:val="3F85441B"/>
    <w:rsid w:val="3FBBBA27"/>
    <w:rsid w:val="3FDA98FC"/>
    <w:rsid w:val="3FE28B4A"/>
    <w:rsid w:val="3FE41511"/>
    <w:rsid w:val="3FE913A3"/>
    <w:rsid w:val="402E12B3"/>
    <w:rsid w:val="40473B10"/>
    <w:rsid w:val="40BC0560"/>
    <w:rsid w:val="40C235C7"/>
    <w:rsid w:val="40C7B269"/>
    <w:rsid w:val="40DCF823"/>
    <w:rsid w:val="40FB3007"/>
    <w:rsid w:val="40FD8468"/>
    <w:rsid w:val="4107BFA4"/>
    <w:rsid w:val="41412554"/>
    <w:rsid w:val="41484402"/>
    <w:rsid w:val="414C8AC6"/>
    <w:rsid w:val="4198AF8A"/>
    <w:rsid w:val="419C57D5"/>
    <w:rsid w:val="41A29C76"/>
    <w:rsid w:val="41C01EC7"/>
    <w:rsid w:val="41D2F63C"/>
    <w:rsid w:val="41E0BDD5"/>
    <w:rsid w:val="41EA0D1A"/>
    <w:rsid w:val="421559F5"/>
    <w:rsid w:val="4223E0BC"/>
    <w:rsid w:val="42746891"/>
    <w:rsid w:val="429A5E67"/>
    <w:rsid w:val="42B8FDB8"/>
    <w:rsid w:val="42D71BF4"/>
    <w:rsid w:val="42EB6877"/>
    <w:rsid w:val="430C58A9"/>
    <w:rsid w:val="4317B5A4"/>
    <w:rsid w:val="431E5FEB"/>
    <w:rsid w:val="43541D0D"/>
    <w:rsid w:val="43700200"/>
    <w:rsid w:val="4386AE58"/>
    <w:rsid w:val="439EBB07"/>
    <w:rsid w:val="43C63D28"/>
    <w:rsid w:val="43C98A3F"/>
    <w:rsid w:val="43CDD7A0"/>
    <w:rsid w:val="43DB6B5F"/>
    <w:rsid w:val="43E3C1D5"/>
    <w:rsid w:val="43E9FA63"/>
    <w:rsid w:val="443CC0BA"/>
    <w:rsid w:val="4450B118"/>
    <w:rsid w:val="44515227"/>
    <w:rsid w:val="44525BEB"/>
    <w:rsid w:val="446E1CC1"/>
    <w:rsid w:val="447E4D50"/>
    <w:rsid w:val="44AE676C"/>
    <w:rsid w:val="44CB958C"/>
    <w:rsid w:val="44EF5B5A"/>
    <w:rsid w:val="450829AD"/>
    <w:rsid w:val="453C6365"/>
    <w:rsid w:val="4540EDB0"/>
    <w:rsid w:val="457FB2C0"/>
    <w:rsid w:val="4583D814"/>
    <w:rsid w:val="45B3C8F4"/>
    <w:rsid w:val="45D0B3C5"/>
    <w:rsid w:val="45EE2415"/>
    <w:rsid w:val="460681A0"/>
    <w:rsid w:val="463A0F0C"/>
    <w:rsid w:val="466BE344"/>
    <w:rsid w:val="4678A292"/>
    <w:rsid w:val="46887EEA"/>
    <w:rsid w:val="469498E0"/>
    <w:rsid w:val="46C6E56C"/>
    <w:rsid w:val="46D4F961"/>
    <w:rsid w:val="46DC7AAF"/>
    <w:rsid w:val="46E25005"/>
    <w:rsid w:val="46F9E192"/>
    <w:rsid w:val="471A743E"/>
    <w:rsid w:val="471F6482"/>
    <w:rsid w:val="4720F882"/>
    <w:rsid w:val="47546F9B"/>
    <w:rsid w:val="477FDC53"/>
    <w:rsid w:val="4781EEC0"/>
    <w:rsid w:val="479A5519"/>
    <w:rsid w:val="47CEEB65"/>
    <w:rsid w:val="47D62D47"/>
    <w:rsid w:val="47DAE7BB"/>
    <w:rsid w:val="4809AE90"/>
    <w:rsid w:val="480DC36D"/>
    <w:rsid w:val="4819C698"/>
    <w:rsid w:val="485DFFDA"/>
    <w:rsid w:val="4885D197"/>
    <w:rsid w:val="48FCFE6C"/>
    <w:rsid w:val="49493E47"/>
    <w:rsid w:val="497CC687"/>
    <w:rsid w:val="49B3B6FB"/>
    <w:rsid w:val="49D1B87D"/>
    <w:rsid w:val="49D4AA81"/>
    <w:rsid w:val="49F0FC0A"/>
    <w:rsid w:val="4A1327FF"/>
    <w:rsid w:val="4A1429FA"/>
    <w:rsid w:val="4A1AB628"/>
    <w:rsid w:val="4A35F5A4"/>
    <w:rsid w:val="4A565568"/>
    <w:rsid w:val="4A6D7A6B"/>
    <w:rsid w:val="4A851EB8"/>
    <w:rsid w:val="4AA4428D"/>
    <w:rsid w:val="4AA46BF6"/>
    <w:rsid w:val="4AAC3F4B"/>
    <w:rsid w:val="4AC2532D"/>
    <w:rsid w:val="4AD75161"/>
    <w:rsid w:val="4AE73A46"/>
    <w:rsid w:val="4AF1A59E"/>
    <w:rsid w:val="4B0D8A4D"/>
    <w:rsid w:val="4B0E8756"/>
    <w:rsid w:val="4B26525E"/>
    <w:rsid w:val="4B53C7E0"/>
    <w:rsid w:val="4B82F740"/>
    <w:rsid w:val="4B89429E"/>
    <w:rsid w:val="4BBDF530"/>
    <w:rsid w:val="4BC1E9AF"/>
    <w:rsid w:val="4BE0543D"/>
    <w:rsid w:val="4BEACE4F"/>
    <w:rsid w:val="4BF5607F"/>
    <w:rsid w:val="4C01845D"/>
    <w:rsid w:val="4C0FE3E9"/>
    <w:rsid w:val="4C100E0E"/>
    <w:rsid w:val="4C311E21"/>
    <w:rsid w:val="4C4012EE"/>
    <w:rsid w:val="4C41A1A8"/>
    <w:rsid w:val="4C6E493D"/>
    <w:rsid w:val="4C713111"/>
    <w:rsid w:val="4C77F1A7"/>
    <w:rsid w:val="4C81739D"/>
    <w:rsid w:val="4C8430D2"/>
    <w:rsid w:val="4C9E6625"/>
    <w:rsid w:val="4CA439BD"/>
    <w:rsid w:val="4CC26945"/>
    <w:rsid w:val="4CC9E049"/>
    <w:rsid w:val="4CCC8691"/>
    <w:rsid w:val="4CDC5908"/>
    <w:rsid w:val="4CEFE19E"/>
    <w:rsid w:val="4CF935E3"/>
    <w:rsid w:val="4D10FC3D"/>
    <w:rsid w:val="4D4D9124"/>
    <w:rsid w:val="4D7E5EC1"/>
    <w:rsid w:val="4D8124D4"/>
    <w:rsid w:val="4DBDDD3B"/>
    <w:rsid w:val="4DDECB95"/>
    <w:rsid w:val="4DED1E26"/>
    <w:rsid w:val="4DF7281A"/>
    <w:rsid w:val="4DFC1167"/>
    <w:rsid w:val="4E07AD07"/>
    <w:rsid w:val="4E207A37"/>
    <w:rsid w:val="4E773CB7"/>
    <w:rsid w:val="4E812DD3"/>
    <w:rsid w:val="4E8EED6F"/>
    <w:rsid w:val="4EC1DF3A"/>
    <w:rsid w:val="4ED19CEE"/>
    <w:rsid w:val="4EF831DF"/>
    <w:rsid w:val="4EF90AF6"/>
    <w:rsid w:val="4F189082"/>
    <w:rsid w:val="4F4DED8F"/>
    <w:rsid w:val="4F682ED5"/>
    <w:rsid w:val="4F7DBA53"/>
    <w:rsid w:val="4F7EB04B"/>
    <w:rsid w:val="4F816B43"/>
    <w:rsid w:val="4F8A7B47"/>
    <w:rsid w:val="4F943B89"/>
    <w:rsid w:val="4F9C6E49"/>
    <w:rsid w:val="4FC21396"/>
    <w:rsid w:val="504D266A"/>
    <w:rsid w:val="50517F55"/>
    <w:rsid w:val="50545EAC"/>
    <w:rsid w:val="509ABA45"/>
    <w:rsid w:val="50A1EF75"/>
    <w:rsid w:val="50AF3C0D"/>
    <w:rsid w:val="50B47A04"/>
    <w:rsid w:val="510D91E0"/>
    <w:rsid w:val="511DA499"/>
    <w:rsid w:val="51201687"/>
    <w:rsid w:val="51462E73"/>
    <w:rsid w:val="51636684"/>
    <w:rsid w:val="517B0FDE"/>
    <w:rsid w:val="51872714"/>
    <w:rsid w:val="521FFC31"/>
    <w:rsid w:val="52341F7F"/>
    <w:rsid w:val="5239EF27"/>
    <w:rsid w:val="52446B7E"/>
    <w:rsid w:val="525DE8E8"/>
    <w:rsid w:val="52676188"/>
    <w:rsid w:val="52680B5F"/>
    <w:rsid w:val="529CD3D0"/>
    <w:rsid w:val="52A15F53"/>
    <w:rsid w:val="52AB0ECD"/>
    <w:rsid w:val="52B97698"/>
    <w:rsid w:val="52D7FBB7"/>
    <w:rsid w:val="5315C244"/>
    <w:rsid w:val="5360F3E1"/>
    <w:rsid w:val="53957896"/>
    <w:rsid w:val="53D6EE78"/>
    <w:rsid w:val="53DA4877"/>
    <w:rsid w:val="53EC1AC6"/>
    <w:rsid w:val="53F808F0"/>
    <w:rsid w:val="53F9DC66"/>
    <w:rsid w:val="540BC6D7"/>
    <w:rsid w:val="5428B421"/>
    <w:rsid w:val="54311D09"/>
    <w:rsid w:val="5440AE6B"/>
    <w:rsid w:val="546DF417"/>
    <w:rsid w:val="548B0152"/>
    <w:rsid w:val="5497A710"/>
    <w:rsid w:val="54E12ED8"/>
    <w:rsid w:val="54EED485"/>
    <w:rsid w:val="550BF005"/>
    <w:rsid w:val="55233ABA"/>
    <w:rsid w:val="55281556"/>
    <w:rsid w:val="555F4BBE"/>
    <w:rsid w:val="55A0B01C"/>
    <w:rsid w:val="55AE9A4D"/>
    <w:rsid w:val="55C1DC55"/>
    <w:rsid w:val="55C4CD43"/>
    <w:rsid w:val="55EC3862"/>
    <w:rsid w:val="560E307A"/>
    <w:rsid w:val="5613D3CB"/>
    <w:rsid w:val="561B1A93"/>
    <w:rsid w:val="5632EDF4"/>
    <w:rsid w:val="565A5D92"/>
    <w:rsid w:val="56ED370A"/>
    <w:rsid w:val="57041AF0"/>
    <w:rsid w:val="570A932B"/>
    <w:rsid w:val="571C9883"/>
    <w:rsid w:val="5735B1A7"/>
    <w:rsid w:val="576F8FF7"/>
    <w:rsid w:val="57732351"/>
    <w:rsid w:val="580759C5"/>
    <w:rsid w:val="582EAC74"/>
    <w:rsid w:val="5837E6F0"/>
    <w:rsid w:val="584657C4"/>
    <w:rsid w:val="584DFCCC"/>
    <w:rsid w:val="58651048"/>
    <w:rsid w:val="587DE336"/>
    <w:rsid w:val="58BD1CC1"/>
    <w:rsid w:val="58C38FA1"/>
    <w:rsid w:val="58C6BFC4"/>
    <w:rsid w:val="58DF8C87"/>
    <w:rsid w:val="58E53A04"/>
    <w:rsid w:val="58EE1915"/>
    <w:rsid w:val="59355EF4"/>
    <w:rsid w:val="594D4458"/>
    <w:rsid w:val="59622588"/>
    <w:rsid w:val="598238DA"/>
    <w:rsid w:val="5994D9C7"/>
    <w:rsid w:val="59CB7E97"/>
    <w:rsid w:val="59CF362F"/>
    <w:rsid w:val="59F88FAF"/>
    <w:rsid w:val="59F9C07E"/>
    <w:rsid w:val="59FD6EEA"/>
    <w:rsid w:val="5A390EC6"/>
    <w:rsid w:val="5A8EF8D5"/>
    <w:rsid w:val="5AB89F0F"/>
    <w:rsid w:val="5AECC583"/>
    <w:rsid w:val="5B2290FA"/>
    <w:rsid w:val="5B47C53C"/>
    <w:rsid w:val="5B678B24"/>
    <w:rsid w:val="5B8B57F7"/>
    <w:rsid w:val="5B92BF03"/>
    <w:rsid w:val="5BAE294A"/>
    <w:rsid w:val="5BB36F44"/>
    <w:rsid w:val="5BC07B51"/>
    <w:rsid w:val="5BD1F531"/>
    <w:rsid w:val="5BDD3B00"/>
    <w:rsid w:val="5BDD8546"/>
    <w:rsid w:val="5BFAF88B"/>
    <w:rsid w:val="5C4428BF"/>
    <w:rsid w:val="5C4AF461"/>
    <w:rsid w:val="5C6F5994"/>
    <w:rsid w:val="5C8018C9"/>
    <w:rsid w:val="5C91F509"/>
    <w:rsid w:val="5C9A1BBA"/>
    <w:rsid w:val="5CAAA7A4"/>
    <w:rsid w:val="5CF5A863"/>
    <w:rsid w:val="5D01F1D7"/>
    <w:rsid w:val="5D2BB4AD"/>
    <w:rsid w:val="5D605D92"/>
    <w:rsid w:val="5D7CE7E3"/>
    <w:rsid w:val="5DBAA137"/>
    <w:rsid w:val="5DE4057B"/>
    <w:rsid w:val="5E2FB370"/>
    <w:rsid w:val="5E3F7925"/>
    <w:rsid w:val="5E63B150"/>
    <w:rsid w:val="5E84D15E"/>
    <w:rsid w:val="5E946169"/>
    <w:rsid w:val="5E97813E"/>
    <w:rsid w:val="5EDE8E86"/>
    <w:rsid w:val="5F2C9471"/>
    <w:rsid w:val="5F2FEABF"/>
    <w:rsid w:val="5F562F41"/>
    <w:rsid w:val="5F60C16D"/>
    <w:rsid w:val="5F6C7F0D"/>
    <w:rsid w:val="5F9B05B8"/>
    <w:rsid w:val="5FCD2BF0"/>
    <w:rsid w:val="5FCF69D2"/>
    <w:rsid w:val="5FF04A50"/>
    <w:rsid w:val="60374CB5"/>
    <w:rsid w:val="60417D44"/>
    <w:rsid w:val="6047AAF4"/>
    <w:rsid w:val="604C4687"/>
    <w:rsid w:val="6057BB60"/>
    <w:rsid w:val="606485E2"/>
    <w:rsid w:val="60A251E3"/>
    <w:rsid w:val="60C0D15D"/>
    <w:rsid w:val="60CC8024"/>
    <w:rsid w:val="60DD4E64"/>
    <w:rsid w:val="60E640EC"/>
    <w:rsid w:val="60FBAA7E"/>
    <w:rsid w:val="6119471D"/>
    <w:rsid w:val="6127014A"/>
    <w:rsid w:val="612784C3"/>
    <w:rsid w:val="61409697"/>
    <w:rsid w:val="6191DC8A"/>
    <w:rsid w:val="61AC28E6"/>
    <w:rsid w:val="61BB9F73"/>
    <w:rsid w:val="61D4D5B6"/>
    <w:rsid w:val="61E1651D"/>
    <w:rsid w:val="61FCBD69"/>
    <w:rsid w:val="62214485"/>
    <w:rsid w:val="62369230"/>
    <w:rsid w:val="6296E38C"/>
    <w:rsid w:val="62CA8F9B"/>
    <w:rsid w:val="62CC0934"/>
    <w:rsid w:val="62EFF8FC"/>
    <w:rsid w:val="62FB6B03"/>
    <w:rsid w:val="63065C96"/>
    <w:rsid w:val="631F201E"/>
    <w:rsid w:val="63202CB4"/>
    <w:rsid w:val="63288ED4"/>
    <w:rsid w:val="6331A2AE"/>
    <w:rsid w:val="63429195"/>
    <w:rsid w:val="6351CC7D"/>
    <w:rsid w:val="635AFC49"/>
    <w:rsid w:val="635E6AA3"/>
    <w:rsid w:val="63729D09"/>
    <w:rsid w:val="637C6541"/>
    <w:rsid w:val="63863BF2"/>
    <w:rsid w:val="63943214"/>
    <w:rsid w:val="63A5C3C4"/>
    <w:rsid w:val="63AAD4F2"/>
    <w:rsid w:val="63ACEAEE"/>
    <w:rsid w:val="63D5C308"/>
    <w:rsid w:val="6429CD9F"/>
    <w:rsid w:val="64403859"/>
    <w:rsid w:val="64A0D601"/>
    <w:rsid w:val="64A47CAD"/>
    <w:rsid w:val="64FBD85E"/>
    <w:rsid w:val="657F7DF2"/>
    <w:rsid w:val="65C0D91E"/>
    <w:rsid w:val="660E9F19"/>
    <w:rsid w:val="66248A1D"/>
    <w:rsid w:val="6625DDC4"/>
    <w:rsid w:val="6635AAA6"/>
    <w:rsid w:val="665BB04C"/>
    <w:rsid w:val="667FC366"/>
    <w:rsid w:val="6695DEF0"/>
    <w:rsid w:val="66985CAE"/>
    <w:rsid w:val="66C746E0"/>
    <w:rsid w:val="66D5AB41"/>
    <w:rsid w:val="66E43D1B"/>
    <w:rsid w:val="67555EC9"/>
    <w:rsid w:val="675A63C8"/>
    <w:rsid w:val="677260C7"/>
    <w:rsid w:val="67CFF7BD"/>
    <w:rsid w:val="67D26916"/>
    <w:rsid w:val="67FD453B"/>
    <w:rsid w:val="6810C325"/>
    <w:rsid w:val="684C749B"/>
    <w:rsid w:val="686527A9"/>
    <w:rsid w:val="68888AA7"/>
    <w:rsid w:val="68A2EA71"/>
    <w:rsid w:val="68A3ADD0"/>
    <w:rsid w:val="68D369D6"/>
    <w:rsid w:val="68DCBBF6"/>
    <w:rsid w:val="68ECD314"/>
    <w:rsid w:val="68F81974"/>
    <w:rsid w:val="69555B6D"/>
    <w:rsid w:val="69744C7A"/>
    <w:rsid w:val="699658E1"/>
    <w:rsid w:val="69BE496F"/>
    <w:rsid w:val="69C22244"/>
    <w:rsid w:val="69EFEEFB"/>
    <w:rsid w:val="6A15B39D"/>
    <w:rsid w:val="6A1F6634"/>
    <w:rsid w:val="6A25198D"/>
    <w:rsid w:val="6A3B8E72"/>
    <w:rsid w:val="6A6BA54C"/>
    <w:rsid w:val="6A8C9F84"/>
    <w:rsid w:val="6A8DE9AB"/>
    <w:rsid w:val="6A91AA17"/>
    <w:rsid w:val="6AC713A8"/>
    <w:rsid w:val="6AF19F09"/>
    <w:rsid w:val="6AF6545F"/>
    <w:rsid w:val="6AF8BF1B"/>
    <w:rsid w:val="6AF9BB4E"/>
    <w:rsid w:val="6B294BDD"/>
    <w:rsid w:val="6B2FD48A"/>
    <w:rsid w:val="6B3B6AE9"/>
    <w:rsid w:val="6B6B645C"/>
    <w:rsid w:val="6BDAFFE7"/>
    <w:rsid w:val="6BE25DDB"/>
    <w:rsid w:val="6C411287"/>
    <w:rsid w:val="6C8ADB6E"/>
    <w:rsid w:val="6CD80B25"/>
    <w:rsid w:val="6CF1E85A"/>
    <w:rsid w:val="6D15A22A"/>
    <w:rsid w:val="6D172AB7"/>
    <w:rsid w:val="6D4871FB"/>
    <w:rsid w:val="6D6EFF68"/>
    <w:rsid w:val="6DCB5350"/>
    <w:rsid w:val="6DCC80C4"/>
    <w:rsid w:val="6DD1D49C"/>
    <w:rsid w:val="6DD342AA"/>
    <w:rsid w:val="6E12C264"/>
    <w:rsid w:val="6E44EB67"/>
    <w:rsid w:val="6E4D1DD1"/>
    <w:rsid w:val="6E6DA38F"/>
    <w:rsid w:val="6ED77CE5"/>
    <w:rsid w:val="6EF39812"/>
    <w:rsid w:val="6F0947C5"/>
    <w:rsid w:val="6F09F4D5"/>
    <w:rsid w:val="6F159B66"/>
    <w:rsid w:val="6F253331"/>
    <w:rsid w:val="6F2D9F5F"/>
    <w:rsid w:val="6F3128AA"/>
    <w:rsid w:val="6F360386"/>
    <w:rsid w:val="6F4044C6"/>
    <w:rsid w:val="6F4D55C6"/>
    <w:rsid w:val="6F78CC59"/>
    <w:rsid w:val="6F83C14B"/>
    <w:rsid w:val="6FA7DFDF"/>
    <w:rsid w:val="6FC42F1E"/>
    <w:rsid w:val="6FCB915B"/>
    <w:rsid w:val="6FDDF016"/>
    <w:rsid w:val="7008C120"/>
    <w:rsid w:val="700A5F7F"/>
    <w:rsid w:val="70332466"/>
    <w:rsid w:val="70448EF3"/>
    <w:rsid w:val="7081D819"/>
    <w:rsid w:val="70A70361"/>
    <w:rsid w:val="70BD2F9C"/>
    <w:rsid w:val="70E7C0AB"/>
    <w:rsid w:val="70F1062E"/>
    <w:rsid w:val="70F834A0"/>
    <w:rsid w:val="711660A5"/>
    <w:rsid w:val="711AFBDD"/>
    <w:rsid w:val="712C9D7B"/>
    <w:rsid w:val="7144A564"/>
    <w:rsid w:val="7154821D"/>
    <w:rsid w:val="71BFBCE4"/>
    <w:rsid w:val="72084B22"/>
    <w:rsid w:val="72182CD1"/>
    <w:rsid w:val="721963A8"/>
    <w:rsid w:val="721BC9D4"/>
    <w:rsid w:val="7221668C"/>
    <w:rsid w:val="722A0397"/>
    <w:rsid w:val="72522EC5"/>
    <w:rsid w:val="725FAAF6"/>
    <w:rsid w:val="7270813C"/>
    <w:rsid w:val="72D827B9"/>
    <w:rsid w:val="72E03489"/>
    <w:rsid w:val="72FEEE35"/>
    <w:rsid w:val="7321F861"/>
    <w:rsid w:val="735B34E1"/>
    <w:rsid w:val="738D1A49"/>
    <w:rsid w:val="739B5489"/>
    <w:rsid w:val="73E40C05"/>
    <w:rsid w:val="7408C98B"/>
    <w:rsid w:val="74517B47"/>
    <w:rsid w:val="746398E1"/>
    <w:rsid w:val="74867B4F"/>
    <w:rsid w:val="74BA65BD"/>
    <w:rsid w:val="74CA5F3F"/>
    <w:rsid w:val="74F449BC"/>
    <w:rsid w:val="7505E613"/>
    <w:rsid w:val="7519E5CF"/>
    <w:rsid w:val="755B0644"/>
    <w:rsid w:val="75654185"/>
    <w:rsid w:val="757E8CD7"/>
    <w:rsid w:val="7596A875"/>
    <w:rsid w:val="75A5FD74"/>
    <w:rsid w:val="75B06069"/>
    <w:rsid w:val="75CD4E65"/>
    <w:rsid w:val="75DD0C94"/>
    <w:rsid w:val="75FF3569"/>
    <w:rsid w:val="7606B4CC"/>
    <w:rsid w:val="760BAA4C"/>
    <w:rsid w:val="7649C0E8"/>
    <w:rsid w:val="76564019"/>
    <w:rsid w:val="765AE7CD"/>
    <w:rsid w:val="7686164D"/>
    <w:rsid w:val="76BE702E"/>
    <w:rsid w:val="76CFF1D0"/>
    <w:rsid w:val="76EB639E"/>
    <w:rsid w:val="76F2EEBD"/>
    <w:rsid w:val="77124CBD"/>
    <w:rsid w:val="77315857"/>
    <w:rsid w:val="77501E9D"/>
    <w:rsid w:val="77C94985"/>
    <w:rsid w:val="77D2FA10"/>
    <w:rsid w:val="77DBAC7C"/>
    <w:rsid w:val="77F882ED"/>
    <w:rsid w:val="77FDD5B0"/>
    <w:rsid w:val="7818D7A6"/>
    <w:rsid w:val="78995FF6"/>
    <w:rsid w:val="78DC0A38"/>
    <w:rsid w:val="78E71FA7"/>
    <w:rsid w:val="7904589F"/>
    <w:rsid w:val="791CE26A"/>
    <w:rsid w:val="79332955"/>
    <w:rsid w:val="793915D7"/>
    <w:rsid w:val="793EBA12"/>
    <w:rsid w:val="7947263E"/>
    <w:rsid w:val="7981AC20"/>
    <w:rsid w:val="79858FAC"/>
    <w:rsid w:val="79BFA11B"/>
    <w:rsid w:val="7A0A4354"/>
    <w:rsid w:val="7A0A6C38"/>
    <w:rsid w:val="7A1BAD37"/>
    <w:rsid w:val="7A80D3F7"/>
    <w:rsid w:val="7ABE50D0"/>
    <w:rsid w:val="7AC6BD5B"/>
    <w:rsid w:val="7ACE7715"/>
    <w:rsid w:val="7AE4B537"/>
    <w:rsid w:val="7AFC5079"/>
    <w:rsid w:val="7B3AB768"/>
    <w:rsid w:val="7B49CFFD"/>
    <w:rsid w:val="7B529609"/>
    <w:rsid w:val="7B751193"/>
    <w:rsid w:val="7B907FAD"/>
    <w:rsid w:val="7B9F69B6"/>
    <w:rsid w:val="7BC81722"/>
    <w:rsid w:val="7BF3A93D"/>
    <w:rsid w:val="7BFA5268"/>
    <w:rsid w:val="7C06480C"/>
    <w:rsid w:val="7C10540E"/>
    <w:rsid w:val="7C2E73FE"/>
    <w:rsid w:val="7C4B6AB0"/>
    <w:rsid w:val="7C563A68"/>
    <w:rsid w:val="7C84A7A1"/>
    <w:rsid w:val="7CAAA4C9"/>
    <w:rsid w:val="7CB8C21A"/>
    <w:rsid w:val="7CD3ABA1"/>
    <w:rsid w:val="7CDE20BC"/>
    <w:rsid w:val="7CEDB9A8"/>
    <w:rsid w:val="7D12DAC5"/>
    <w:rsid w:val="7D37909F"/>
    <w:rsid w:val="7D3B9BBC"/>
    <w:rsid w:val="7D3D41F6"/>
    <w:rsid w:val="7DA29EAF"/>
    <w:rsid w:val="7DE55C8A"/>
    <w:rsid w:val="7DF78ABD"/>
    <w:rsid w:val="7E3A3D01"/>
    <w:rsid w:val="7E61D10C"/>
    <w:rsid w:val="7E7CDCAA"/>
    <w:rsid w:val="7EA82C86"/>
    <w:rsid w:val="7EB63455"/>
    <w:rsid w:val="7ED0215C"/>
    <w:rsid w:val="7EDB0703"/>
    <w:rsid w:val="7F1EFC4E"/>
    <w:rsid w:val="7F5E02A0"/>
    <w:rsid w:val="7F5E8E4C"/>
    <w:rsid w:val="7F6B5CF8"/>
    <w:rsid w:val="7F735011"/>
    <w:rsid w:val="7FA166FD"/>
    <w:rsid w:val="7FE5DA96"/>
    <w:rsid w:val="7FECA7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DDAB9"/>
  <w15:docId w15:val="{45362433-BB3D-44C4-BAC8-8015FA493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17F"/>
    <w:pPr>
      <w:spacing w:before="120" w:after="120"/>
      <w:ind w:left="1260"/>
    </w:pPr>
    <w:rPr>
      <w:rFonts w:ascii="Arial" w:hAnsi="Arial"/>
      <w:sz w:val="24"/>
    </w:rPr>
  </w:style>
  <w:style w:type="paragraph" w:styleId="Heading1">
    <w:name w:val="heading 1"/>
    <w:basedOn w:val="Normal"/>
    <w:next w:val="Normal"/>
    <w:link w:val="Heading1Char"/>
    <w:qFormat/>
    <w:rsid w:val="00F46EC4"/>
    <w:pPr>
      <w:ind w:left="0"/>
      <w:jc w:val="center"/>
      <w:outlineLvl w:val="0"/>
    </w:pPr>
    <w:rPr>
      <w:rFonts w:ascii="Arial Bold" w:hAnsi="Arial Bold"/>
      <w:b/>
      <w:bCs/>
      <w:caps/>
    </w:rPr>
  </w:style>
  <w:style w:type="paragraph" w:styleId="Heading2">
    <w:name w:val="heading 2"/>
    <w:basedOn w:val="Normal"/>
    <w:next w:val="Normal"/>
    <w:link w:val="Heading2Char"/>
    <w:unhideWhenUsed/>
    <w:qFormat/>
    <w:rsid w:val="003936A7"/>
    <w:pPr>
      <w:keepNext/>
      <w:keepLines/>
      <w:tabs>
        <w:tab w:val="left" w:pos="1260"/>
      </w:tabs>
      <w:spacing w:before="240"/>
      <w:ind w:hanging="1260"/>
      <w:outlineLvl w:val="1"/>
    </w:pPr>
    <w:rPr>
      <w:rFonts w:eastAsiaTheme="majorEastAsia" w:cs="Arial"/>
      <w:b/>
      <w:caps/>
      <w:szCs w:val="24"/>
    </w:rPr>
  </w:style>
  <w:style w:type="paragraph" w:styleId="Heading3">
    <w:name w:val="heading 3"/>
    <w:basedOn w:val="Normal"/>
    <w:next w:val="Normal"/>
    <w:link w:val="Heading3Char"/>
    <w:autoRedefine/>
    <w:unhideWhenUsed/>
    <w:qFormat/>
    <w:rsid w:val="006B1196"/>
    <w:pPr>
      <w:keepNext/>
      <w:tabs>
        <w:tab w:val="left" w:pos="900"/>
      </w:tabs>
      <w:spacing w:before="240"/>
      <w:ind w:left="907" w:hanging="907"/>
      <w:outlineLvl w:val="2"/>
    </w:pPr>
    <w:rPr>
      <w:rFonts w:eastAsiaTheme="majorEastAsia" w:cs="Arial"/>
      <w:b/>
      <w:bCs/>
      <w:iCs/>
      <w:szCs w:val="24"/>
      <w:shd w:val="clear" w:color="auto" w:fill="FFFFFF" w:themeFill="background1"/>
    </w:rPr>
  </w:style>
  <w:style w:type="paragraph" w:styleId="Heading4">
    <w:name w:val="heading 4"/>
    <w:basedOn w:val="Normal"/>
    <w:next w:val="Normal"/>
    <w:link w:val="Heading4Char"/>
    <w:unhideWhenUsed/>
    <w:qFormat/>
    <w:rsid w:val="001B6647"/>
    <w:pPr>
      <w:keepNext/>
      <w:keepLines/>
      <w:tabs>
        <w:tab w:val="left" w:pos="1260"/>
      </w:tabs>
      <w:spacing w:before="240"/>
      <w:ind w:left="1267" w:hanging="1267"/>
      <w:outlineLvl w:val="3"/>
    </w:pPr>
    <w:rPr>
      <w:rFonts w:eastAsia="Times New Roman" w:cs="Times New Roman"/>
      <w:i/>
    </w:rPr>
  </w:style>
  <w:style w:type="paragraph" w:styleId="Heading5">
    <w:name w:val="heading 5"/>
    <w:basedOn w:val="Normal"/>
    <w:next w:val="Normal"/>
    <w:link w:val="Heading5Char"/>
    <w:qFormat/>
    <w:rsid w:val="00486725"/>
    <w:pPr>
      <w:keepNext/>
      <w:spacing w:after="0"/>
      <w:outlineLvl w:val="4"/>
    </w:pPr>
    <w:rPr>
      <w:rFonts w:eastAsia="Times New Roman" w:cs="Times New Roman"/>
      <w:bCs/>
      <w:szCs w:val="24"/>
    </w:rPr>
  </w:style>
  <w:style w:type="paragraph" w:styleId="Heading6">
    <w:name w:val="heading 6"/>
    <w:basedOn w:val="Normal"/>
    <w:next w:val="Normal"/>
    <w:link w:val="Heading6Char"/>
    <w:qFormat/>
    <w:rsid w:val="00FA0419"/>
    <w:pPr>
      <w:keepNext/>
      <w:spacing w:before="40" w:after="40"/>
      <w:jc w:val="center"/>
      <w:outlineLvl w:val="5"/>
    </w:pPr>
    <w:rPr>
      <w:rFonts w:eastAsia="Times New Roman" w:cs="Times New Roman"/>
      <w:szCs w:val="24"/>
    </w:rPr>
  </w:style>
  <w:style w:type="paragraph" w:styleId="Heading7">
    <w:name w:val="heading 7"/>
    <w:basedOn w:val="Normal"/>
    <w:next w:val="Normal"/>
    <w:link w:val="Heading7Char"/>
    <w:qFormat/>
    <w:rsid w:val="00322747"/>
    <w:pPr>
      <w:keepNext/>
      <w:spacing w:after="0"/>
      <w:jc w:val="center"/>
      <w:outlineLvl w:val="6"/>
    </w:pPr>
    <w:rPr>
      <w:rFonts w:eastAsia="Times New Roman" w:cs="Times New Roman"/>
      <w:b/>
      <w:sz w:val="16"/>
      <w:szCs w:val="24"/>
    </w:rPr>
  </w:style>
  <w:style w:type="paragraph" w:styleId="Heading8">
    <w:name w:val="heading 8"/>
    <w:basedOn w:val="Normal"/>
    <w:next w:val="Normal"/>
    <w:link w:val="Heading8Char"/>
    <w:qFormat/>
    <w:rsid w:val="00322747"/>
    <w:pPr>
      <w:keepNext/>
      <w:spacing w:after="0"/>
      <w:ind w:left="13" w:firstLine="67"/>
      <w:jc w:val="center"/>
      <w:outlineLvl w:val="7"/>
    </w:pPr>
    <w:rPr>
      <w:rFonts w:eastAsia="Times New Roman" w:cs="Times New Roman"/>
      <w:b/>
      <w:sz w:val="18"/>
      <w:szCs w:val="24"/>
    </w:rPr>
  </w:style>
  <w:style w:type="paragraph" w:styleId="Heading9">
    <w:name w:val="heading 9"/>
    <w:basedOn w:val="Normal"/>
    <w:next w:val="Normal"/>
    <w:link w:val="Heading9Char"/>
    <w:unhideWhenUsed/>
    <w:qFormat/>
    <w:rsid w:val="00FD443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6EC4"/>
    <w:rPr>
      <w:rFonts w:ascii="Arial Bold" w:hAnsi="Arial Bold"/>
      <w:b/>
      <w:bCs/>
      <w:caps/>
      <w:sz w:val="24"/>
    </w:rPr>
  </w:style>
  <w:style w:type="character" w:customStyle="1" w:styleId="Heading2Char">
    <w:name w:val="Heading 2 Char"/>
    <w:basedOn w:val="DefaultParagraphFont"/>
    <w:link w:val="Heading2"/>
    <w:rsid w:val="003936A7"/>
    <w:rPr>
      <w:rFonts w:ascii="Arial" w:eastAsiaTheme="majorEastAsia" w:hAnsi="Arial" w:cs="Arial"/>
      <w:b/>
      <w:caps/>
      <w:sz w:val="24"/>
      <w:szCs w:val="24"/>
    </w:rPr>
  </w:style>
  <w:style w:type="character" w:customStyle="1" w:styleId="Heading3Char">
    <w:name w:val="Heading 3 Char"/>
    <w:basedOn w:val="DefaultParagraphFont"/>
    <w:link w:val="Heading3"/>
    <w:rsid w:val="006B1196"/>
    <w:rPr>
      <w:rFonts w:ascii="Arial" w:eastAsiaTheme="majorEastAsia" w:hAnsi="Arial" w:cs="Arial"/>
      <w:b/>
      <w:bCs/>
      <w:iCs/>
      <w:sz w:val="24"/>
      <w:szCs w:val="24"/>
    </w:rPr>
  </w:style>
  <w:style w:type="paragraph" w:styleId="ListParagraph">
    <w:name w:val="List Paragraph"/>
    <w:basedOn w:val="ListNumber"/>
    <w:uiPriority w:val="34"/>
    <w:qFormat/>
    <w:rsid w:val="00474136"/>
    <w:pPr>
      <w:tabs>
        <w:tab w:val="left" w:pos="450"/>
      </w:tabs>
      <w:spacing w:line="247" w:lineRule="auto"/>
      <w:contextualSpacing w:val="0"/>
    </w:pPr>
    <w:rPr>
      <w:rFonts w:cs="Arial"/>
      <w:szCs w:val="24"/>
    </w:rPr>
  </w:style>
  <w:style w:type="paragraph" w:styleId="ListNumber">
    <w:name w:val="List Number"/>
    <w:basedOn w:val="Normal"/>
    <w:uiPriority w:val="99"/>
    <w:unhideWhenUsed/>
    <w:rsid w:val="00DE1B9B"/>
    <w:pPr>
      <w:ind w:left="0"/>
      <w:contextualSpacing/>
    </w:pPr>
  </w:style>
  <w:style w:type="paragraph" w:styleId="Quote">
    <w:name w:val="Quote"/>
    <w:basedOn w:val="Normal"/>
    <w:next w:val="Normal"/>
    <w:link w:val="QuoteChar"/>
    <w:uiPriority w:val="29"/>
    <w:qFormat/>
    <w:rsid w:val="0091238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1238C"/>
    <w:rPr>
      <w:rFonts w:ascii="Arial" w:hAnsi="Arial"/>
      <w:i/>
      <w:iCs/>
      <w:color w:val="404040" w:themeColor="text1" w:themeTint="BF"/>
      <w:sz w:val="24"/>
    </w:rPr>
  </w:style>
  <w:style w:type="paragraph" w:styleId="TOCHeading">
    <w:name w:val="TOC Heading"/>
    <w:basedOn w:val="Heading1"/>
    <w:next w:val="Normal"/>
    <w:uiPriority w:val="39"/>
    <w:unhideWhenUsed/>
    <w:qFormat/>
    <w:rsid w:val="00223389"/>
    <w:pPr>
      <w:outlineLvl w:val="9"/>
    </w:pPr>
    <w:rPr>
      <w:b w:val="0"/>
      <w:caps w:val="0"/>
    </w:rPr>
  </w:style>
  <w:style w:type="paragraph" w:styleId="TOC2">
    <w:name w:val="toc 2"/>
    <w:basedOn w:val="Normal"/>
    <w:next w:val="Normal"/>
    <w:autoRedefine/>
    <w:uiPriority w:val="39"/>
    <w:unhideWhenUsed/>
    <w:rsid w:val="0083051C"/>
    <w:pPr>
      <w:tabs>
        <w:tab w:val="right" w:pos="1260"/>
        <w:tab w:val="right" w:leader="dot" w:pos="10070"/>
      </w:tabs>
      <w:spacing w:after="0" w:line="276" w:lineRule="auto"/>
      <w:ind w:left="720" w:hanging="720"/>
    </w:pPr>
    <w:rPr>
      <w:caps/>
    </w:rPr>
  </w:style>
  <w:style w:type="paragraph" w:styleId="TOC3">
    <w:name w:val="toc 3"/>
    <w:basedOn w:val="Normal"/>
    <w:next w:val="Normal"/>
    <w:autoRedefine/>
    <w:uiPriority w:val="39"/>
    <w:unhideWhenUsed/>
    <w:rsid w:val="00C03300"/>
    <w:pPr>
      <w:tabs>
        <w:tab w:val="left" w:pos="1526"/>
        <w:tab w:val="right" w:leader="dot" w:pos="10070"/>
      </w:tabs>
      <w:spacing w:before="0" w:after="0" w:line="247" w:lineRule="auto"/>
      <w:ind w:left="1526" w:hanging="806"/>
    </w:pPr>
  </w:style>
  <w:style w:type="character" w:styleId="Hyperlink">
    <w:name w:val="Hyperlink"/>
    <w:basedOn w:val="DefaultParagraphFont"/>
    <w:uiPriority w:val="99"/>
    <w:unhideWhenUsed/>
    <w:rsid w:val="00D51F5A"/>
    <w:rPr>
      <w:color w:val="0563C1" w:themeColor="hyperlink"/>
      <w:u w:val="single"/>
    </w:rPr>
  </w:style>
  <w:style w:type="table" w:styleId="TableGrid">
    <w:name w:val="Table Grid"/>
    <w:basedOn w:val="TableNormal"/>
    <w:uiPriority w:val="39"/>
    <w:rsid w:val="0010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00DD0"/>
    <w:pPr>
      <w:spacing w:after="200"/>
    </w:pPr>
    <w:rPr>
      <w:i/>
      <w:iCs/>
      <w:color w:val="44546A" w:themeColor="text2"/>
      <w:sz w:val="18"/>
      <w:szCs w:val="18"/>
    </w:rPr>
  </w:style>
  <w:style w:type="character" w:customStyle="1" w:styleId="UnresolvedMention1">
    <w:name w:val="Unresolved Mention1"/>
    <w:basedOn w:val="DefaultParagraphFont"/>
    <w:uiPriority w:val="99"/>
    <w:semiHidden/>
    <w:unhideWhenUsed/>
    <w:rsid w:val="00625A43"/>
    <w:rPr>
      <w:color w:val="605E5C"/>
      <w:shd w:val="clear" w:color="auto" w:fill="E1DFDD"/>
    </w:rPr>
  </w:style>
  <w:style w:type="paragraph" w:styleId="TableofFigures">
    <w:name w:val="table of figures"/>
    <w:basedOn w:val="Normal"/>
    <w:next w:val="Normal"/>
    <w:unhideWhenUsed/>
    <w:rsid w:val="00625A43"/>
    <w:pPr>
      <w:spacing w:after="0"/>
    </w:pPr>
  </w:style>
  <w:style w:type="paragraph" w:styleId="TOC1">
    <w:name w:val="toc 1"/>
    <w:basedOn w:val="Normal"/>
    <w:next w:val="Normal"/>
    <w:autoRedefine/>
    <w:uiPriority w:val="39"/>
    <w:unhideWhenUsed/>
    <w:qFormat/>
    <w:rsid w:val="00456026"/>
    <w:pPr>
      <w:tabs>
        <w:tab w:val="right" w:pos="810"/>
        <w:tab w:val="right" w:leader="dot" w:pos="10070"/>
      </w:tabs>
      <w:spacing w:before="0" w:after="0" w:line="247" w:lineRule="auto"/>
      <w:ind w:left="187"/>
    </w:pPr>
    <w:rPr>
      <w:caps/>
      <w:noProof/>
      <w:color w:val="FFFFFF" w:themeColor="background1"/>
    </w:rPr>
  </w:style>
  <w:style w:type="character" w:styleId="CommentReference">
    <w:name w:val="annotation reference"/>
    <w:basedOn w:val="DefaultParagraphFont"/>
    <w:uiPriority w:val="99"/>
    <w:semiHidden/>
    <w:unhideWhenUsed/>
    <w:rsid w:val="006241AF"/>
    <w:rPr>
      <w:sz w:val="16"/>
      <w:szCs w:val="16"/>
    </w:rPr>
  </w:style>
  <w:style w:type="paragraph" w:styleId="CommentText">
    <w:name w:val="annotation text"/>
    <w:basedOn w:val="Normal"/>
    <w:link w:val="CommentTextChar"/>
    <w:uiPriority w:val="99"/>
    <w:unhideWhenUsed/>
    <w:rsid w:val="006241AF"/>
    <w:rPr>
      <w:sz w:val="20"/>
      <w:szCs w:val="20"/>
    </w:rPr>
  </w:style>
  <w:style w:type="character" w:customStyle="1" w:styleId="CommentTextChar">
    <w:name w:val="Comment Text Char"/>
    <w:basedOn w:val="DefaultParagraphFont"/>
    <w:link w:val="CommentText"/>
    <w:uiPriority w:val="99"/>
    <w:rsid w:val="006241A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241AF"/>
    <w:rPr>
      <w:b/>
      <w:bCs/>
    </w:rPr>
  </w:style>
  <w:style w:type="character" w:customStyle="1" w:styleId="CommentSubjectChar">
    <w:name w:val="Comment Subject Char"/>
    <w:basedOn w:val="CommentTextChar"/>
    <w:link w:val="CommentSubject"/>
    <w:uiPriority w:val="99"/>
    <w:semiHidden/>
    <w:rsid w:val="006241AF"/>
    <w:rPr>
      <w:rFonts w:ascii="Arial" w:hAnsi="Arial"/>
      <w:b/>
      <w:bCs/>
      <w:sz w:val="20"/>
      <w:szCs w:val="20"/>
    </w:rPr>
  </w:style>
  <w:style w:type="paragraph" w:styleId="BalloonText">
    <w:name w:val="Balloon Text"/>
    <w:basedOn w:val="Normal"/>
    <w:link w:val="BalloonTextChar"/>
    <w:uiPriority w:val="99"/>
    <w:unhideWhenUsed/>
    <w:rsid w:val="006241A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6241AF"/>
    <w:rPr>
      <w:rFonts w:ascii="Segoe UI" w:hAnsi="Segoe UI" w:cs="Segoe UI"/>
      <w:sz w:val="18"/>
      <w:szCs w:val="18"/>
    </w:rPr>
  </w:style>
  <w:style w:type="paragraph" w:styleId="Header">
    <w:name w:val="header"/>
    <w:basedOn w:val="Normal"/>
    <w:link w:val="HeaderChar"/>
    <w:uiPriority w:val="99"/>
    <w:unhideWhenUsed/>
    <w:rsid w:val="00FA5CAF"/>
    <w:pPr>
      <w:tabs>
        <w:tab w:val="center" w:pos="4680"/>
        <w:tab w:val="right" w:pos="9630"/>
      </w:tabs>
      <w:spacing w:before="0" w:after="0" w:line="240" w:lineRule="auto"/>
      <w:ind w:left="0"/>
    </w:pPr>
  </w:style>
  <w:style w:type="character" w:customStyle="1" w:styleId="HeaderChar">
    <w:name w:val="Header Char"/>
    <w:basedOn w:val="DefaultParagraphFont"/>
    <w:link w:val="Header"/>
    <w:uiPriority w:val="99"/>
    <w:rsid w:val="00FA5CAF"/>
    <w:rPr>
      <w:rFonts w:ascii="Arial" w:hAnsi="Arial"/>
      <w:sz w:val="24"/>
    </w:rPr>
  </w:style>
  <w:style w:type="paragraph" w:styleId="Footer">
    <w:name w:val="footer"/>
    <w:basedOn w:val="Normal"/>
    <w:link w:val="FooterChar"/>
    <w:uiPriority w:val="99"/>
    <w:unhideWhenUsed/>
    <w:rsid w:val="00375409"/>
    <w:pPr>
      <w:tabs>
        <w:tab w:val="right" w:pos="9680"/>
      </w:tabs>
      <w:spacing w:before="240" w:after="240" w:line="240" w:lineRule="auto"/>
      <w:ind w:left="0"/>
    </w:pPr>
  </w:style>
  <w:style w:type="character" w:customStyle="1" w:styleId="FooterChar">
    <w:name w:val="Footer Char"/>
    <w:basedOn w:val="DefaultParagraphFont"/>
    <w:link w:val="Footer"/>
    <w:uiPriority w:val="99"/>
    <w:rsid w:val="00375409"/>
    <w:rPr>
      <w:rFonts w:ascii="Arial" w:hAnsi="Arial"/>
      <w:sz w:val="24"/>
    </w:rPr>
  </w:style>
  <w:style w:type="paragraph" w:styleId="EndnoteText">
    <w:name w:val="endnote text"/>
    <w:basedOn w:val="Normal"/>
    <w:link w:val="EndnoteTextChar"/>
    <w:semiHidden/>
    <w:unhideWhenUsed/>
    <w:rsid w:val="008355CE"/>
    <w:pPr>
      <w:spacing w:after="0"/>
    </w:pPr>
    <w:rPr>
      <w:sz w:val="20"/>
      <w:szCs w:val="20"/>
    </w:rPr>
  </w:style>
  <w:style w:type="character" w:customStyle="1" w:styleId="EndnoteTextChar">
    <w:name w:val="Endnote Text Char"/>
    <w:basedOn w:val="DefaultParagraphFont"/>
    <w:link w:val="EndnoteText"/>
    <w:semiHidden/>
    <w:rsid w:val="008355CE"/>
    <w:rPr>
      <w:rFonts w:ascii="Arial" w:hAnsi="Arial"/>
      <w:sz w:val="20"/>
      <w:szCs w:val="20"/>
    </w:rPr>
  </w:style>
  <w:style w:type="character" w:styleId="EndnoteReference">
    <w:name w:val="endnote reference"/>
    <w:basedOn w:val="DefaultParagraphFont"/>
    <w:semiHidden/>
    <w:unhideWhenUsed/>
    <w:rsid w:val="008355CE"/>
    <w:rPr>
      <w:vertAlign w:val="superscript"/>
    </w:rPr>
  </w:style>
  <w:style w:type="paragraph" w:styleId="FootnoteText">
    <w:name w:val="footnote text"/>
    <w:basedOn w:val="Normal"/>
    <w:link w:val="FootnoteTextChar"/>
    <w:autoRedefine/>
    <w:uiPriority w:val="99"/>
    <w:unhideWhenUsed/>
    <w:qFormat/>
    <w:rsid w:val="0070761B"/>
    <w:pPr>
      <w:widowControl w:val="0"/>
      <w:spacing w:before="0" w:after="0" w:line="240" w:lineRule="auto"/>
      <w:ind w:left="270" w:hanging="270"/>
    </w:pPr>
    <w:rPr>
      <w:szCs w:val="20"/>
    </w:rPr>
  </w:style>
  <w:style w:type="character" w:customStyle="1" w:styleId="FootnoteTextChar">
    <w:name w:val="Footnote Text Char"/>
    <w:basedOn w:val="DefaultParagraphFont"/>
    <w:link w:val="FootnoteText"/>
    <w:uiPriority w:val="99"/>
    <w:rsid w:val="0070761B"/>
    <w:rPr>
      <w:rFonts w:ascii="Arial" w:hAnsi="Arial"/>
      <w:sz w:val="24"/>
      <w:szCs w:val="20"/>
    </w:rPr>
  </w:style>
  <w:style w:type="character" w:styleId="FootnoteReference">
    <w:name w:val="footnote reference"/>
    <w:basedOn w:val="normaltextrun"/>
    <w:uiPriority w:val="99"/>
    <w:unhideWhenUsed/>
    <w:qFormat/>
    <w:rsid w:val="00F21528"/>
    <w:rPr>
      <w:rFonts w:ascii="Arial" w:hAnsi="Arial"/>
      <w:sz w:val="24"/>
      <w:vertAlign w:val="superscript"/>
    </w:rPr>
  </w:style>
  <w:style w:type="paragraph" w:styleId="Revision">
    <w:name w:val="Revision"/>
    <w:hidden/>
    <w:uiPriority w:val="99"/>
    <w:semiHidden/>
    <w:rsid w:val="005362D5"/>
    <w:pPr>
      <w:spacing w:after="0" w:line="240" w:lineRule="auto"/>
    </w:pPr>
    <w:rPr>
      <w:rFonts w:ascii="Arial" w:hAnsi="Arial"/>
      <w:sz w:val="24"/>
    </w:rPr>
  </w:style>
  <w:style w:type="character" w:customStyle="1" w:styleId="Heading4Char">
    <w:name w:val="Heading 4 Char"/>
    <w:basedOn w:val="DefaultParagraphFont"/>
    <w:link w:val="Heading4"/>
    <w:rsid w:val="001B6647"/>
    <w:rPr>
      <w:rFonts w:ascii="Arial" w:eastAsia="Times New Roman" w:hAnsi="Arial" w:cs="Times New Roman"/>
      <w:i/>
      <w:sz w:val="24"/>
    </w:rPr>
  </w:style>
  <w:style w:type="character" w:styleId="BookTitle">
    <w:name w:val="Book Title"/>
    <w:basedOn w:val="DefaultParagraphFont"/>
    <w:uiPriority w:val="33"/>
    <w:qFormat/>
    <w:rsid w:val="003933BC"/>
    <w:rPr>
      <w:b/>
      <w:bCs/>
      <w:i/>
      <w:iCs/>
      <w:spacing w:val="5"/>
    </w:rPr>
  </w:style>
  <w:style w:type="character" w:styleId="FollowedHyperlink">
    <w:name w:val="FollowedHyperlink"/>
    <w:basedOn w:val="DefaultParagraphFont"/>
    <w:uiPriority w:val="99"/>
    <w:unhideWhenUsed/>
    <w:rsid w:val="00213FFE"/>
    <w:rPr>
      <w:color w:val="954F72" w:themeColor="followedHyperlink"/>
      <w:u w:val="single"/>
    </w:rPr>
  </w:style>
  <w:style w:type="paragraph" w:styleId="TOC4">
    <w:name w:val="toc 4"/>
    <w:basedOn w:val="Normal"/>
    <w:next w:val="Normal"/>
    <w:autoRedefine/>
    <w:unhideWhenUsed/>
    <w:rsid w:val="00CB4C84"/>
    <w:pPr>
      <w:spacing w:after="100"/>
      <w:ind w:left="720"/>
    </w:pPr>
  </w:style>
  <w:style w:type="paragraph" w:styleId="TOC5">
    <w:name w:val="toc 5"/>
    <w:basedOn w:val="Normal"/>
    <w:next w:val="Normal"/>
    <w:autoRedefine/>
    <w:uiPriority w:val="39"/>
    <w:unhideWhenUsed/>
    <w:rsid w:val="00CB4C84"/>
    <w:pPr>
      <w:spacing w:after="100"/>
      <w:ind w:left="960"/>
    </w:pPr>
  </w:style>
  <w:style w:type="paragraph" w:styleId="TOC6">
    <w:name w:val="toc 6"/>
    <w:basedOn w:val="Normal"/>
    <w:next w:val="Normal"/>
    <w:autoRedefine/>
    <w:unhideWhenUsed/>
    <w:rsid w:val="00CB4C84"/>
    <w:pPr>
      <w:spacing w:after="100"/>
      <w:ind w:left="1200"/>
    </w:pPr>
  </w:style>
  <w:style w:type="paragraph" w:customStyle="1" w:styleId="BodyText0975">
    <w:name w:val="Body Text 0.975&quot;"/>
    <w:basedOn w:val="Normal"/>
    <w:rsid w:val="00765701"/>
    <w:pPr>
      <w:ind w:left="1404"/>
    </w:pPr>
    <w:rPr>
      <w:rFonts w:eastAsia="Times New Roman" w:cs="Times New Roman"/>
      <w:sz w:val="22"/>
    </w:rPr>
  </w:style>
  <w:style w:type="character" w:styleId="UnresolvedMention">
    <w:name w:val="Unresolved Mention"/>
    <w:basedOn w:val="DefaultParagraphFont"/>
    <w:uiPriority w:val="99"/>
    <w:semiHidden/>
    <w:unhideWhenUsed/>
    <w:rsid w:val="00335CC5"/>
    <w:rPr>
      <w:color w:val="605E5C"/>
      <w:shd w:val="clear" w:color="auto" w:fill="E1DFDD"/>
    </w:rPr>
  </w:style>
  <w:style w:type="paragraph" w:customStyle="1" w:styleId="BodyNumber0325">
    <w:name w:val="Body Number 0.325"/>
    <w:basedOn w:val="Normal"/>
    <w:link w:val="BodyNumber0325Char"/>
    <w:rsid w:val="008A4148"/>
    <w:pPr>
      <w:numPr>
        <w:numId w:val="13"/>
      </w:numPr>
      <w:tabs>
        <w:tab w:val="left" w:pos="936"/>
      </w:tabs>
      <w:outlineLvl w:val="1"/>
    </w:pPr>
    <w:rPr>
      <w:rFonts w:eastAsia="Times New Roman" w:cs="Arial"/>
    </w:rPr>
  </w:style>
  <w:style w:type="paragraph" w:customStyle="1" w:styleId="BodyNumber0975">
    <w:name w:val="Body Number 0.975"/>
    <w:basedOn w:val="BodyText"/>
    <w:link w:val="BodyNumber0975Char"/>
    <w:rsid w:val="008A4148"/>
    <w:rPr>
      <w:rFonts w:eastAsia="Times New Roman" w:cs="Times New Roman"/>
    </w:rPr>
  </w:style>
  <w:style w:type="character" w:customStyle="1" w:styleId="BodyNumber0975Char">
    <w:name w:val="Body Number 0.975 Char"/>
    <w:basedOn w:val="BodyTextChar"/>
    <w:link w:val="BodyNumber0975"/>
    <w:rsid w:val="008A4148"/>
    <w:rPr>
      <w:rFonts w:ascii="Arial" w:eastAsia="Times New Roman" w:hAnsi="Arial" w:cs="Times New Roman"/>
      <w:sz w:val="24"/>
    </w:rPr>
  </w:style>
  <w:style w:type="paragraph" w:customStyle="1" w:styleId="BodyNumber065">
    <w:name w:val="Body Number 0.65"/>
    <w:basedOn w:val="BodyText"/>
    <w:rsid w:val="008A4148"/>
    <w:pPr>
      <w:tabs>
        <w:tab w:val="left" w:pos="1454"/>
      </w:tabs>
      <w:ind w:left="0"/>
    </w:pPr>
    <w:rPr>
      <w:rFonts w:eastAsia="Times New Roman" w:cs="Times New Roman"/>
    </w:rPr>
  </w:style>
  <w:style w:type="paragraph" w:customStyle="1" w:styleId="BodyNumber13">
    <w:name w:val="Body Number 1.3"/>
    <w:basedOn w:val="Normal"/>
    <w:rsid w:val="008A4148"/>
    <w:pPr>
      <w:ind w:left="0"/>
    </w:pPr>
    <w:rPr>
      <w:rFonts w:eastAsia="Times New Roman" w:cs="Arial"/>
    </w:rPr>
  </w:style>
  <w:style w:type="paragraph" w:customStyle="1" w:styleId="BodyNumber195">
    <w:name w:val="Body Number 1.95"/>
    <w:basedOn w:val="Normal"/>
    <w:rsid w:val="008A4148"/>
    <w:pPr>
      <w:numPr>
        <w:ilvl w:val="5"/>
        <w:numId w:val="13"/>
      </w:numPr>
    </w:pPr>
    <w:rPr>
      <w:rFonts w:eastAsia="Times New Roman" w:cs="Arial"/>
    </w:rPr>
  </w:style>
  <w:style w:type="paragraph" w:styleId="BodyText">
    <w:name w:val="Body Text"/>
    <w:basedOn w:val="Normal"/>
    <w:link w:val="BodyTextChar"/>
    <w:uiPriority w:val="1"/>
    <w:unhideWhenUsed/>
    <w:qFormat/>
    <w:rsid w:val="008A4148"/>
  </w:style>
  <w:style w:type="character" w:customStyle="1" w:styleId="BodyTextChar">
    <w:name w:val="Body Text Char"/>
    <w:basedOn w:val="DefaultParagraphFont"/>
    <w:link w:val="BodyText"/>
    <w:uiPriority w:val="1"/>
    <w:rsid w:val="008A4148"/>
    <w:rPr>
      <w:rFonts w:ascii="Arial" w:hAnsi="Arial"/>
      <w:sz w:val="24"/>
    </w:rPr>
  </w:style>
  <w:style w:type="paragraph" w:customStyle="1" w:styleId="BodyText0325">
    <w:name w:val="Body Text 0.325&quot;"/>
    <w:basedOn w:val="BodyText"/>
    <w:rsid w:val="0016228A"/>
    <w:pPr>
      <w:ind w:left="475"/>
    </w:pPr>
    <w:rPr>
      <w:rFonts w:eastAsia="Times New Roman" w:cs="Times New Roman"/>
    </w:rPr>
  </w:style>
  <w:style w:type="paragraph" w:customStyle="1" w:styleId="BodyText065">
    <w:name w:val="Body Text 0.65"/>
    <w:basedOn w:val="BodyText"/>
    <w:rsid w:val="0016228A"/>
    <w:pPr>
      <w:ind w:left="936"/>
    </w:pPr>
    <w:rPr>
      <w:rFonts w:eastAsia="Times New Roman" w:cs="Times New Roman"/>
    </w:rPr>
  </w:style>
  <w:style w:type="paragraph" w:customStyle="1" w:styleId="Headings2-E">
    <w:name w:val="Headings 2-E"/>
    <w:basedOn w:val="Normal"/>
    <w:rsid w:val="0016228A"/>
    <w:pPr>
      <w:keepNext/>
      <w:numPr>
        <w:numId w:val="2"/>
      </w:numPr>
      <w:outlineLvl w:val="1"/>
    </w:pPr>
    <w:rPr>
      <w:rFonts w:ascii="Arial Bold" w:eastAsia="Times New Roman" w:hAnsi="Arial Bold" w:cs="Times New Roman"/>
      <w:b/>
    </w:rPr>
  </w:style>
  <w:style w:type="paragraph" w:customStyle="1" w:styleId="Headings1-E">
    <w:name w:val="Headings 1-E"/>
    <w:basedOn w:val="Normal"/>
    <w:rsid w:val="0016228A"/>
    <w:pPr>
      <w:numPr>
        <w:numId w:val="1"/>
      </w:numPr>
      <w:outlineLvl w:val="0"/>
    </w:pPr>
    <w:rPr>
      <w:rFonts w:ascii="Arial Bold" w:eastAsia="Times New Roman" w:hAnsi="Arial Bold" w:cs="Times New Roman"/>
      <w:b/>
      <w:caps/>
    </w:rPr>
  </w:style>
  <w:style w:type="character" w:customStyle="1" w:styleId="normaltextrun">
    <w:name w:val="normaltextrun"/>
    <w:basedOn w:val="DefaultParagraphFont"/>
    <w:rsid w:val="0016228A"/>
  </w:style>
  <w:style w:type="character" w:customStyle="1" w:styleId="eop">
    <w:name w:val="eop"/>
    <w:basedOn w:val="DefaultParagraphFont"/>
    <w:rsid w:val="0016228A"/>
  </w:style>
  <w:style w:type="paragraph" w:styleId="Title">
    <w:name w:val="Title"/>
    <w:basedOn w:val="Normal"/>
    <w:next w:val="Normal"/>
    <w:link w:val="TitleChar"/>
    <w:qFormat/>
    <w:rsid w:val="00362DA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DAF"/>
    <w:rPr>
      <w:rFonts w:asciiTheme="majorHAnsi" w:eastAsiaTheme="majorEastAsia" w:hAnsiTheme="majorHAnsi" w:cstheme="majorBidi"/>
      <w:spacing w:val="-10"/>
      <w:kern w:val="28"/>
      <w:sz w:val="56"/>
      <w:szCs w:val="56"/>
    </w:rPr>
  </w:style>
  <w:style w:type="character" w:customStyle="1" w:styleId="Heading9Char">
    <w:name w:val="Heading 9 Char"/>
    <w:basedOn w:val="DefaultParagraphFont"/>
    <w:link w:val="Heading9"/>
    <w:uiPriority w:val="9"/>
    <w:semiHidden/>
    <w:rsid w:val="00FD4430"/>
    <w:rPr>
      <w:rFonts w:asciiTheme="majorHAnsi" w:eastAsiaTheme="majorEastAsia" w:hAnsiTheme="majorHAnsi" w:cstheme="majorBidi"/>
      <w:i/>
      <w:iCs/>
      <w:color w:val="272727" w:themeColor="text1" w:themeTint="D8"/>
      <w:sz w:val="21"/>
      <w:szCs w:val="21"/>
    </w:rPr>
  </w:style>
  <w:style w:type="paragraph" w:customStyle="1" w:styleId="BodyText13">
    <w:name w:val="Body Text 1.3"/>
    <w:basedOn w:val="Normal"/>
    <w:rsid w:val="00FD4430"/>
    <w:pPr>
      <w:ind w:left="1872"/>
    </w:pPr>
    <w:rPr>
      <w:rFonts w:eastAsia="Times New Roman" w:cs="Times New Roman"/>
    </w:rPr>
  </w:style>
  <w:style w:type="character" w:customStyle="1" w:styleId="Heading5Char">
    <w:name w:val="Heading 5 Char"/>
    <w:basedOn w:val="DefaultParagraphFont"/>
    <w:link w:val="Heading5"/>
    <w:rsid w:val="00486725"/>
    <w:rPr>
      <w:rFonts w:ascii="Arial" w:eastAsia="Times New Roman" w:hAnsi="Arial" w:cs="Times New Roman"/>
      <w:bCs/>
      <w:sz w:val="24"/>
      <w:szCs w:val="24"/>
    </w:rPr>
  </w:style>
  <w:style w:type="character" w:customStyle="1" w:styleId="Heading6Char">
    <w:name w:val="Heading 6 Char"/>
    <w:basedOn w:val="DefaultParagraphFont"/>
    <w:link w:val="Heading6"/>
    <w:rsid w:val="00FA0419"/>
    <w:rPr>
      <w:rFonts w:ascii="Arial" w:eastAsia="Times New Roman" w:hAnsi="Arial" w:cs="Times New Roman"/>
      <w:sz w:val="24"/>
      <w:szCs w:val="24"/>
    </w:rPr>
  </w:style>
  <w:style w:type="character" w:customStyle="1" w:styleId="Heading7Char">
    <w:name w:val="Heading 7 Char"/>
    <w:basedOn w:val="DefaultParagraphFont"/>
    <w:link w:val="Heading7"/>
    <w:rsid w:val="00322747"/>
    <w:rPr>
      <w:rFonts w:ascii="Arial" w:eastAsia="Times New Roman" w:hAnsi="Arial" w:cs="Times New Roman"/>
      <w:b/>
      <w:sz w:val="16"/>
      <w:szCs w:val="24"/>
    </w:rPr>
  </w:style>
  <w:style w:type="character" w:customStyle="1" w:styleId="Heading8Char">
    <w:name w:val="Heading 8 Char"/>
    <w:basedOn w:val="DefaultParagraphFont"/>
    <w:link w:val="Heading8"/>
    <w:rsid w:val="00322747"/>
    <w:rPr>
      <w:rFonts w:ascii="Arial" w:eastAsia="Times New Roman" w:hAnsi="Arial" w:cs="Times New Roman"/>
      <w:b/>
      <w:sz w:val="18"/>
      <w:szCs w:val="24"/>
    </w:rPr>
  </w:style>
  <w:style w:type="paragraph" w:customStyle="1" w:styleId="BodyTextCenter8">
    <w:name w:val="Body Text Center 8"/>
    <w:basedOn w:val="Normal"/>
    <w:rsid w:val="00322747"/>
    <w:pPr>
      <w:spacing w:after="0"/>
      <w:jc w:val="center"/>
    </w:pPr>
    <w:rPr>
      <w:rFonts w:eastAsia="Times New Roman" w:cs="Times New Roman"/>
      <w:sz w:val="16"/>
    </w:rPr>
  </w:style>
  <w:style w:type="paragraph" w:customStyle="1" w:styleId="TableText">
    <w:name w:val="Table Text"/>
    <w:link w:val="TableTextChar"/>
    <w:rsid w:val="00322747"/>
    <w:pPr>
      <w:spacing w:before="20" w:after="20" w:line="240" w:lineRule="auto"/>
      <w:jc w:val="center"/>
    </w:pPr>
    <w:rPr>
      <w:rFonts w:ascii="Arial" w:eastAsia="Times New Roman" w:hAnsi="Arial" w:cs="Times New Roman"/>
    </w:rPr>
  </w:style>
  <w:style w:type="character" w:customStyle="1" w:styleId="TableTextChar">
    <w:name w:val="Table Text Char"/>
    <w:link w:val="TableText"/>
    <w:rsid w:val="00322747"/>
    <w:rPr>
      <w:rFonts w:ascii="Arial" w:eastAsia="Times New Roman" w:hAnsi="Arial" w:cs="Times New Roman"/>
    </w:rPr>
  </w:style>
  <w:style w:type="paragraph" w:customStyle="1" w:styleId="BodyTextRight">
    <w:name w:val="Body Text Right"/>
    <w:basedOn w:val="Normal"/>
    <w:rsid w:val="00322747"/>
    <w:pPr>
      <w:spacing w:after="0"/>
      <w:jc w:val="right"/>
    </w:pPr>
    <w:rPr>
      <w:rFonts w:eastAsia="Times New Roman" w:cs="Times New Roman"/>
    </w:rPr>
  </w:style>
  <w:style w:type="paragraph" w:customStyle="1" w:styleId="TableHead">
    <w:name w:val="Table Head"/>
    <w:basedOn w:val="Normal"/>
    <w:rsid w:val="00322747"/>
    <w:pPr>
      <w:shd w:val="clear" w:color="auto" w:fill="FFFFFF"/>
      <w:spacing w:after="60"/>
      <w:ind w:left="360"/>
      <w:jc w:val="center"/>
      <w:outlineLvl w:val="4"/>
    </w:pPr>
    <w:rPr>
      <w:rFonts w:ascii="Arial Bold" w:eastAsia="Times New Roman" w:hAnsi="Arial Bold" w:cs="Arial"/>
      <w:b/>
    </w:rPr>
  </w:style>
  <w:style w:type="paragraph" w:customStyle="1" w:styleId="NotesTmp">
    <w:name w:val="NotesTmp"/>
    <w:basedOn w:val="Normal"/>
    <w:link w:val="NotesTmpChar"/>
    <w:rsid w:val="00322747"/>
    <w:pPr>
      <w:keepLines/>
      <w:widowControl w:val="0"/>
      <w:pBdr>
        <w:top w:val="single" w:sz="18" w:space="4" w:color="FF0000"/>
        <w:left w:val="single" w:sz="18" w:space="4" w:color="FF0000"/>
        <w:bottom w:val="single" w:sz="18" w:space="4" w:color="FF0000"/>
        <w:right w:val="single" w:sz="18" w:space="4" w:color="FF0000"/>
      </w:pBdr>
    </w:pPr>
    <w:rPr>
      <w:rFonts w:eastAsia="Times New Roman" w:cs="Times New Roman"/>
      <w:b/>
      <w:bCs/>
      <w:sz w:val="20"/>
    </w:rPr>
  </w:style>
  <w:style w:type="character" w:customStyle="1" w:styleId="NotesTmpChar">
    <w:name w:val="NotesTmp Char"/>
    <w:link w:val="NotesTmp"/>
    <w:rsid w:val="00322747"/>
    <w:rPr>
      <w:rFonts w:ascii="Arial" w:eastAsia="Times New Roman" w:hAnsi="Arial" w:cs="Times New Roman"/>
      <w:b/>
      <w:bCs/>
      <w:sz w:val="20"/>
    </w:rPr>
  </w:style>
  <w:style w:type="character" w:customStyle="1" w:styleId="BodyNumber0325Char">
    <w:name w:val="Body Number 0.325 Char"/>
    <w:link w:val="BodyNumber0325"/>
    <w:rsid w:val="00322747"/>
    <w:rPr>
      <w:rFonts w:ascii="Arial" w:eastAsia="Times New Roman" w:hAnsi="Arial" w:cs="Arial"/>
      <w:sz w:val="24"/>
    </w:rPr>
  </w:style>
  <w:style w:type="paragraph" w:customStyle="1" w:styleId="Headings1-D">
    <w:name w:val="Headings 1-D"/>
    <w:basedOn w:val="Normal"/>
    <w:rsid w:val="00322747"/>
    <w:pPr>
      <w:numPr>
        <w:numId w:val="6"/>
      </w:numPr>
      <w:tabs>
        <w:tab w:val="left" w:pos="936"/>
      </w:tabs>
      <w:outlineLvl w:val="0"/>
    </w:pPr>
    <w:rPr>
      <w:rFonts w:ascii="Arial Bold" w:eastAsia="Times New Roman" w:hAnsi="Arial Bold" w:cs="Times New Roman"/>
      <w:b/>
      <w:caps/>
    </w:rPr>
  </w:style>
  <w:style w:type="paragraph" w:customStyle="1" w:styleId="Headings2">
    <w:name w:val="Headings 2"/>
    <w:basedOn w:val="Normal"/>
    <w:rsid w:val="00322747"/>
    <w:pPr>
      <w:numPr>
        <w:numId w:val="4"/>
      </w:numPr>
      <w:outlineLvl w:val="1"/>
    </w:pPr>
    <w:rPr>
      <w:rFonts w:ascii="Arial Bold" w:eastAsia="Times New Roman" w:hAnsi="Arial Bold" w:cs="Times New Roman"/>
      <w:b/>
    </w:rPr>
  </w:style>
  <w:style w:type="paragraph" w:customStyle="1" w:styleId="Headings1-F">
    <w:name w:val="Headings 1-F"/>
    <w:basedOn w:val="Normal"/>
    <w:rsid w:val="00322747"/>
    <w:pPr>
      <w:numPr>
        <w:numId w:val="8"/>
      </w:numPr>
      <w:outlineLvl w:val="0"/>
    </w:pPr>
    <w:rPr>
      <w:rFonts w:ascii="Arial Bold" w:eastAsia="Times New Roman" w:hAnsi="Arial Bold" w:cs="Times New Roman"/>
      <w:b/>
      <w:caps/>
    </w:rPr>
  </w:style>
  <w:style w:type="paragraph" w:customStyle="1" w:styleId="Headings1">
    <w:name w:val="Headings 1"/>
    <w:basedOn w:val="Normal"/>
    <w:rsid w:val="00322747"/>
    <w:pPr>
      <w:numPr>
        <w:numId w:val="3"/>
      </w:numPr>
      <w:tabs>
        <w:tab w:val="left" w:pos="468"/>
      </w:tabs>
      <w:outlineLvl w:val="0"/>
    </w:pPr>
    <w:rPr>
      <w:rFonts w:ascii="Arial Bold" w:eastAsia="Times New Roman" w:hAnsi="Arial Bold" w:cs="Times New Roman"/>
      <w:b/>
      <w:caps/>
    </w:rPr>
  </w:style>
  <w:style w:type="paragraph" w:customStyle="1" w:styleId="BodyNumber1625">
    <w:name w:val="Body Number 1.625"/>
    <w:basedOn w:val="BodyNumber13"/>
    <w:rsid w:val="00322747"/>
    <w:pPr>
      <w:numPr>
        <w:numId w:val="11"/>
      </w:numPr>
    </w:pPr>
  </w:style>
  <w:style w:type="paragraph" w:customStyle="1" w:styleId="NormalAttachments">
    <w:name w:val="Normal Attachments"/>
    <w:basedOn w:val="Heading1"/>
    <w:rsid w:val="00322747"/>
    <w:pPr>
      <w:tabs>
        <w:tab w:val="left" w:pos="360"/>
      </w:tabs>
      <w:ind w:left="720" w:hanging="360"/>
    </w:pPr>
    <w:rPr>
      <w:rFonts w:eastAsia="Times New Roman" w:cs="Arial"/>
      <w:caps w:val="0"/>
    </w:rPr>
  </w:style>
  <w:style w:type="paragraph" w:customStyle="1" w:styleId="HeadingE">
    <w:name w:val="Heading E"/>
    <w:basedOn w:val="Headings1-E"/>
    <w:rsid w:val="00322747"/>
    <w:pPr>
      <w:numPr>
        <w:numId w:val="0"/>
      </w:numPr>
    </w:pPr>
    <w:rPr>
      <w:bCs/>
    </w:rPr>
  </w:style>
  <w:style w:type="paragraph" w:customStyle="1" w:styleId="TableE">
    <w:name w:val="Table E"/>
    <w:basedOn w:val="TableHead"/>
    <w:rsid w:val="00322747"/>
  </w:style>
  <w:style w:type="paragraph" w:customStyle="1" w:styleId="HeadingF">
    <w:name w:val="Heading F"/>
    <w:basedOn w:val="HeadingE"/>
    <w:rsid w:val="00322747"/>
  </w:style>
  <w:style w:type="paragraph" w:customStyle="1" w:styleId="TableF">
    <w:name w:val="Table F"/>
    <w:basedOn w:val="TableE"/>
    <w:rsid w:val="00322747"/>
  </w:style>
  <w:style w:type="paragraph" w:customStyle="1" w:styleId="Headings2-F">
    <w:name w:val="Headings 2-F"/>
    <w:basedOn w:val="Normal"/>
    <w:rsid w:val="00322747"/>
    <w:pPr>
      <w:numPr>
        <w:numId w:val="9"/>
      </w:numPr>
      <w:outlineLvl w:val="1"/>
    </w:pPr>
    <w:rPr>
      <w:rFonts w:ascii="Arial Bold" w:eastAsia="Times New Roman" w:hAnsi="Arial Bold" w:cs="Times New Roman"/>
      <w:b/>
    </w:rPr>
  </w:style>
  <w:style w:type="paragraph" w:customStyle="1" w:styleId="Headings3-F">
    <w:name w:val="Headings 3-F"/>
    <w:basedOn w:val="Normal"/>
    <w:rsid w:val="00322747"/>
    <w:pPr>
      <w:numPr>
        <w:numId w:val="10"/>
      </w:numPr>
      <w:outlineLvl w:val="2"/>
    </w:pPr>
    <w:rPr>
      <w:rFonts w:ascii="Arial Bold" w:eastAsia="Times New Roman" w:hAnsi="Arial Bold" w:cs="Times New Roman"/>
      <w:b/>
    </w:rPr>
  </w:style>
  <w:style w:type="paragraph" w:customStyle="1" w:styleId="Headings3">
    <w:name w:val="Headings 3"/>
    <w:basedOn w:val="Normal"/>
    <w:rsid w:val="00322747"/>
    <w:pPr>
      <w:numPr>
        <w:numId w:val="5"/>
      </w:numPr>
      <w:tabs>
        <w:tab w:val="left" w:pos="1404"/>
      </w:tabs>
      <w:outlineLvl w:val="2"/>
    </w:pPr>
    <w:rPr>
      <w:rFonts w:ascii="Arial Bold" w:eastAsia="Times New Roman" w:hAnsi="Arial Bold" w:cs="Times New Roman"/>
      <w:b/>
    </w:rPr>
  </w:style>
  <w:style w:type="paragraph" w:customStyle="1" w:styleId="TableTextBoldLeft">
    <w:name w:val="Table Text Bold Left"/>
    <w:basedOn w:val="TableText"/>
    <w:rsid w:val="00322747"/>
    <w:pPr>
      <w:jc w:val="left"/>
    </w:pPr>
    <w:rPr>
      <w:b/>
      <w:bCs/>
    </w:rPr>
  </w:style>
  <w:style w:type="paragraph" w:customStyle="1" w:styleId="FooterLandscape">
    <w:name w:val="FooterLandscape"/>
    <w:basedOn w:val="Normal"/>
    <w:rsid w:val="00322747"/>
    <w:pPr>
      <w:tabs>
        <w:tab w:val="right" w:pos="13680"/>
      </w:tabs>
      <w:spacing w:after="0"/>
    </w:pPr>
    <w:rPr>
      <w:rFonts w:eastAsia="Times New Roman" w:cs="Times New Roman"/>
    </w:rPr>
  </w:style>
  <w:style w:type="paragraph" w:customStyle="1" w:styleId="dash">
    <w:name w:val="dash"/>
    <w:basedOn w:val="BodyText"/>
    <w:semiHidden/>
    <w:rsid w:val="00322747"/>
    <w:pPr>
      <w:tabs>
        <w:tab w:val="num" w:pos="945"/>
        <w:tab w:val="num" w:pos="1080"/>
      </w:tabs>
      <w:spacing w:after="0"/>
      <w:ind w:left="965" w:hanging="274"/>
    </w:pPr>
    <w:rPr>
      <w:rFonts w:eastAsia="Times New Roman" w:cs="Times New Roman"/>
      <w:sz w:val="23"/>
      <w:szCs w:val="24"/>
    </w:rPr>
  </w:style>
  <w:style w:type="paragraph" w:customStyle="1" w:styleId="dasha">
    <w:name w:val="dasha"/>
    <w:basedOn w:val="dash"/>
    <w:semiHidden/>
    <w:rsid w:val="00322747"/>
    <w:pPr>
      <w:spacing w:after="160"/>
    </w:pPr>
  </w:style>
  <w:style w:type="paragraph" w:customStyle="1" w:styleId="SpecialChar">
    <w:name w:val="Special Char"/>
    <w:rsid w:val="00322747"/>
    <w:pPr>
      <w:overflowPunct w:val="0"/>
      <w:autoSpaceDE w:val="0"/>
      <w:autoSpaceDN w:val="0"/>
      <w:adjustRightInd w:val="0"/>
      <w:spacing w:after="0" w:line="240" w:lineRule="auto"/>
      <w:textAlignment w:val="baseline"/>
    </w:pPr>
    <w:rPr>
      <w:rFonts w:ascii="Book Antiqua" w:eastAsia="Times New Roman" w:hAnsi="Book Antiqua" w:cs="Times New Roman"/>
    </w:rPr>
  </w:style>
  <w:style w:type="paragraph" w:customStyle="1" w:styleId="RIGHTMARGIN">
    <w:name w:val="RIGHT MARGIN"/>
    <w:basedOn w:val="Normal"/>
    <w:next w:val="Normal"/>
    <w:rsid w:val="00322747"/>
    <w:pPr>
      <w:framePr w:w="720" w:hSpace="180" w:vSpace="180" w:wrap="auto" w:vAnchor="page" w:hAnchor="page" w:xAlign="right" w:yAlign="center"/>
      <w:overflowPunct w:val="0"/>
      <w:autoSpaceDE w:val="0"/>
      <w:autoSpaceDN w:val="0"/>
      <w:adjustRightInd w:val="0"/>
      <w:spacing w:after="0" w:line="1440" w:lineRule="atLeast"/>
      <w:ind w:left="547" w:right="8640" w:hanging="547"/>
      <w:textAlignment w:val="baseline"/>
    </w:pPr>
    <w:rPr>
      <w:rFonts w:ascii="Helvetica" w:eastAsia="Times New Roman" w:hAnsi="Helvetica" w:cs="Times New Roman"/>
      <w:b/>
      <w:caps/>
      <w:outline/>
      <w:color w:val="000000"/>
      <w:sz w:val="72"/>
      <w14:textOutline w14:w="9525" w14:cap="flat" w14:cmpd="sng" w14:algn="ctr">
        <w14:solidFill>
          <w14:srgbClr w14:val="000000"/>
        </w14:solidFill>
        <w14:prstDash w14:val="solid"/>
        <w14:round/>
      </w14:textOutline>
      <w14:textFill>
        <w14:noFill/>
      </w14:textFill>
    </w:rPr>
  </w:style>
  <w:style w:type="paragraph" w:customStyle="1" w:styleId="tablename">
    <w:name w:val="table name"/>
    <w:basedOn w:val="Normal"/>
    <w:rsid w:val="00322747"/>
    <w:pPr>
      <w:jc w:val="center"/>
    </w:pPr>
    <w:rPr>
      <w:rFonts w:eastAsia="Times New Roman" w:cs="Arial"/>
      <w:b/>
      <w:bCs/>
      <w:smallCaps/>
      <w:szCs w:val="24"/>
    </w:rPr>
  </w:style>
  <w:style w:type="paragraph" w:customStyle="1" w:styleId="Tabletext0">
    <w:name w:val="Table text"/>
    <w:rsid w:val="00322747"/>
    <w:pPr>
      <w:spacing w:before="60" w:after="60" w:line="240" w:lineRule="auto"/>
    </w:pPr>
    <w:rPr>
      <w:rFonts w:ascii="Arial" w:eastAsia="Times New Roman" w:hAnsi="Arial" w:cs="Times New Roman"/>
      <w:sz w:val="18"/>
    </w:rPr>
  </w:style>
  <w:style w:type="paragraph" w:customStyle="1" w:styleId="tabletext1">
    <w:name w:val="table text"/>
    <w:basedOn w:val="Normal"/>
    <w:rsid w:val="00322747"/>
    <w:pPr>
      <w:spacing w:before="60" w:after="60"/>
    </w:pPr>
    <w:rPr>
      <w:rFonts w:eastAsia="Times New Roman" w:cs="Arial"/>
      <w:sz w:val="18"/>
      <w:szCs w:val="24"/>
    </w:rPr>
  </w:style>
  <w:style w:type="paragraph" w:customStyle="1" w:styleId="notes">
    <w:name w:val="notes"/>
    <w:basedOn w:val="tablename"/>
    <w:rsid w:val="00322747"/>
    <w:pPr>
      <w:jc w:val="left"/>
    </w:pPr>
    <w:rPr>
      <w:rFonts w:cs="Times New Roman"/>
      <w:b w:val="0"/>
      <w:bCs w:val="0"/>
      <w:caps/>
      <w:snapToGrid w:val="0"/>
    </w:rPr>
  </w:style>
  <w:style w:type="paragraph" w:customStyle="1" w:styleId="textcontent">
    <w:name w:val="textcontent"/>
    <w:basedOn w:val="Normal"/>
    <w:rsid w:val="00322747"/>
    <w:pPr>
      <w:spacing w:before="100" w:beforeAutospacing="1" w:after="100" w:afterAutospacing="1"/>
    </w:pPr>
    <w:rPr>
      <w:rFonts w:eastAsia="Arial Unicode MS" w:cs="Times New Roman"/>
      <w:szCs w:val="24"/>
    </w:rPr>
  </w:style>
  <w:style w:type="paragraph" w:customStyle="1" w:styleId="Normal8">
    <w:name w:val="Normal8"/>
    <w:basedOn w:val="Normal"/>
    <w:rsid w:val="00322747"/>
    <w:pPr>
      <w:spacing w:after="0"/>
    </w:pPr>
    <w:rPr>
      <w:rFonts w:eastAsia="Times New Roman" w:cs="Times New Roman"/>
      <w:sz w:val="16"/>
      <w:szCs w:val="24"/>
    </w:rPr>
  </w:style>
  <w:style w:type="paragraph" w:customStyle="1" w:styleId="Definitions">
    <w:name w:val="Definitions"/>
    <w:basedOn w:val="BodyText"/>
    <w:rsid w:val="00322747"/>
    <w:pPr>
      <w:spacing w:after="0"/>
      <w:outlineLvl w:val="1"/>
    </w:pPr>
    <w:rPr>
      <w:rFonts w:eastAsia="Times New Roman" w:cs="Times New Roman"/>
      <w:b/>
    </w:rPr>
  </w:style>
  <w:style w:type="paragraph" w:customStyle="1" w:styleId="Headings2-D">
    <w:name w:val="Headings 2-D"/>
    <w:basedOn w:val="Normal"/>
    <w:rsid w:val="00322747"/>
    <w:pPr>
      <w:numPr>
        <w:numId w:val="7"/>
      </w:numPr>
    </w:pPr>
    <w:rPr>
      <w:rFonts w:ascii="Arial Bold" w:eastAsia="Times New Roman" w:hAnsi="Arial Bold" w:cs="Times New Roman"/>
      <w:b/>
    </w:rPr>
  </w:style>
  <w:style w:type="paragraph" w:styleId="NoSpacing">
    <w:name w:val="No Spacing"/>
    <w:aliases w:val="Body Text -Normal"/>
    <w:basedOn w:val="Normal"/>
    <w:uiPriority w:val="1"/>
    <w:qFormat/>
    <w:rsid w:val="00322747"/>
    <w:rPr>
      <w:rFonts w:eastAsia="Times New Roman" w:cs="Times New Roman"/>
    </w:rPr>
  </w:style>
  <w:style w:type="paragraph" w:customStyle="1" w:styleId="Default">
    <w:name w:val="Default"/>
    <w:rsid w:val="00322747"/>
    <w:pPr>
      <w:autoSpaceDE w:val="0"/>
      <w:autoSpaceDN w:val="0"/>
      <w:adjustRightInd w:val="0"/>
      <w:spacing w:after="0" w:line="240" w:lineRule="auto"/>
    </w:pPr>
    <w:rPr>
      <w:rFonts w:ascii="Arial" w:eastAsia="Times New Roman" w:hAnsi="Arial" w:cs="Arial"/>
      <w:color w:val="000000"/>
      <w:sz w:val="24"/>
      <w:szCs w:val="24"/>
    </w:rPr>
  </w:style>
  <w:style w:type="paragraph" w:styleId="TOC7">
    <w:name w:val="toc 7"/>
    <w:basedOn w:val="Normal"/>
    <w:next w:val="Normal"/>
    <w:autoRedefine/>
    <w:unhideWhenUsed/>
    <w:rsid w:val="00322747"/>
    <w:pPr>
      <w:spacing w:after="0"/>
      <w:ind w:left="1320"/>
    </w:pPr>
    <w:rPr>
      <w:rFonts w:asciiTheme="minorHAnsi" w:eastAsia="Times New Roman" w:hAnsiTheme="minorHAnsi" w:cstheme="minorHAnsi"/>
      <w:sz w:val="20"/>
      <w:szCs w:val="20"/>
    </w:rPr>
  </w:style>
  <w:style w:type="paragraph" w:styleId="TOC8">
    <w:name w:val="toc 8"/>
    <w:basedOn w:val="Normal"/>
    <w:next w:val="Normal"/>
    <w:autoRedefine/>
    <w:unhideWhenUsed/>
    <w:rsid w:val="00322747"/>
    <w:pPr>
      <w:spacing w:after="0"/>
      <w:ind w:left="1540"/>
    </w:pPr>
    <w:rPr>
      <w:rFonts w:asciiTheme="minorHAnsi" w:eastAsia="Times New Roman" w:hAnsiTheme="minorHAnsi" w:cstheme="minorHAnsi"/>
      <w:sz w:val="20"/>
      <w:szCs w:val="20"/>
    </w:rPr>
  </w:style>
  <w:style w:type="paragraph" w:styleId="TOC9">
    <w:name w:val="toc 9"/>
    <w:basedOn w:val="Normal"/>
    <w:next w:val="Normal"/>
    <w:autoRedefine/>
    <w:uiPriority w:val="39"/>
    <w:unhideWhenUsed/>
    <w:rsid w:val="00322747"/>
    <w:pPr>
      <w:spacing w:after="0"/>
      <w:ind w:left="1760"/>
    </w:pPr>
    <w:rPr>
      <w:rFonts w:asciiTheme="minorHAnsi" w:eastAsia="Times New Roman" w:hAnsiTheme="minorHAnsi" w:cstheme="minorHAnsi"/>
      <w:sz w:val="20"/>
      <w:szCs w:val="20"/>
    </w:rPr>
  </w:style>
  <w:style w:type="character" w:styleId="Emphasis">
    <w:name w:val="Emphasis"/>
    <w:basedOn w:val="DefaultParagraphFont"/>
    <w:uiPriority w:val="20"/>
    <w:qFormat/>
    <w:rsid w:val="00322747"/>
    <w:rPr>
      <w:i/>
      <w:iCs/>
    </w:rPr>
  </w:style>
  <w:style w:type="table" w:customStyle="1" w:styleId="TableGrid1">
    <w:name w:val="Table Grid1"/>
    <w:basedOn w:val="TableNormal"/>
    <w:next w:val="TableGrid"/>
    <w:uiPriority w:val="59"/>
    <w:rsid w:val="00322747"/>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2747"/>
    <w:rPr>
      <w:color w:val="808080"/>
    </w:rPr>
  </w:style>
  <w:style w:type="character" w:customStyle="1" w:styleId="FootnoteTextChar1">
    <w:name w:val="Footnote Text Char1"/>
    <w:basedOn w:val="DefaultParagraphFont"/>
    <w:uiPriority w:val="99"/>
    <w:semiHidden/>
    <w:rsid w:val="00322747"/>
    <w:rPr>
      <w:sz w:val="20"/>
      <w:szCs w:val="20"/>
    </w:rPr>
  </w:style>
  <w:style w:type="paragraph" w:customStyle="1" w:styleId="paragraph">
    <w:name w:val="paragraph"/>
    <w:basedOn w:val="Normal"/>
    <w:rsid w:val="00322747"/>
    <w:pPr>
      <w:spacing w:before="100" w:beforeAutospacing="1" w:after="100" w:afterAutospacing="1"/>
    </w:pPr>
    <w:rPr>
      <w:rFonts w:ascii="Times New Roman" w:eastAsia="Times New Roman" w:hAnsi="Times New Roman" w:cs="Times New Roman"/>
      <w:szCs w:val="24"/>
    </w:rPr>
  </w:style>
  <w:style w:type="character" w:customStyle="1" w:styleId="superscript">
    <w:name w:val="superscript"/>
    <w:basedOn w:val="DefaultParagraphFont"/>
    <w:rsid w:val="00322747"/>
  </w:style>
  <w:style w:type="character" w:customStyle="1" w:styleId="spellingerror">
    <w:name w:val="spellingerror"/>
    <w:basedOn w:val="DefaultParagraphFont"/>
    <w:rsid w:val="00322747"/>
  </w:style>
  <w:style w:type="character" w:customStyle="1" w:styleId="scxw121331809">
    <w:name w:val="scxw121331809"/>
    <w:basedOn w:val="DefaultParagraphFont"/>
    <w:rsid w:val="00322747"/>
  </w:style>
  <w:style w:type="character" w:styleId="Mention">
    <w:name w:val="Mention"/>
    <w:basedOn w:val="DefaultParagraphFont"/>
    <w:uiPriority w:val="99"/>
    <w:unhideWhenUsed/>
    <w:rsid w:val="00322747"/>
    <w:rPr>
      <w:color w:val="2B579A"/>
      <w:shd w:val="clear" w:color="auto" w:fill="E6E6E6"/>
    </w:rPr>
  </w:style>
  <w:style w:type="paragraph" w:customStyle="1" w:styleId="FootnoteCO2013Style">
    <w:name w:val="Footnote CO2013Style"/>
    <w:basedOn w:val="FootnoteText"/>
    <w:rsid w:val="002A1DD1"/>
    <w:pPr>
      <w:spacing w:line="259" w:lineRule="auto"/>
      <w:ind w:left="259" w:hanging="259"/>
    </w:pPr>
    <w:rPr>
      <w:rFonts w:eastAsia="Times New Roman" w:cs="Arial"/>
      <w:szCs w:val="24"/>
    </w:rPr>
  </w:style>
  <w:style w:type="paragraph" w:customStyle="1" w:styleId="Normal12">
    <w:name w:val="Normal 1.2"/>
    <w:basedOn w:val="Normal"/>
    <w:link w:val="Normal12Char"/>
    <w:qFormat/>
    <w:rsid w:val="002B1F4D"/>
    <w:pPr>
      <w:ind w:left="475" w:hanging="475"/>
    </w:pPr>
  </w:style>
  <w:style w:type="paragraph" w:customStyle="1" w:styleId="Normal123">
    <w:name w:val="Normal 1.2.3"/>
    <w:basedOn w:val="Normal12"/>
    <w:link w:val="Normal123Char"/>
    <w:qFormat/>
    <w:rsid w:val="002B1F4D"/>
    <w:pPr>
      <w:ind w:left="662" w:hanging="662"/>
    </w:pPr>
  </w:style>
  <w:style w:type="paragraph" w:customStyle="1" w:styleId="Normal1234">
    <w:name w:val="Normal 1.2.3.4"/>
    <w:basedOn w:val="Normal123"/>
    <w:link w:val="Normal1234Char"/>
    <w:qFormat/>
    <w:rsid w:val="002B1F4D"/>
    <w:pPr>
      <w:ind w:left="864" w:hanging="864"/>
    </w:pPr>
  </w:style>
  <w:style w:type="paragraph" w:customStyle="1" w:styleId="Normal12345">
    <w:name w:val="Normal 1.2.3.4.5"/>
    <w:basedOn w:val="Normal1234"/>
    <w:link w:val="Normal12345Char"/>
    <w:qFormat/>
    <w:rsid w:val="002B1F4D"/>
    <w:pPr>
      <w:ind w:left="1066" w:hanging="1066"/>
    </w:pPr>
  </w:style>
  <w:style w:type="paragraph" w:customStyle="1" w:styleId="Normal123paragraph">
    <w:name w:val="Normal 1.2.3 paragraph"/>
    <w:basedOn w:val="Normal"/>
    <w:link w:val="Normal123paragraphChar"/>
    <w:qFormat/>
    <w:rsid w:val="00792F7D"/>
    <w:pPr>
      <w:ind w:left="662"/>
    </w:pPr>
    <w:rPr>
      <w:rFonts w:eastAsia="Arial" w:cs="Arial"/>
    </w:rPr>
  </w:style>
  <w:style w:type="character" w:customStyle="1" w:styleId="Normal123paragraphChar">
    <w:name w:val="Normal 1.2.3 paragraph Char"/>
    <w:basedOn w:val="DefaultParagraphFont"/>
    <w:link w:val="Normal123paragraph"/>
    <w:rsid w:val="00792F7D"/>
    <w:rPr>
      <w:rFonts w:ascii="Arial" w:eastAsia="Arial" w:hAnsi="Arial" w:cs="Arial"/>
      <w:sz w:val="24"/>
    </w:rPr>
  </w:style>
  <w:style w:type="paragraph" w:customStyle="1" w:styleId="Normal1234paragraph">
    <w:name w:val="Normal 1.2.3.4 paragraph"/>
    <w:basedOn w:val="Normal123paragraph"/>
    <w:link w:val="Normal1234paragraphChar"/>
    <w:qFormat/>
    <w:rsid w:val="00486725"/>
    <w:pPr>
      <w:ind w:left="864"/>
    </w:pPr>
  </w:style>
  <w:style w:type="paragraph" w:customStyle="1" w:styleId="Normal12345paragraph">
    <w:name w:val="Normal 1.2.3.4.5 paragraph"/>
    <w:basedOn w:val="Normal12345"/>
    <w:link w:val="Normal12345paragraphChar"/>
    <w:qFormat/>
    <w:rsid w:val="00ED51E2"/>
    <w:pPr>
      <w:ind w:firstLine="0"/>
    </w:pPr>
    <w:rPr>
      <w:b/>
      <w:bCs/>
    </w:rPr>
  </w:style>
  <w:style w:type="character" w:customStyle="1" w:styleId="Normal1234paragraphChar">
    <w:name w:val="Normal 1.2.3.4 paragraph Char"/>
    <w:basedOn w:val="Normal123paragraphChar"/>
    <w:link w:val="Normal1234paragraph"/>
    <w:rsid w:val="00486725"/>
    <w:rPr>
      <w:rFonts w:ascii="Arial" w:eastAsia="Arial" w:hAnsi="Arial" w:cs="Arial"/>
      <w:sz w:val="24"/>
    </w:rPr>
  </w:style>
  <w:style w:type="character" w:customStyle="1" w:styleId="Normal12Char">
    <w:name w:val="Normal 1.2 Char"/>
    <w:basedOn w:val="DefaultParagraphFont"/>
    <w:link w:val="Normal12"/>
    <w:rsid w:val="00ED51E2"/>
    <w:rPr>
      <w:rFonts w:ascii="Arial" w:hAnsi="Arial"/>
      <w:sz w:val="24"/>
    </w:rPr>
  </w:style>
  <w:style w:type="character" w:customStyle="1" w:styleId="Normal123Char">
    <w:name w:val="Normal 1.2.3 Char"/>
    <w:basedOn w:val="Normal12Char"/>
    <w:link w:val="Normal123"/>
    <w:rsid w:val="00ED51E2"/>
    <w:rPr>
      <w:rFonts w:ascii="Arial" w:hAnsi="Arial"/>
      <w:sz w:val="24"/>
    </w:rPr>
  </w:style>
  <w:style w:type="character" w:customStyle="1" w:styleId="Normal1234Char">
    <w:name w:val="Normal 1.2.3.4 Char"/>
    <w:basedOn w:val="Normal123Char"/>
    <w:link w:val="Normal1234"/>
    <w:rsid w:val="00ED51E2"/>
    <w:rPr>
      <w:rFonts w:ascii="Arial" w:hAnsi="Arial"/>
      <w:sz w:val="24"/>
    </w:rPr>
  </w:style>
  <w:style w:type="character" w:customStyle="1" w:styleId="Normal12345Char">
    <w:name w:val="Normal 1.2.3.4.5 Char"/>
    <w:basedOn w:val="Normal1234Char"/>
    <w:link w:val="Normal12345"/>
    <w:rsid w:val="00ED51E2"/>
    <w:rPr>
      <w:rFonts w:ascii="Arial" w:hAnsi="Arial"/>
      <w:sz w:val="24"/>
    </w:rPr>
  </w:style>
  <w:style w:type="character" w:customStyle="1" w:styleId="Normal12345paragraphChar">
    <w:name w:val="Normal 1.2.3.4.5 paragraph Char"/>
    <w:basedOn w:val="Normal12345Char"/>
    <w:link w:val="Normal12345paragraph"/>
    <w:rsid w:val="00ED51E2"/>
    <w:rPr>
      <w:rFonts w:ascii="Arial" w:hAnsi="Arial"/>
      <w:b/>
      <w:bCs/>
      <w:sz w:val="24"/>
    </w:rPr>
  </w:style>
  <w:style w:type="paragraph" w:styleId="ListBullet">
    <w:name w:val="List Bullet"/>
    <w:basedOn w:val="Normal123paragraph"/>
    <w:uiPriority w:val="99"/>
    <w:unhideWhenUsed/>
    <w:rsid w:val="00FA5CAF"/>
    <w:pPr>
      <w:numPr>
        <w:ilvl w:val="3"/>
        <w:numId w:val="12"/>
      </w:numPr>
      <w:ind w:left="2340" w:hanging="540"/>
    </w:pPr>
  </w:style>
  <w:style w:type="numbering" w:customStyle="1" w:styleId="NoList1">
    <w:name w:val="No List1"/>
    <w:next w:val="NoList"/>
    <w:uiPriority w:val="99"/>
    <w:semiHidden/>
    <w:unhideWhenUsed/>
    <w:rsid w:val="00DA7FBF"/>
  </w:style>
  <w:style w:type="character" w:customStyle="1" w:styleId="contextualspellingandgrammarerror">
    <w:name w:val="contextualspellingandgrammarerror"/>
    <w:basedOn w:val="DefaultParagraphFont"/>
    <w:rsid w:val="00391625"/>
  </w:style>
  <w:style w:type="character" w:customStyle="1" w:styleId="ui-provider">
    <w:name w:val="ui-provider"/>
    <w:basedOn w:val="DefaultParagraphFont"/>
    <w:rsid w:val="00046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97217">
      <w:bodyDiv w:val="1"/>
      <w:marLeft w:val="0"/>
      <w:marRight w:val="0"/>
      <w:marTop w:val="0"/>
      <w:marBottom w:val="0"/>
      <w:divBdr>
        <w:top w:val="none" w:sz="0" w:space="0" w:color="auto"/>
        <w:left w:val="none" w:sz="0" w:space="0" w:color="auto"/>
        <w:bottom w:val="none" w:sz="0" w:space="0" w:color="auto"/>
        <w:right w:val="none" w:sz="0" w:space="0" w:color="auto"/>
      </w:divBdr>
    </w:div>
    <w:div w:id="348996508">
      <w:bodyDiv w:val="1"/>
      <w:marLeft w:val="0"/>
      <w:marRight w:val="0"/>
      <w:marTop w:val="0"/>
      <w:marBottom w:val="0"/>
      <w:divBdr>
        <w:top w:val="none" w:sz="0" w:space="0" w:color="auto"/>
        <w:left w:val="none" w:sz="0" w:space="0" w:color="auto"/>
        <w:bottom w:val="none" w:sz="0" w:space="0" w:color="auto"/>
        <w:right w:val="none" w:sz="0" w:space="0" w:color="auto"/>
      </w:divBdr>
      <w:divsChild>
        <w:div w:id="339820172">
          <w:marLeft w:val="0"/>
          <w:marRight w:val="0"/>
          <w:marTop w:val="0"/>
          <w:marBottom w:val="0"/>
          <w:divBdr>
            <w:top w:val="none" w:sz="0" w:space="0" w:color="auto"/>
            <w:left w:val="none" w:sz="0" w:space="0" w:color="auto"/>
            <w:bottom w:val="none" w:sz="0" w:space="0" w:color="auto"/>
            <w:right w:val="none" w:sz="0" w:space="0" w:color="auto"/>
          </w:divBdr>
        </w:div>
      </w:divsChild>
    </w:div>
    <w:div w:id="902833932">
      <w:bodyDiv w:val="1"/>
      <w:marLeft w:val="0"/>
      <w:marRight w:val="0"/>
      <w:marTop w:val="0"/>
      <w:marBottom w:val="0"/>
      <w:divBdr>
        <w:top w:val="none" w:sz="0" w:space="0" w:color="auto"/>
        <w:left w:val="none" w:sz="0" w:space="0" w:color="auto"/>
        <w:bottom w:val="none" w:sz="0" w:space="0" w:color="auto"/>
        <w:right w:val="none" w:sz="0" w:space="0" w:color="auto"/>
      </w:divBdr>
    </w:div>
    <w:div w:id="1063262254">
      <w:bodyDiv w:val="1"/>
      <w:marLeft w:val="0"/>
      <w:marRight w:val="0"/>
      <w:marTop w:val="0"/>
      <w:marBottom w:val="0"/>
      <w:divBdr>
        <w:top w:val="none" w:sz="0" w:space="0" w:color="auto"/>
        <w:left w:val="none" w:sz="0" w:space="0" w:color="auto"/>
        <w:bottom w:val="none" w:sz="0" w:space="0" w:color="auto"/>
        <w:right w:val="none" w:sz="0" w:space="0" w:color="auto"/>
      </w:divBdr>
      <w:divsChild>
        <w:div w:id="110980616">
          <w:marLeft w:val="0"/>
          <w:marRight w:val="0"/>
          <w:marTop w:val="0"/>
          <w:marBottom w:val="0"/>
          <w:divBdr>
            <w:top w:val="none" w:sz="0" w:space="0" w:color="auto"/>
            <w:left w:val="none" w:sz="0" w:space="0" w:color="auto"/>
            <w:bottom w:val="none" w:sz="0" w:space="0" w:color="auto"/>
            <w:right w:val="none" w:sz="0" w:space="0" w:color="auto"/>
          </w:divBdr>
        </w:div>
        <w:div w:id="460540889">
          <w:marLeft w:val="0"/>
          <w:marRight w:val="0"/>
          <w:marTop w:val="0"/>
          <w:marBottom w:val="0"/>
          <w:divBdr>
            <w:top w:val="none" w:sz="0" w:space="0" w:color="auto"/>
            <w:left w:val="none" w:sz="0" w:space="0" w:color="auto"/>
            <w:bottom w:val="none" w:sz="0" w:space="0" w:color="auto"/>
            <w:right w:val="none" w:sz="0" w:space="0" w:color="auto"/>
          </w:divBdr>
        </w:div>
        <w:div w:id="525212102">
          <w:marLeft w:val="0"/>
          <w:marRight w:val="0"/>
          <w:marTop w:val="0"/>
          <w:marBottom w:val="0"/>
          <w:divBdr>
            <w:top w:val="none" w:sz="0" w:space="0" w:color="auto"/>
            <w:left w:val="none" w:sz="0" w:space="0" w:color="auto"/>
            <w:bottom w:val="none" w:sz="0" w:space="0" w:color="auto"/>
            <w:right w:val="none" w:sz="0" w:space="0" w:color="auto"/>
          </w:divBdr>
        </w:div>
        <w:div w:id="913777271">
          <w:marLeft w:val="0"/>
          <w:marRight w:val="0"/>
          <w:marTop w:val="0"/>
          <w:marBottom w:val="0"/>
          <w:divBdr>
            <w:top w:val="none" w:sz="0" w:space="0" w:color="auto"/>
            <w:left w:val="none" w:sz="0" w:space="0" w:color="auto"/>
            <w:bottom w:val="none" w:sz="0" w:space="0" w:color="auto"/>
            <w:right w:val="none" w:sz="0" w:space="0" w:color="auto"/>
          </w:divBdr>
        </w:div>
        <w:div w:id="1084838753">
          <w:marLeft w:val="0"/>
          <w:marRight w:val="0"/>
          <w:marTop w:val="0"/>
          <w:marBottom w:val="0"/>
          <w:divBdr>
            <w:top w:val="none" w:sz="0" w:space="0" w:color="auto"/>
            <w:left w:val="none" w:sz="0" w:space="0" w:color="auto"/>
            <w:bottom w:val="none" w:sz="0" w:space="0" w:color="auto"/>
            <w:right w:val="none" w:sz="0" w:space="0" w:color="auto"/>
          </w:divBdr>
        </w:div>
        <w:div w:id="1087120315">
          <w:marLeft w:val="0"/>
          <w:marRight w:val="0"/>
          <w:marTop w:val="0"/>
          <w:marBottom w:val="0"/>
          <w:divBdr>
            <w:top w:val="none" w:sz="0" w:space="0" w:color="auto"/>
            <w:left w:val="none" w:sz="0" w:space="0" w:color="auto"/>
            <w:bottom w:val="none" w:sz="0" w:space="0" w:color="auto"/>
            <w:right w:val="none" w:sz="0" w:space="0" w:color="auto"/>
          </w:divBdr>
        </w:div>
        <w:div w:id="1213006964">
          <w:marLeft w:val="0"/>
          <w:marRight w:val="0"/>
          <w:marTop w:val="0"/>
          <w:marBottom w:val="0"/>
          <w:divBdr>
            <w:top w:val="none" w:sz="0" w:space="0" w:color="auto"/>
            <w:left w:val="none" w:sz="0" w:space="0" w:color="auto"/>
            <w:bottom w:val="none" w:sz="0" w:space="0" w:color="auto"/>
            <w:right w:val="none" w:sz="0" w:space="0" w:color="auto"/>
          </w:divBdr>
        </w:div>
        <w:div w:id="1613585198">
          <w:marLeft w:val="0"/>
          <w:marRight w:val="0"/>
          <w:marTop w:val="0"/>
          <w:marBottom w:val="0"/>
          <w:divBdr>
            <w:top w:val="none" w:sz="0" w:space="0" w:color="auto"/>
            <w:left w:val="none" w:sz="0" w:space="0" w:color="auto"/>
            <w:bottom w:val="none" w:sz="0" w:space="0" w:color="auto"/>
            <w:right w:val="none" w:sz="0" w:space="0" w:color="auto"/>
          </w:divBdr>
        </w:div>
        <w:div w:id="2032493385">
          <w:marLeft w:val="0"/>
          <w:marRight w:val="0"/>
          <w:marTop w:val="0"/>
          <w:marBottom w:val="0"/>
          <w:divBdr>
            <w:top w:val="none" w:sz="0" w:space="0" w:color="auto"/>
            <w:left w:val="none" w:sz="0" w:space="0" w:color="auto"/>
            <w:bottom w:val="none" w:sz="0" w:space="0" w:color="auto"/>
            <w:right w:val="none" w:sz="0" w:space="0" w:color="auto"/>
          </w:divBdr>
        </w:div>
      </w:divsChild>
    </w:div>
    <w:div w:id="1281455664">
      <w:bodyDiv w:val="1"/>
      <w:marLeft w:val="0"/>
      <w:marRight w:val="0"/>
      <w:marTop w:val="0"/>
      <w:marBottom w:val="0"/>
      <w:divBdr>
        <w:top w:val="none" w:sz="0" w:space="0" w:color="auto"/>
        <w:left w:val="none" w:sz="0" w:space="0" w:color="auto"/>
        <w:bottom w:val="none" w:sz="0" w:space="0" w:color="auto"/>
        <w:right w:val="none" w:sz="0" w:space="0" w:color="auto"/>
      </w:divBdr>
    </w:div>
    <w:div w:id="1617129277">
      <w:bodyDiv w:val="1"/>
      <w:marLeft w:val="0"/>
      <w:marRight w:val="0"/>
      <w:marTop w:val="0"/>
      <w:marBottom w:val="0"/>
      <w:divBdr>
        <w:top w:val="none" w:sz="0" w:space="0" w:color="auto"/>
        <w:left w:val="none" w:sz="0" w:space="0" w:color="auto"/>
        <w:bottom w:val="none" w:sz="0" w:space="0" w:color="auto"/>
        <w:right w:val="none" w:sz="0" w:space="0" w:color="auto"/>
      </w:divBdr>
    </w:div>
    <w:div w:id="1703280663">
      <w:bodyDiv w:val="1"/>
      <w:marLeft w:val="0"/>
      <w:marRight w:val="0"/>
      <w:marTop w:val="0"/>
      <w:marBottom w:val="0"/>
      <w:divBdr>
        <w:top w:val="none" w:sz="0" w:space="0" w:color="auto"/>
        <w:left w:val="none" w:sz="0" w:space="0" w:color="auto"/>
        <w:bottom w:val="none" w:sz="0" w:space="0" w:color="auto"/>
        <w:right w:val="none" w:sz="0" w:space="0" w:color="auto"/>
      </w:divBdr>
      <w:divsChild>
        <w:div w:id="178551245">
          <w:marLeft w:val="0"/>
          <w:marRight w:val="0"/>
          <w:marTop w:val="0"/>
          <w:marBottom w:val="0"/>
          <w:divBdr>
            <w:top w:val="none" w:sz="0" w:space="0" w:color="auto"/>
            <w:left w:val="none" w:sz="0" w:space="0" w:color="auto"/>
            <w:bottom w:val="none" w:sz="0" w:space="0" w:color="auto"/>
            <w:right w:val="none" w:sz="0" w:space="0" w:color="auto"/>
          </w:divBdr>
        </w:div>
        <w:div w:id="1233353873">
          <w:marLeft w:val="0"/>
          <w:marRight w:val="0"/>
          <w:marTop w:val="0"/>
          <w:marBottom w:val="0"/>
          <w:divBdr>
            <w:top w:val="none" w:sz="0" w:space="0" w:color="auto"/>
            <w:left w:val="none" w:sz="0" w:space="0" w:color="auto"/>
            <w:bottom w:val="none" w:sz="0" w:space="0" w:color="auto"/>
            <w:right w:val="none" w:sz="0" w:space="0" w:color="auto"/>
          </w:divBdr>
        </w:div>
        <w:div w:id="1449275983">
          <w:marLeft w:val="0"/>
          <w:marRight w:val="0"/>
          <w:marTop w:val="0"/>
          <w:marBottom w:val="0"/>
          <w:divBdr>
            <w:top w:val="none" w:sz="0" w:space="0" w:color="auto"/>
            <w:left w:val="none" w:sz="0" w:space="0" w:color="auto"/>
            <w:bottom w:val="none" w:sz="0" w:space="0" w:color="auto"/>
            <w:right w:val="none" w:sz="0" w:space="0" w:color="auto"/>
          </w:divBdr>
        </w:div>
        <w:div w:id="1884243740">
          <w:marLeft w:val="0"/>
          <w:marRight w:val="0"/>
          <w:marTop w:val="0"/>
          <w:marBottom w:val="0"/>
          <w:divBdr>
            <w:top w:val="none" w:sz="0" w:space="0" w:color="auto"/>
            <w:left w:val="none" w:sz="0" w:space="0" w:color="auto"/>
            <w:bottom w:val="none" w:sz="0" w:space="0" w:color="auto"/>
            <w:right w:val="none" w:sz="0" w:space="0" w:color="auto"/>
          </w:divBdr>
        </w:div>
      </w:divsChild>
    </w:div>
    <w:div w:id="1851604661">
      <w:bodyDiv w:val="1"/>
      <w:marLeft w:val="0"/>
      <w:marRight w:val="0"/>
      <w:marTop w:val="0"/>
      <w:marBottom w:val="0"/>
      <w:divBdr>
        <w:top w:val="none" w:sz="0" w:space="0" w:color="auto"/>
        <w:left w:val="none" w:sz="0" w:space="0" w:color="auto"/>
        <w:bottom w:val="none" w:sz="0" w:space="0" w:color="auto"/>
        <w:right w:val="none" w:sz="0" w:space="0" w:color="auto"/>
      </w:divBdr>
    </w:div>
    <w:div w:id="207449913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13" Type="http://schemas.openxmlformats.org/officeDocument/2006/relationships/hyperlink" Target="https://water.ca.gov/Programs/Water-Use-And-Efficiency/Urban-Water-Use-Efficiency/Model-Water-Efficient-Landscape-Ordinance" TargetMode="External"/><Relationship Id="rId18" Type="http://schemas.openxmlformats.org/officeDocument/2006/relationships/hyperlink" Target="https://nepis.epa.gov/Exe/ZyNET.exe/20017KFK.TXT?ZyActionD=ZyDocument&amp;Client=EPA&amp;Index=2000+Thru+2005&amp;Docs=&amp;Query=&amp;Time=&amp;EndTime=&amp;SearchMethod=1&amp;TocRestrict=n&amp;Toc=&amp;TocEntry=&amp;QField=&amp;QFieldYear=&amp;QFieldMonth=&amp;QFieldDay=&amp;IntQFieldOp=0&amp;ExtQFieldOp=0&amp;XmlQuery=&amp;File=D%3A%5Czyfiles%5CIndex%20Data%5C00thru05%5CTxt%5C00000010%5C20017KFK.txt&amp;User=ANONYMOUS&amp;Password=anonymous&amp;SortMethod=h%7C-&amp;MaximumDocuments=1&amp;FuzzyDegree=0&amp;ImageQuality=r75g8/r75g8/x150y150g16/i425&amp;Display=hpfr&amp;DefSeekPage=x&amp;SearchBack=ZyActionL&amp;Back=ZyActionS&amp;BackDesc=Results%20page&amp;MaximumPages=1&amp;ZyEntry=1&amp;SeekPage=x&amp;ZyPUR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owl.cwp.org/mdocs-posts/urban-subwatershed-restoration-manual-series-manual-11"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surfrider.org/programs/ocean-friendly-gardens" TargetMode="External"/><Relationship Id="rId17" Type="http://schemas.openxmlformats.org/officeDocument/2006/relationships/hyperlink" Target="http://www.californiaeei.org"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sacnaturecenter.net/" TargetMode="External"/><Relationship Id="rId20" Type="http://schemas.openxmlformats.org/officeDocument/2006/relationships/hyperlink" Target="https://www3.epa.gov/npdes/pubs/idde_manualwithappendices.pdf" TargetMode="External"/><Relationship Id="rId29" Type="http://schemas.openxmlformats.org/officeDocument/2006/relationships/hyperlink" Target="https://www.waterboards.ca.gov/water_issues/programs/water_quality_assess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arts.waterboards.ca.gov/smarts/faces/SwSmartsLogin.xhtml" TargetMode="External"/><Relationship Id="rId32" Type="http://schemas.openxmlformats.org/officeDocument/2006/relationships/hyperlink" Target="http://ceden.org/"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acsplash.org/" TargetMode="External"/><Relationship Id="rId28" Type="http://schemas.openxmlformats.org/officeDocument/2006/relationships/hyperlink" Target="https://www.waterboards.ca.gov/water_issues/programs/water_quality_assessment/"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3.epa.gov/npdes/pubs/idde_manualwithappendices.pdf" TargetMode="External"/><Relationship Id="rId31" Type="http://schemas.openxmlformats.org/officeDocument/2006/relationships/hyperlink" Target="https://www.waterboards.ca.gov/water_issues/programs/quality_assurance/qapp.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riverfriendly.net/river-friendly-carwashing/" TargetMode="External"/><Relationship Id="rId22" Type="http://schemas.openxmlformats.org/officeDocument/2006/relationships/image" Target="media/image1.jpeg"/><Relationship Id="rId27" Type="http://schemas.openxmlformats.org/officeDocument/2006/relationships/image" Target="media/image2.jpeg"/><Relationship Id="rId30" Type="http://schemas.openxmlformats.org/officeDocument/2006/relationships/hyperlink" Target="https://www.waterboards.ca.gov/water_issues/programs/swamp/quality_assurance.html" TargetMode="External"/><Relationship Id="rId35"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a4184b9-91e9-4d0f-aaa1-c1f4e8c46ef4">
      <UserInfo>
        <DisplayName>Bennett, Jarma@Waterboards</DisplayName>
        <AccountId>14</AccountId>
        <AccountType/>
      </UserInfo>
      <UserInfo>
        <DisplayName>Hagan, Catherine@Waterboards</DisplayName>
        <AccountId>29</AccountId>
        <AccountType/>
      </UserInfo>
      <UserInfo>
        <DisplayName>Mallory-Jones, Ryan@Waterboards</DisplayName>
        <AccountId>19</AccountId>
        <AccountType/>
      </UserInfo>
      <UserInfo>
        <DisplayName>Levy, Paul@Waterboards</DisplayName>
        <AccountId>13</AccountId>
        <AccountType/>
      </UserInfo>
      <UserInfo>
        <DisplayName>Luo, Flora@Waterboards</DisplayName>
        <AccountId>27</AccountId>
        <AccountType/>
      </UserInfo>
      <UserInfo>
        <DisplayName>Cosentini, Leo@Waterboards</DisplayName>
        <AccountId>48</AccountId>
        <AccountType/>
      </UserInfo>
      <UserInfo>
        <DisplayName>Crader, Phillip@Waterboards</DisplayName>
        <AccountId>20</AccountId>
        <AccountType/>
      </UserInfo>
      <UserInfo>
        <DisplayName>Mogus, Karen@Waterboards</DisplayName>
        <AccountId>15</AccountId>
        <AccountType/>
      </UserInfo>
      <UserInfo>
        <DisplayName>Granville, Gwyneth@Waterboards</DisplayName>
        <AccountId>21</AccountId>
        <AccountType/>
      </UserInfo>
    </SharedWithUsers>
    <TaxCatchAll xmlns="5a4184b9-91e9-4d0f-aaa1-c1f4e8c46ef4" xsi:nil="true"/>
    <lcf76f155ced4ddcb4097134ff3c332f xmlns="d00cb1a4-85c8-4663-911a-70fe59dbba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694CBF98968C42ACE47208C20ED34C" ma:contentTypeVersion="15" ma:contentTypeDescription="Create a new document." ma:contentTypeScope="" ma:versionID="e7c907bd09dea9aaa2c0f01dbb338b5f">
  <xsd:schema xmlns:xsd="http://www.w3.org/2001/XMLSchema" xmlns:xs="http://www.w3.org/2001/XMLSchema" xmlns:p="http://schemas.microsoft.com/office/2006/metadata/properties" xmlns:ns2="5a4184b9-91e9-4d0f-aaa1-c1f4e8c46ef4" xmlns:ns3="d00cb1a4-85c8-4663-911a-70fe59dbbabe" targetNamespace="http://schemas.microsoft.com/office/2006/metadata/properties" ma:root="true" ma:fieldsID="2538d8e53e65c404d9834ae0aeb2662e" ns2:_="" ns3:_="">
    <xsd:import namespace="5a4184b9-91e9-4d0f-aaa1-c1f4e8c46ef4"/>
    <xsd:import namespace="d00cb1a4-85c8-4663-911a-70fe59dbbabe"/>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184b9-91e9-4d0f-aaa1-c1f4e8c46ef4"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0" nillable="true" ma:displayName="Taxonomy Catch All Column" ma:hidden="true" ma:list="{8baed2ac-8dab-430f-adb5-e15c05665ef0}" ma:internalName="TaxCatchAll" ma:showField="CatchAllData" ma:web="5a4184b9-91e9-4d0f-aaa1-c1f4e8c46e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0cb1a4-85c8-4663-911a-70fe59dbba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A2FD80-455A-487F-80DE-4AA6F051DCFD}">
  <ds:schemaRefs>
    <ds:schemaRef ds:uri="http://schemas.openxmlformats.org/officeDocument/2006/bibliography"/>
  </ds:schemaRefs>
</ds:datastoreItem>
</file>

<file path=customXml/itemProps2.xml><?xml version="1.0" encoding="utf-8"?>
<ds:datastoreItem xmlns:ds="http://schemas.openxmlformats.org/officeDocument/2006/customXml" ds:itemID="{C873A4E1-70B2-4400-9895-0C5EC317A2DE}">
  <ds:schemaRefs>
    <ds:schemaRef ds:uri="http://schemas.microsoft.com/office/2006/metadata/properties"/>
    <ds:schemaRef ds:uri="http://schemas.microsoft.com/office/infopath/2007/PartnerControls"/>
    <ds:schemaRef ds:uri="5a4184b9-91e9-4d0f-aaa1-c1f4e8c46ef4"/>
    <ds:schemaRef ds:uri="d00cb1a4-85c8-4663-911a-70fe59dbbabe"/>
  </ds:schemaRefs>
</ds:datastoreItem>
</file>

<file path=customXml/itemProps3.xml><?xml version="1.0" encoding="utf-8"?>
<ds:datastoreItem xmlns:ds="http://schemas.openxmlformats.org/officeDocument/2006/customXml" ds:itemID="{E7C4314D-8D34-4A4D-A604-30CA6BE4F244}">
  <ds:schemaRefs>
    <ds:schemaRef ds:uri="http://schemas.microsoft.com/sharepoint/v3/contenttype/forms"/>
  </ds:schemaRefs>
</ds:datastoreItem>
</file>

<file path=customXml/itemProps4.xml><?xml version="1.0" encoding="utf-8"?>
<ds:datastoreItem xmlns:ds="http://schemas.openxmlformats.org/officeDocument/2006/customXml" ds:itemID="{582BA665-7A13-4771-B67C-8DB4EA26B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184b9-91e9-4d0f-aaa1-c1f4e8c46ef4"/>
    <ds:schemaRef ds:uri="d00cb1a4-85c8-4663-911a-70fe59dbb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bb6ca0c-ccb3-428b-9d5f-a9c60cad6645}" enabled="1" method="Standard" siteId="{fe186a25-7d49-41e6-9941-05d2281d36c1}" removed="0"/>
</clbl:labelList>
</file>

<file path=docProps/app.xml><?xml version="1.0" encoding="utf-8"?>
<Properties xmlns="http://schemas.openxmlformats.org/officeDocument/2006/extended-properties" xmlns:vt="http://schemas.openxmlformats.org/officeDocument/2006/docPropsVTypes">
  <Template>Normal</Template>
  <TotalTime>1241</TotalTime>
  <Pages>61</Pages>
  <Words>17741</Words>
  <Characters>105919</Characters>
  <Application>Microsoft Office Word</Application>
  <DocSecurity>0</DocSecurity>
  <Lines>2161</Lines>
  <Paragraphs>973</Paragraphs>
  <ScaleCrop>false</ScaleCrop>
  <HeadingPairs>
    <vt:vector size="2" baseType="variant">
      <vt:variant>
        <vt:lpstr>Title</vt:lpstr>
      </vt:variant>
      <vt:variant>
        <vt:i4>1</vt:i4>
      </vt:variant>
    </vt:vector>
  </HeadingPairs>
  <TitlesOfParts>
    <vt:vector size="1" baseType="lpstr">
      <vt:lpstr>Attachment E - Trash Requirements</vt:lpstr>
    </vt:vector>
  </TitlesOfParts>
  <Company/>
  <LinksUpToDate>false</LinksUpToDate>
  <CharactersWithSpaces>122687</CharactersWithSpaces>
  <SharedDoc>false</SharedDoc>
  <HLinks>
    <vt:vector size="96" baseType="variant">
      <vt:variant>
        <vt:i4>4849749</vt:i4>
      </vt:variant>
      <vt:variant>
        <vt:i4>45</vt:i4>
      </vt:variant>
      <vt:variant>
        <vt:i4>0</vt:i4>
      </vt:variant>
      <vt:variant>
        <vt:i4>5</vt:i4>
      </vt:variant>
      <vt:variant>
        <vt:lpwstr>http://ceden.org/</vt:lpwstr>
      </vt:variant>
      <vt:variant>
        <vt:lpwstr/>
      </vt:variant>
      <vt:variant>
        <vt:i4>983134</vt:i4>
      </vt:variant>
      <vt:variant>
        <vt:i4>42</vt:i4>
      </vt:variant>
      <vt:variant>
        <vt:i4>0</vt:i4>
      </vt:variant>
      <vt:variant>
        <vt:i4>5</vt:i4>
      </vt:variant>
      <vt:variant>
        <vt:lpwstr>https://www.waterboards.ca.gov/water_issues/programs/quality_assurance/qapp.html</vt:lpwstr>
      </vt:variant>
      <vt:variant>
        <vt:lpwstr/>
      </vt:variant>
      <vt:variant>
        <vt:i4>6225930</vt:i4>
      </vt:variant>
      <vt:variant>
        <vt:i4>39</vt:i4>
      </vt:variant>
      <vt:variant>
        <vt:i4>0</vt:i4>
      </vt:variant>
      <vt:variant>
        <vt:i4>5</vt:i4>
      </vt:variant>
      <vt:variant>
        <vt:lpwstr>https://www.waterboards.ca.gov/water_issues/programs/swamp/quality_assurance.html</vt:lpwstr>
      </vt:variant>
      <vt:variant>
        <vt:lpwstr/>
      </vt:variant>
      <vt:variant>
        <vt:i4>7667803</vt:i4>
      </vt:variant>
      <vt:variant>
        <vt:i4>36</vt:i4>
      </vt:variant>
      <vt:variant>
        <vt:i4>0</vt:i4>
      </vt:variant>
      <vt:variant>
        <vt:i4>5</vt:i4>
      </vt:variant>
      <vt:variant>
        <vt:lpwstr>https://www.waterboards.ca.gov/water_issues/programs/water_quality_assessment/</vt:lpwstr>
      </vt:variant>
      <vt:variant>
        <vt:lpwstr>impaired</vt:lpwstr>
      </vt:variant>
      <vt:variant>
        <vt:i4>7667803</vt:i4>
      </vt:variant>
      <vt:variant>
        <vt:i4>33</vt:i4>
      </vt:variant>
      <vt:variant>
        <vt:i4>0</vt:i4>
      </vt:variant>
      <vt:variant>
        <vt:i4>5</vt:i4>
      </vt:variant>
      <vt:variant>
        <vt:lpwstr>https://www.waterboards.ca.gov/water_issues/programs/water_quality_assessment/</vt:lpwstr>
      </vt:variant>
      <vt:variant>
        <vt:lpwstr>impaired</vt:lpwstr>
      </vt:variant>
      <vt:variant>
        <vt:i4>2228259</vt:i4>
      </vt:variant>
      <vt:variant>
        <vt:i4>30</vt:i4>
      </vt:variant>
      <vt:variant>
        <vt:i4>0</vt:i4>
      </vt:variant>
      <vt:variant>
        <vt:i4>5</vt:i4>
      </vt:variant>
      <vt:variant>
        <vt:lpwstr>https://owl.cwp.org/mdocs-posts/urban-subwatershed-restoration-manual-series-manual-11</vt:lpwstr>
      </vt:variant>
      <vt:variant>
        <vt:lpwstr/>
      </vt:variant>
      <vt:variant>
        <vt:i4>6094966</vt:i4>
      </vt:variant>
      <vt:variant>
        <vt:i4>27</vt:i4>
      </vt:variant>
      <vt:variant>
        <vt:i4>0</vt:i4>
      </vt:variant>
      <vt:variant>
        <vt:i4>5</vt:i4>
      </vt:variant>
      <vt:variant>
        <vt:lpwstr>https://www3.epa.gov/npdes/pubs/idde_manualwithappendices.pdf</vt:lpwstr>
      </vt:variant>
      <vt:variant>
        <vt:lpwstr/>
      </vt:variant>
      <vt:variant>
        <vt:i4>6094966</vt:i4>
      </vt:variant>
      <vt:variant>
        <vt:i4>24</vt:i4>
      </vt:variant>
      <vt:variant>
        <vt:i4>0</vt:i4>
      </vt:variant>
      <vt:variant>
        <vt:i4>5</vt:i4>
      </vt:variant>
      <vt:variant>
        <vt:lpwstr>https://www3.epa.gov/npdes/pubs/idde_manualwithappendices.pdf</vt:lpwstr>
      </vt:variant>
      <vt:variant>
        <vt:lpwstr/>
      </vt:variant>
      <vt:variant>
        <vt:i4>8126505</vt:i4>
      </vt:variant>
      <vt:variant>
        <vt:i4>21</vt:i4>
      </vt:variant>
      <vt:variant>
        <vt:i4>0</vt:i4>
      </vt:variant>
      <vt:variant>
        <vt:i4>5</vt:i4>
      </vt:variant>
      <vt:variant>
        <vt:lpwstr>https://nepis.epa.gov/Exe/ZyNET.exe/20017KFK.TXT?ZyActionD=ZyDocument&amp;Client=EPA&amp;Index=2000+Thru+2005&amp;Docs=&amp;Query=&amp;Time=&amp;EndTime=&amp;SearchMethod=1&amp;TocRestrict=n&amp;Toc=&amp;TocEntry=&amp;QField=&amp;QFieldYear=&amp;QFieldMonth=&amp;QFieldDay=&amp;IntQFieldOp=0&amp;ExtQFieldOp=0&amp;XmlQuery=&amp;File=D%3A%5Czyfiles%5CIndex%20Data%5C00thru05%5CTxt%5C00000010%5C20017KFK.txt&amp;User=ANONYMOUS&amp;Password=anonymous&amp;SortMethod=h%7C-&amp;MaximumDocuments=1&amp;FuzzyDegree=0&amp;ImageQuality=r75g8/r75g8/x150y150g16/i425&amp;Display=hpfr&amp;DefSeekPage=x&amp;SearchBack=ZyActionL&amp;Back=ZyActionS&amp;BackDesc=Results%20page&amp;MaximumPages=1&amp;ZyEntry=1&amp;SeekPage=x&amp;ZyPURL</vt:lpwstr>
      </vt:variant>
      <vt:variant>
        <vt:lpwstr/>
      </vt:variant>
      <vt:variant>
        <vt:i4>6094849</vt:i4>
      </vt:variant>
      <vt:variant>
        <vt:i4>18</vt:i4>
      </vt:variant>
      <vt:variant>
        <vt:i4>0</vt:i4>
      </vt:variant>
      <vt:variant>
        <vt:i4>5</vt:i4>
      </vt:variant>
      <vt:variant>
        <vt:lpwstr>http://www.californiaeei.org/</vt:lpwstr>
      </vt:variant>
      <vt:variant>
        <vt:lpwstr/>
      </vt:variant>
      <vt:variant>
        <vt:i4>3342458</vt:i4>
      </vt:variant>
      <vt:variant>
        <vt:i4>15</vt:i4>
      </vt:variant>
      <vt:variant>
        <vt:i4>0</vt:i4>
      </vt:variant>
      <vt:variant>
        <vt:i4>5</vt:i4>
      </vt:variant>
      <vt:variant>
        <vt:lpwstr>http://www.sacnaturecenter.net/</vt:lpwstr>
      </vt:variant>
      <vt:variant>
        <vt:lpwstr/>
      </vt:variant>
      <vt:variant>
        <vt:i4>4849665</vt:i4>
      </vt:variant>
      <vt:variant>
        <vt:i4>12</vt:i4>
      </vt:variant>
      <vt:variant>
        <vt:i4>0</vt:i4>
      </vt:variant>
      <vt:variant>
        <vt:i4>5</vt:i4>
      </vt:variant>
      <vt:variant>
        <vt:lpwstr>http://www.sacsplash.org/</vt:lpwstr>
      </vt:variant>
      <vt:variant>
        <vt:lpwstr/>
      </vt:variant>
      <vt:variant>
        <vt:i4>3801209</vt:i4>
      </vt:variant>
      <vt:variant>
        <vt:i4>9</vt:i4>
      </vt:variant>
      <vt:variant>
        <vt:i4>0</vt:i4>
      </vt:variant>
      <vt:variant>
        <vt:i4>5</vt:i4>
      </vt:variant>
      <vt:variant>
        <vt:lpwstr>https://www.beriverfriendly.net/river-friendly-carwashing/</vt:lpwstr>
      </vt:variant>
      <vt:variant>
        <vt:lpwstr/>
      </vt:variant>
      <vt:variant>
        <vt:i4>7929909</vt:i4>
      </vt:variant>
      <vt:variant>
        <vt:i4>6</vt:i4>
      </vt:variant>
      <vt:variant>
        <vt:i4>0</vt:i4>
      </vt:variant>
      <vt:variant>
        <vt:i4>5</vt:i4>
      </vt:variant>
      <vt:variant>
        <vt:lpwstr>https://water.ca.gov/Programs/Water-Use-And-Efficiency/Urban-Water-Use-Efficiency/Model-Water-Efficient-Landscape-Ordinance</vt:lpwstr>
      </vt:variant>
      <vt:variant>
        <vt:lpwstr/>
      </vt:variant>
      <vt:variant>
        <vt:i4>5177364</vt:i4>
      </vt:variant>
      <vt:variant>
        <vt:i4>3</vt:i4>
      </vt:variant>
      <vt:variant>
        <vt:i4>0</vt:i4>
      </vt:variant>
      <vt:variant>
        <vt:i4>5</vt:i4>
      </vt:variant>
      <vt:variant>
        <vt:lpwstr>http://www.surfrider.org/programs/ocean-friendly-gardens</vt:lpwstr>
      </vt:variant>
      <vt:variant>
        <vt:lpwstr/>
      </vt:variant>
      <vt:variant>
        <vt:i4>6619233</vt:i4>
      </vt:variant>
      <vt:variant>
        <vt:i4>0</vt:i4>
      </vt:variant>
      <vt:variant>
        <vt:i4>0</vt:i4>
      </vt:variant>
      <vt:variant>
        <vt:i4>5</vt:i4>
      </vt:variant>
      <vt:variant>
        <vt:lpwstr>https://smarts.waterboards.ca.gov/smarts/faces/SwSmartsLogin.xhtml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 Provisions for Non-Traditional Permittees</dc:title>
  <dc:subject>Small MS4 Permit</dc:subject>
  <dc:creator>California State Water Resources Control Board</dc:creator>
  <cp:keywords/>
  <dc:description/>
  <cp:lastModifiedBy>Seggay, Dustin@Waterboards</cp:lastModifiedBy>
  <cp:revision>944</cp:revision>
  <cp:lastPrinted>2021-08-13T19:56:00Z</cp:lastPrinted>
  <dcterms:created xsi:type="dcterms:W3CDTF">2023-10-09T23:41:00Z</dcterms:created>
  <dcterms:modified xsi:type="dcterms:W3CDTF">2026-06-26T16:12:00Z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0x01010020694CBF98968C42ACE47208C20ED34C</vt:lpwstr>
  </property>
  <property fmtid="{D5CDD505-2E9C-101B-9397-08002B2CF9AE}" pid="3" name="TaxKeyword">
    <vt:lpwstr>872;#Caltrans Permit|3d770ead-36ae-4145-88f7-d1a6579a4a06</vt:lpwstr>
  </property>
  <property fmtid="{D5CDD505-2E9C-101B-9397-08002B2CF9AE}" pid="4" name="DWQ_DocType">
    <vt:lpwstr>171;#Permit|4755381e-aa60-4dbf-86d6-7772ba4431a7</vt:lpwstr>
  </property>
  <property fmtid="{D5CDD505-2E9C-101B-9397-08002B2CF9AE}" pid="5" name="DWQ_Section">
    <vt:lpwstr>58;#Surface Water|9bce0fbf-6fe3-4252-8e87-5a2ab9e78f62</vt:lpwstr>
  </property>
  <property fmtid="{D5CDD505-2E9C-101B-9397-08002B2CF9AE}" pid="6" name="DWQ_Projects">
    <vt:lpwstr/>
  </property>
  <property fmtid="{D5CDD505-2E9C-101B-9397-08002B2CF9AE}" pid="7" name="DWQ_Unit">
    <vt:lpwstr>10;#Municipal Storm Water|da43827d-3b42-41e1-8f23-d535c2d1c052</vt:lpwstr>
  </property>
  <property fmtid="{D5CDD505-2E9C-101B-9397-08002B2CF9AE}" pid="8" name="Approval Level">
    <vt:lpwstr/>
  </property>
  <property fmtid="{D5CDD505-2E9C-101B-9397-08002B2CF9AE}" pid="9" name="MediaServiceImageTags">
    <vt:lpwstr/>
  </property>
  <property fmtid="{D5CDD505-2E9C-101B-9397-08002B2CF9AE}" pid="10" name="_ExtendedDescription">
    <vt:lpwstr/>
  </property>
  <property fmtid="{D5CDD505-2E9C-101B-9397-08002B2CF9AE}" pid="11" name="docLang">
    <vt:lpwstr>en</vt:lpwstr>
  </property>
</Properties>
</file>