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248F">
      <w:pPr>
        <w:pStyle w:val="Heading1"/>
        <w:jc w:val="center"/>
        <w:rPr>
          <w:u w:val="none"/>
        </w:rPr>
      </w:pPr>
      <w:bookmarkStart w:id="0" w:name="_Toc522003020"/>
      <w:r>
        <w:rPr>
          <w:u w:val="none"/>
        </w:rPr>
        <w:t xml:space="preserve">License </w:t>
      </w:r>
      <w:bookmarkStart w:id="1" w:name="_GoBack"/>
      <w:bookmarkEnd w:id="1"/>
      <w:r>
        <w:rPr>
          <w:u w:val="none"/>
        </w:rPr>
        <w:t>Term 21c</w:t>
      </w:r>
    </w:p>
    <w:p w:rsidR="00000000" w:rsidRDefault="002C248F"/>
    <w:p w:rsidR="00000000" w:rsidRDefault="002C248F"/>
    <w:p w:rsidR="00000000" w:rsidRDefault="002C248F">
      <w:pPr>
        <w:pStyle w:val="Heading1"/>
      </w:pPr>
    </w:p>
    <w:p w:rsidR="00000000" w:rsidRDefault="002C248F">
      <w:pPr>
        <w:pStyle w:val="Heading1"/>
      </w:pPr>
      <w:bookmarkStart w:id="2" w:name="_Toc522003053"/>
      <w:bookmarkEnd w:id="0"/>
      <w:r>
        <w:t>SUPPLEMENTARY TERMS</w:t>
      </w:r>
      <w:bookmarkEnd w:id="2"/>
    </w:p>
    <w:p w:rsidR="00000000" w:rsidRDefault="002C248F">
      <w:pPr>
        <w:pStyle w:val="Style1"/>
        <w:rPr>
          <w:b/>
        </w:rPr>
      </w:pPr>
    </w:p>
    <w:p w:rsidR="00000000" w:rsidRDefault="002C248F">
      <w:pPr>
        <w:pStyle w:val="Heading2"/>
      </w:pPr>
      <w:bookmarkStart w:id="3" w:name="_Toc522003054"/>
    </w:p>
    <w:p w:rsidR="00000000" w:rsidRDefault="008604C3">
      <w:pPr>
        <w:pStyle w:val="Heading2"/>
      </w:pPr>
      <w:bookmarkStart w:id="4" w:name="_Toc522003057"/>
      <w:bookmarkEnd w:id="3"/>
      <w:r>
        <w:t>Term 21C</w:t>
      </w:r>
      <w:r w:rsidR="002C248F">
        <w:t xml:space="preserve">  </w:t>
      </w:r>
      <w:r w:rsidR="002C248F">
        <w:tab/>
        <w:t>Duplication of Rights – pre-1914</w:t>
      </w:r>
      <w:bookmarkEnd w:id="4"/>
    </w:p>
    <w:p w:rsidR="00000000" w:rsidRDefault="002C248F">
      <w:pPr>
        <w:pStyle w:val="Style1"/>
      </w:pPr>
    </w:p>
    <w:p w:rsidR="00000000" w:rsidRDefault="002C248F">
      <w:pPr>
        <w:pStyle w:val="Style1"/>
      </w:pPr>
      <w:r>
        <w:t>Upon a judicial determination that the place of use under this license or a portion thereof is entitled to the use of water by riparian and/or pre</w:t>
      </w:r>
      <w:r>
        <w:noBreakHyphen/>
        <w:t>1914 appropriat</w:t>
      </w:r>
      <w:r>
        <w:t xml:space="preserve">ive right, the rights so determined and the right acquired under this license shall not result in combined right to the use </w:t>
      </w:r>
      <w:proofErr w:type="gramStart"/>
      <w:r>
        <w:t>of</w:t>
      </w:r>
      <w:proofErr w:type="gramEnd"/>
      <w:r>
        <w:t xml:space="preserve"> water in excess of that which could be claimed under the largest of the rights.</w:t>
      </w:r>
    </w:p>
    <w:p w:rsidR="00000000" w:rsidRDefault="002C248F">
      <w:pPr>
        <w:pStyle w:val="Style1"/>
      </w:pPr>
      <w:r>
        <w:tab/>
      </w:r>
      <w:r>
        <w:tab/>
      </w:r>
      <w:r>
        <w:tab/>
        <w:t>(0000021)</w:t>
      </w:r>
    </w:p>
    <w:p w:rsidR="00000000" w:rsidRDefault="002C248F">
      <w:pPr>
        <w:pStyle w:val="Style1"/>
      </w:pPr>
    </w:p>
    <w:p w:rsidR="002C248F" w:rsidRDefault="002C248F">
      <w:pPr>
        <w:pStyle w:val="Heading2"/>
      </w:pPr>
    </w:p>
    <w:sectPr w:rsidR="002C24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4C3"/>
    <w:rsid w:val="002C248F"/>
    <w:rsid w:val="0086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2012-10-03T18:29:00Z</dcterms:created>
  <dcterms:modified xsi:type="dcterms:W3CDTF">2012-10-03T18:29:00Z</dcterms:modified>
</cp:coreProperties>
</file>