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3AB5">
      <w:pPr>
        <w:pStyle w:val="Heading1"/>
        <w:jc w:val="center"/>
      </w:pPr>
      <w:bookmarkStart w:id="0" w:name="_Toc522003020"/>
      <w:r>
        <w:t xml:space="preserve">License </w:t>
      </w:r>
      <w:bookmarkStart w:id="1" w:name="_GoBack"/>
      <w:bookmarkEnd w:id="1"/>
      <w:r>
        <w:t>Term 45</w:t>
      </w:r>
    </w:p>
    <w:p w:rsidR="00000000" w:rsidRDefault="00133AB5"/>
    <w:p w:rsidR="00000000" w:rsidRDefault="00133AB5">
      <w:pPr>
        <w:pStyle w:val="Heading1"/>
      </w:pPr>
    </w:p>
    <w:p w:rsidR="00000000" w:rsidRDefault="00133AB5">
      <w:pPr>
        <w:pStyle w:val="Heading1"/>
      </w:pPr>
      <w:bookmarkStart w:id="2" w:name="_Toc522003074"/>
      <w:bookmarkEnd w:id="0"/>
      <w:r>
        <w:t>RESERVOIR TERMS</w:t>
      </w:r>
      <w:bookmarkEnd w:id="2"/>
      <w:r>
        <w:t xml:space="preserve">    </w:t>
      </w:r>
    </w:p>
    <w:p w:rsidR="00000000" w:rsidRDefault="00133AB5">
      <w:pPr>
        <w:pStyle w:val="Style1"/>
      </w:pPr>
    </w:p>
    <w:p w:rsidR="00000000" w:rsidRDefault="00133AB5">
      <w:pPr>
        <w:pStyle w:val="Style1"/>
      </w:pPr>
    </w:p>
    <w:p w:rsidR="00000000" w:rsidRDefault="00133AB5">
      <w:pPr>
        <w:pStyle w:val="Heading2"/>
      </w:pPr>
      <w:bookmarkStart w:id="3" w:name="_Toc522003088"/>
      <w:r>
        <w:t xml:space="preserve">Term 45  </w:t>
      </w:r>
      <w:r>
        <w:tab/>
        <w:t>Public Access</w:t>
      </w:r>
      <w:bookmarkEnd w:id="3"/>
    </w:p>
    <w:p w:rsidR="00000000" w:rsidRDefault="00133AB5">
      <w:pPr>
        <w:pStyle w:val="Style1"/>
      </w:pPr>
    </w:p>
    <w:p w:rsidR="00000000" w:rsidRDefault="00133AB5">
      <w:pPr>
        <w:pStyle w:val="Style1"/>
      </w:pPr>
      <w:r>
        <w:t>The reservoir shall be kept open to the public for recreational use, subject to reasonable charge for any services or facilities that are provided by the licensee.  Failure to allow pu</w:t>
      </w:r>
      <w:r>
        <w:t>blic access may result in revocation of this license or reduction in the amount of water that may be stored.</w:t>
      </w:r>
    </w:p>
    <w:p w:rsidR="00000000" w:rsidRDefault="00133AB5">
      <w:pPr>
        <w:pStyle w:val="Style1"/>
      </w:pPr>
      <w:r>
        <w:tab/>
      </w:r>
      <w:r>
        <w:tab/>
      </w:r>
      <w:r>
        <w:tab/>
        <w:t>(0030045)</w:t>
      </w:r>
    </w:p>
    <w:p w:rsidR="00133AB5" w:rsidRDefault="00133AB5">
      <w:pPr>
        <w:pStyle w:val="Heading2"/>
      </w:pPr>
    </w:p>
    <w:sectPr w:rsidR="00133A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70B"/>
    <w:rsid w:val="00133AB5"/>
    <w:rsid w:val="0049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2012-10-03T20:09:00Z</dcterms:created>
  <dcterms:modified xsi:type="dcterms:W3CDTF">2012-10-03T20:09:00Z</dcterms:modified>
</cp:coreProperties>
</file>