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88" w:rsidRDefault="005E2C39">
      <w:pPr>
        <w:pStyle w:val="Heading1"/>
        <w:jc w:val="center"/>
      </w:pPr>
      <w:bookmarkStart w:id="0" w:name="_Toc522003020"/>
      <w:r>
        <w:t xml:space="preserve">LICENSE </w:t>
      </w:r>
      <w:r w:rsidR="00422788">
        <w:t>Term 93</w:t>
      </w:r>
    </w:p>
    <w:p w:rsidR="00422788" w:rsidRDefault="00422788"/>
    <w:p w:rsidR="00422788" w:rsidRDefault="00422788">
      <w:pPr>
        <w:pStyle w:val="Heading1"/>
      </w:pPr>
    </w:p>
    <w:p w:rsidR="00422788" w:rsidRPr="005E2C39" w:rsidRDefault="00422788">
      <w:pPr>
        <w:pStyle w:val="Heading1"/>
        <w:rPr>
          <w:color w:val="000080"/>
        </w:rPr>
      </w:pPr>
      <w:bookmarkStart w:id="1" w:name="_Toc522003111"/>
      <w:bookmarkEnd w:id="0"/>
      <w:r w:rsidRPr="005E2C39">
        <w:rPr>
          <w:color w:val="000080"/>
        </w:rPr>
        <w:t>SPECIAL WATERSHED TERMS</w:t>
      </w:r>
      <w:bookmarkEnd w:id="1"/>
    </w:p>
    <w:p w:rsidR="00422788" w:rsidRDefault="00422788"/>
    <w:p w:rsidR="00422788" w:rsidRDefault="00422788">
      <w:pPr>
        <w:pStyle w:val="Style1"/>
      </w:pPr>
    </w:p>
    <w:p w:rsidR="00422788" w:rsidRDefault="00422788">
      <w:pPr>
        <w:pStyle w:val="Heading2"/>
      </w:pPr>
      <w:bookmarkStart w:id="2" w:name="_Toc522003126"/>
      <w:r>
        <w:t xml:space="preserve">Term 93  </w:t>
      </w:r>
      <w:r>
        <w:tab/>
        <w:t xml:space="preserve">Reduction of Diversion Season – San Joaquin River above </w:t>
      </w:r>
      <w:proofErr w:type="spellStart"/>
      <w:r>
        <w:t>Vernalis</w:t>
      </w:r>
      <w:bookmarkEnd w:id="2"/>
      <w:proofErr w:type="spellEnd"/>
      <w:r>
        <w:t xml:space="preserve">  </w:t>
      </w:r>
    </w:p>
    <w:p w:rsidR="00422788" w:rsidRDefault="00422788">
      <w:pPr>
        <w:pStyle w:val="Style1"/>
      </w:pPr>
    </w:p>
    <w:p w:rsidR="00422788" w:rsidRDefault="00422788">
      <w:pPr>
        <w:pStyle w:val="Style1"/>
      </w:pPr>
      <w:r>
        <w:t xml:space="preserve">No diversion is authorized by this license under the following conditions: (1) when in order to maintain water quality in the San Joaquin River at </w:t>
      </w:r>
      <w:proofErr w:type="spellStart"/>
      <w:r>
        <w:t>Vernalis</w:t>
      </w:r>
      <w:proofErr w:type="spellEnd"/>
      <w:r>
        <w:t xml:space="preserve"> at a level of 500 parts per million (ppm) Total Dissolved Solids (TDS), the U.S. Bureau of Reclamation is releasing stored water from New </w:t>
      </w:r>
      <w:proofErr w:type="spellStart"/>
      <w:r>
        <w:t>Melones</w:t>
      </w:r>
      <w:proofErr w:type="spellEnd"/>
      <w:r>
        <w:t xml:space="preserve"> Reservoir or is curtailing the collection of water to storage, or (2) during any time of low flows when TDS levels at </w:t>
      </w:r>
      <w:proofErr w:type="spellStart"/>
      <w:r>
        <w:t>Vernalis</w:t>
      </w:r>
      <w:proofErr w:type="spellEnd"/>
      <w:r>
        <w:t xml:space="preserve"> exceed 500 ppm.  These restrictions shall not apply</w:t>
      </w:r>
      <w:r w:rsidR="00BD00F8">
        <w:t xml:space="preserve"> when, in the judgment of the State Water Board</w:t>
      </w:r>
      <w:bookmarkStart w:id="3" w:name="_GoBack"/>
      <w:bookmarkEnd w:id="3"/>
      <w:r>
        <w:t xml:space="preserve">, curtailment of diversion under this license will not be effective in lowering the TDS at </w:t>
      </w:r>
      <w:proofErr w:type="spellStart"/>
      <w:r>
        <w:t>Vernalis</w:t>
      </w:r>
      <w:proofErr w:type="spellEnd"/>
      <w:r>
        <w:t xml:space="preserve">, or when in the absence of the licensee's diversion, hydraulic continuity would not exist between the licensee's point of diversion and </w:t>
      </w:r>
      <w:proofErr w:type="spellStart"/>
      <w:r>
        <w:t>Vernalis</w:t>
      </w:r>
      <w:proofErr w:type="spellEnd"/>
      <w:r>
        <w:t>.  The S</w:t>
      </w:r>
      <w:r w:rsidR="005E2C39">
        <w:t xml:space="preserve">tate </w:t>
      </w:r>
      <w:r>
        <w:t>W</w:t>
      </w:r>
      <w:r w:rsidR="005E2C39">
        <w:t xml:space="preserve">ater </w:t>
      </w:r>
      <w:r>
        <w:t>B</w:t>
      </w:r>
      <w:r w:rsidR="005E2C39">
        <w:t>oard</w:t>
      </w:r>
      <w:r>
        <w:t xml:space="preserve"> shall notify the licensee at any time curtailment of diversion is required under this term.</w:t>
      </w:r>
    </w:p>
    <w:p w:rsidR="00422788" w:rsidRDefault="00422788">
      <w:pPr>
        <w:pStyle w:val="Style1"/>
      </w:pPr>
      <w:r>
        <w:tab/>
      </w:r>
      <w:r>
        <w:tab/>
      </w:r>
      <w:r>
        <w:tab/>
        <w:t>(0000093)</w:t>
      </w:r>
    </w:p>
    <w:p w:rsidR="00422788" w:rsidRDefault="00422788">
      <w:pPr>
        <w:pStyle w:val="Style1"/>
      </w:pPr>
    </w:p>
    <w:p w:rsidR="00422788" w:rsidRDefault="00422788">
      <w:pPr>
        <w:pStyle w:val="Style1"/>
      </w:pPr>
    </w:p>
    <w:p w:rsidR="00422788" w:rsidRDefault="00422788">
      <w:pPr>
        <w:pStyle w:val="Heading2"/>
      </w:pPr>
    </w:p>
    <w:sectPr w:rsidR="004227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788"/>
    <w:rsid w:val="00422788"/>
    <w:rsid w:val="005E2C39"/>
    <w:rsid w:val="006022AA"/>
    <w:rsid w:val="00B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3</cp:revision>
  <dcterms:created xsi:type="dcterms:W3CDTF">2012-10-03T21:50:00Z</dcterms:created>
  <dcterms:modified xsi:type="dcterms:W3CDTF">2012-10-03T21:55:00Z</dcterms:modified>
</cp:coreProperties>
</file>