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0BF5">
      <w:pPr>
        <w:pStyle w:val="Heading1"/>
        <w:jc w:val="center"/>
      </w:pPr>
      <w:bookmarkStart w:id="0" w:name="_Toc522003020"/>
      <w:r>
        <w:t xml:space="preserve">License </w:t>
      </w:r>
      <w:r>
        <w:t>Term 208</w:t>
      </w:r>
    </w:p>
    <w:p w:rsidR="00000000" w:rsidRDefault="00550BF5"/>
    <w:p w:rsidR="00000000" w:rsidRDefault="00550BF5"/>
    <w:p w:rsidR="00000000" w:rsidRDefault="00550BF5">
      <w:pPr>
        <w:pStyle w:val="Heading1"/>
      </w:pPr>
    </w:p>
    <w:p w:rsidR="00000000" w:rsidRDefault="00550BF5">
      <w:pPr>
        <w:pStyle w:val="Heading1"/>
      </w:pPr>
      <w:bookmarkStart w:id="1" w:name="_Toc522003149"/>
      <w:bookmarkEnd w:id="0"/>
      <w:r>
        <w:t>ENVIRONMENTAL MITIGATION SPECIAL TERMS</w:t>
      </w:r>
      <w:bookmarkStart w:id="2" w:name="_GoBack"/>
      <w:bookmarkEnd w:id="1"/>
      <w:bookmarkEnd w:id="2"/>
    </w:p>
    <w:p w:rsidR="00000000" w:rsidRDefault="00550BF5">
      <w:pPr>
        <w:pStyle w:val="Style1"/>
        <w:rPr>
          <w:b/>
        </w:rPr>
      </w:pPr>
    </w:p>
    <w:p w:rsidR="00000000" w:rsidRDefault="00550BF5">
      <w:pPr>
        <w:pStyle w:val="Style1"/>
        <w:rPr>
          <w:color w:val="99CCFF"/>
        </w:rPr>
      </w:pPr>
      <w:r>
        <w:rPr>
          <w:color w:val="99CCFF"/>
        </w:rPr>
        <w:t>NOTE:</w:t>
      </w:r>
      <w:r>
        <w:rPr>
          <w:color w:val="99CCFF"/>
        </w:rPr>
        <w:tab/>
        <w:t>ALSO SEE FISH &amp; WILDIFE TERMS 60 THROUGH 69.</w:t>
      </w:r>
    </w:p>
    <w:p w:rsidR="00000000" w:rsidRDefault="00550BF5">
      <w:pPr>
        <w:pStyle w:val="Style1"/>
        <w:rPr>
          <w:color w:val="99CCFF"/>
        </w:rPr>
      </w:pPr>
    </w:p>
    <w:p w:rsidR="00000000" w:rsidRDefault="00550BF5">
      <w:pPr>
        <w:pStyle w:val="Style1"/>
      </w:pPr>
    </w:p>
    <w:p w:rsidR="00000000" w:rsidRDefault="00550BF5">
      <w:pPr>
        <w:pStyle w:val="Heading2"/>
      </w:pPr>
      <w:bookmarkStart w:id="3" w:name="_Toc522003158"/>
      <w:r>
        <w:t xml:space="preserve">Term 208  </w:t>
      </w:r>
      <w:r>
        <w:tab/>
        <w:t>Construction Pollution Prevention</w:t>
      </w:r>
      <w:bookmarkEnd w:id="3"/>
    </w:p>
    <w:p w:rsidR="00000000" w:rsidRDefault="00550BF5">
      <w:pPr>
        <w:pStyle w:val="Style1"/>
      </w:pPr>
    </w:p>
    <w:p w:rsidR="00000000" w:rsidRDefault="00550BF5">
      <w:pPr>
        <w:pStyle w:val="Style1"/>
        <w:rPr>
          <w:i/>
          <w:color w:val="0000FF"/>
        </w:rPr>
      </w:pPr>
      <w:r>
        <w:rPr>
          <w:i/>
          <w:color w:val="0000FF"/>
        </w:rPr>
        <w:t>Note:  This term is usually not carried into the license except under special circumstance</w:t>
      </w:r>
      <w:r>
        <w:rPr>
          <w:i/>
          <w:color w:val="0000FF"/>
        </w:rPr>
        <w:t>s.</w:t>
      </w:r>
    </w:p>
    <w:p w:rsidR="00000000" w:rsidRDefault="00550BF5">
      <w:pPr>
        <w:pStyle w:val="Style1"/>
      </w:pPr>
    </w:p>
    <w:p w:rsidR="00000000" w:rsidRDefault="00550BF5">
      <w:pPr>
        <w:pStyle w:val="Style1"/>
      </w:pPr>
      <w:r>
        <w:t>No debris, soil, silt, cement that has not set, oil, or other such foreign substance will be allowed to enter into or be placed where it may be washed by rainfall runoff into the waters of the State.  When operations are completed, any excess materials</w:t>
      </w:r>
      <w:r>
        <w:t xml:space="preserve"> or debris shall be removed from the work area.</w:t>
      </w:r>
    </w:p>
    <w:p w:rsidR="00000000" w:rsidRDefault="00550BF5">
      <w:pPr>
        <w:pStyle w:val="Style1"/>
      </w:pPr>
      <w:r>
        <w:tab/>
      </w:r>
      <w:r>
        <w:tab/>
      </w:r>
      <w:r>
        <w:tab/>
        <w:t>(0000208)</w:t>
      </w:r>
    </w:p>
    <w:p w:rsidR="00550BF5" w:rsidRDefault="00550BF5">
      <w:pPr>
        <w:pStyle w:val="Heading2"/>
      </w:pPr>
    </w:p>
    <w:sectPr w:rsidR="00550B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76"/>
    <w:rsid w:val="00550BF5"/>
    <w:rsid w:val="00FD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2012-10-03T22:09:00Z</dcterms:created>
  <dcterms:modified xsi:type="dcterms:W3CDTF">2012-10-03T22:09:00Z</dcterms:modified>
</cp:coreProperties>
</file>