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D0" w:rsidRDefault="00E90DD0">
      <w:pPr>
        <w:pStyle w:val="Heading1"/>
        <w:jc w:val="center"/>
      </w:pPr>
      <w:bookmarkStart w:id="0" w:name="_Toc522003020"/>
      <w:bookmarkStart w:id="1" w:name="_GoBack"/>
      <w:bookmarkEnd w:id="1"/>
      <w:r>
        <w:t>License Term 213</w:t>
      </w:r>
    </w:p>
    <w:p w:rsidR="00E90DD0" w:rsidRDefault="00E90DD0"/>
    <w:p w:rsidR="00E90DD0" w:rsidRDefault="00E90DD0"/>
    <w:p w:rsidR="00E90DD0" w:rsidRDefault="00E90DD0">
      <w:pPr>
        <w:pStyle w:val="Heading1"/>
      </w:pPr>
    </w:p>
    <w:p w:rsidR="00E90DD0" w:rsidRDefault="00E90DD0">
      <w:pPr>
        <w:pStyle w:val="Heading1"/>
      </w:pPr>
      <w:bookmarkStart w:id="2" w:name="_Toc522003149"/>
      <w:bookmarkEnd w:id="0"/>
      <w:r>
        <w:t>ENVIRONMENTAL MITIGATION SPECIAL TERMS</w:t>
      </w:r>
      <w:bookmarkEnd w:id="2"/>
    </w:p>
    <w:p w:rsidR="00E90DD0" w:rsidRDefault="00E90DD0">
      <w:pPr>
        <w:pStyle w:val="Style1"/>
        <w:rPr>
          <w:b/>
        </w:rPr>
      </w:pPr>
    </w:p>
    <w:p w:rsidR="00E90DD0" w:rsidRDefault="00E90DD0">
      <w:pPr>
        <w:pStyle w:val="Style1"/>
        <w:rPr>
          <w:color w:val="99CCFF"/>
        </w:rPr>
      </w:pPr>
      <w:r w:rsidRPr="009830E9">
        <w:rPr>
          <w:color w:val="3366FF"/>
        </w:rPr>
        <w:t>NOTE:</w:t>
      </w:r>
      <w:r w:rsidRPr="009830E9">
        <w:rPr>
          <w:color w:val="3366FF"/>
        </w:rPr>
        <w:tab/>
        <w:t>ALSO SEE FISH &amp; WILDIFE TERMS 60 THROUGH 69</w:t>
      </w:r>
      <w:r>
        <w:rPr>
          <w:color w:val="99CCFF"/>
        </w:rPr>
        <w:t>.</w:t>
      </w:r>
    </w:p>
    <w:p w:rsidR="00E90DD0" w:rsidRDefault="00E90DD0">
      <w:pPr>
        <w:pStyle w:val="Style1"/>
        <w:rPr>
          <w:color w:val="99CCFF"/>
        </w:rPr>
      </w:pPr>
    </w:p>
    <w:p w:rsidR="00E90DD0" w:rsidRDefault="00E90DD0">
      <w:pPr>
        <w:pStyle w:val="Style1"/>
      </w:pPr>
    </w:p>
    <w:p w:rsidR="00E90DD0" w:rsidRDefault="00E90DD0">
      <w:pPr>
        <w:pStyle w:val="Style1"/>
      </w:pPr>
    </w:p>
    <w:p w:rsidR="00E90DD0" w:rsidRDefault="00E90DD0">
      <w:pPr>
        <w:pStyle w:val="Heading2"/>
      </w:pPr>
      <w:bookmarkStart w:id="3" w:name="_Toc522003166"/>
      <w:r>
        <w:t xml:space="preserve">Term 213  </w:t>
      </w:r>
      <w:r>
        <w:tab/>
        <w:t>Fish Screens</w:t>
      </w:r>
      <w:bookmarkEnd w:id="3"/>
    </w:p>
    <w:p w:rsidR="00E90DD0" w:rsidRDefault="00E90DD0">
      <w:pPr>
        <w:pStyle w:val="Style1"/>
        <w:rPr>
          <w:i/>
        </w:rPr>
      </w:pPr>
      <w:r>
        <w:rPr>
          <w:i/>
          <w:color w:val="0000FF"/>
        </w:rPr>
        <w:t>Note:</w:t>
      </w:r>
      <w:r>
        <w:rPr>
          <w:i/>
          <w:color w:val="0000FF"/>
        </w:rPr>
        <w:tab/>
        <w:t>New wording effective March 12, 2001</w:t>
      </w:r>
      <w:r>
        <w:rPr>
          <w:i/>
        </w:rPr>
        <w:t>.</w:t>
      </w:r>
    </w:p>
    <w:p w:rsidR="00E90DD0" w:rsidRDefault="00E90DD0">
      <w:pPr>
        <w:pStyle w:val="Style1"/>
      </w:pPr>
    </w:p>
    <w:p w:rsidR="00E90DD0" w:rsidRDefault="00E90DD0">
      <w:pPr>
        <w:pStyle w:val="Style1"/>
      </w:pPr>
      <w:r>
        <w:t xml:space="preserve">This license is conditioned upon full compliance with the State Department of Fish and </w:t>
      </w:r>
      <w:proofErr w:type="spellStart"/>
      <w:r>
        <w:t>Games’s</w:t>
      </w:r>
      <w:proofErr w:type="spellEnd"/>
      <w:r>
        <w:t xml:space="preserve"> (DFG) criteria for fish screens.  When replacement of the fish screen</w:t>
      </w:r>
      <w:r>
        <w:rPr>
          <w:color w:val="FF0000"/>
        </w:rPr>
        <w:t>(s)</w:t>
      </w:r>
      <w:r>
        <w:t xml:space="preserve"> required by this term becomes necessary, the new screen</w:t>
      </w:r>
      <w:r>
        <w:rPr>
          <w:color w:val="FF0000"/>
        </w:rPr>
        <w:t>(s)</w:t>
      </w:r>
      <w:r>
        <w:t xml:space="preserve"> shall comply with the current screening criteria established by the DFG.  If the fish screen</w:t>
      </w:r>
      <w:r>
        <w:rPr>
          <w:color w:val="FF0000"/>
        </w:rPr>
        <w:t>(s)</w:t>
      </w:r>
      <w:r>
        <w:t xml:space="preserve"> required by this term </w:t>
      </w:r>
      <w:r>
        <w:rPr>
          <w:color w:val="FF0000"/>
        </w:rPr>
        <w:t>is(are)</w:t>
      </w:r>
      <w:r>
        <w:t xml:space="preserve"> rendered inoperative for any reason, the licensee shall notify the </w:t>
      </w:r>
      <w:r w:rsidR="009830E9">
        <w:t xml:space="preserve">Deputy Director for </w:t>
      </w:r>
      <w:r>
        <w:t xml:space="preserve">Water Rights immediately and shall </w:t>
      </w:r>
      <w:proofErr w:type="gramStart"/>
      <w:r>
        <w:t>restore</w:t>
      </w:r>
      <w:proofErr w:type="gramEnd"/>
      <w:r>
        <w:t xml:space="preserve"> the fish screen</w:t>
      </w:r>
      <w:r>
        <w:rPr>
          <w:color w:val="FF0000"/>
        </w:rPr>
        <w:t xml:space="preserve">(s) </w:t>
      </w:r>
      <w:r>
        <w:t>to service as soon as possible.</w:t>
      </w:r>
    </w:p>
    <w:p w:rsidR="00E90DD0" w:rsidRDefault="00E90DD0">
      <w:pPr>
        <w:pStyle w:val="Style1"/>
      </w:pPr>
      <w:r>
        <w:tab/>
      </w:r>
      <w:r>
        <w:tab/>
      </w:r>
      <w:r>
        <w:tab/>
        <w:t>(0000213)</w:t>
      </w:r>
    </w:p>
    <w:p w:rsidR="00E90DD0" w:rsidRDefault="00E90DD0">
      <w:pPr>
        <w:pStyle w:val="Heading2"/>
      </w:pPr>
    </w:p>
    <w:sectPr w:rsidR="00E90D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DD0"/>
    <w:rsid w:val="009830E9"/>
    <w:rsid w:val="00DF6A3A"/>
    <w:rsid w:val="00E9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2012-10-03T22:12:00Z</dcterms:created>
  <dcterms:modified xsi:type="dcterms:W3CDTF">2012-10-03T22:12:00Z</dcterms:modified>
</cp:coreProperties>
</file>