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40B37">
      <w:pPr>
        <w:pStyle w:val="Heading1"/>
        <w:jc w:val="center"/>
      </w:pPr>
      <w:bookmarkStart w:id="0" w:name="_Toc522003020"/>
      <w:r>
        <w:t xml:space="preserve">License </w:t>
      </w:r>
      <w:r>
        <w:t>Term a-1</w:t>
      </w:r>
    </w:p>
    <w:p w:rsidR="00000000" w:rsidRDefault="00440B37"/>
    <w:p w:rsidR="00000000" w:rsidRDefault="00440B37"/>
    <w:p w:rsidR="00000000" w:rsidRDefault="00440B37">
      <w:pPr>
        <w:pStyle w:val="Heading1"/>
      </w:pPr>
    </w:p>
    <w:p w:rsidR="00000000" w:rsidRDefault="00440B37">
      <w:pPr>
        <w:pStyle w:val="Heading1"/>
      </w:pPr>
      <w:bookmarkStart w:id="1" w:name="_Toc522003184"/>
      <w:bookmarkEnd w:id="0"/>
      <w:r>
        <w:t>SPECIAL TERMS</w:t>
      </w:r>
      <w:bookmarkStart w:id="2" w:name="_GoBack"/>
      <w:bookmarkEnd w:id="1"/>
      <w:bookmarkEnd w:id="2"/>
    </w:p>
    <w:p w:rsidR="00000000" w:rsidRDefault="00440B37">
      <w:pPr>
        <w:pStyle w:val="Style1"/>
      </w:pPr>
    </w:p>
    <w:p w:rsidR="00000000" w:rsidRDefault="00440B37">
      <w:pPr>
        <w:pStyle w:val="Style1"/>
      </w:pPr>
    </w:p>
    <w:p w:rsidR="00000000" w:rsidRDefault="00440B37">
      <w:pPr>
        <w:pStyle w:val="Heading2"/>
      </w:pPr>
      <w:bookmarkStart w:id="3" w:name="_Toc522003185"/>
      <w:r>
        <w:t xml:space="preserve">Term A-1  </w:t>
      </w:r>
      <w:r>
        <w:tab/>
        <w:t>Placer County Water Agency Spills or Return Flow Water</w:t>
      </w:r>
      <w:bookmarkEnd w:id="3"/>
    </w:p>
    <w:p w:rsidR="00000000" w:rsidRDefault="00440B37">
      <w:pPr>
        <w:pStyle w:val="Style1"/>
      </w:pPr>
    </w:p>
    <w:p w:rsidR="00000000" w:rsidRDefault="00440B37">
      <w:pPr>
        <w:pStyle w:val="Style1"/>
      </w:pPr>
      <w:r>
        <w:t>This license does not entitle the licensee to divert any Placer County Water Agency spills or return flows which are now or in the future may be r</w:t>
      </w:r>
      <w:r>
        <w:t>eused by Placer County Water Agency.</w:t>
      </w:r>
    </w:p>
    <w:p w:rsidR="00000000" w:rsidRDefault="00440B37">
      <w:pPr>
        <w:pStyle w:val="Style1"/>
      </w:pPr>
    </w:p>
    <w:p w:rsidR="00000000" w:rsidRDefault="00440B37">
      <w:pPr>
        <w:pStyle w:val="Style1"/>
      </w:pPr>
      <w:r>
        <w:t xml:space="preserve">Placer County Water Agency is not required to continue to supply spill or return flow water into   </w:t>
      </w:r>
      <w:r>
        <w:rPr>
          <w:color w:val="FF0000"/>
        </w:rPr>
        <w:t>[NAME]</w:t>
      </w:r>
      <w:r>
        <w:t>.</w:t>
      </w:r>
    </w:p>
    <w:p w:rsidR="00000000" w:rsidRDefault="00440B37">
      <w:pPr>
        <w:pStyle w:val="Style1"/>
      </w:pPr>
    </w:p>
    <w:p w:rsidR="00000000" w:rsidRDefault="00440B37">
      <w:pPr>
        <w:pStyle w:val="Style1"/>
      </w:pPr>
      <w:r>
        <w:t>Licensee shall not divert or impound any foreign water imported by Placer County Water Agency which Placer Cou</w:t>
      </w:r>
      <w:r>
        <w:t>nty Water Agency intends to use or make available to its customers downstream from the licensee's point of diversion.</w:t>
      </w:r>
    </w:p>
    <w:p w:rsidR="00000000" w:rsidRDefault="00440B37">
      <w:pPr>
        <w:pStyle w:val="Style1"/>
      </w:pPr>
      <w:r>
        <w:tab/>
      </w:r>
      <w:r>
        <w:tab/>
      </w:r>
      <w:r>
        <w:tab/>
        <w:t>(000A001)</w:t>
      </w:r>
    </w:p>
    <w:p w:rsidR="00000000" w:rsidRDefault="00440B37">
      <w:pPr>
        <w:pStyle w:val="Style1"/>
      </w:pPr>
    </w:p>
    <w:p w:rsidR="00440B37" w:rsidRDefault="00440B37">
      <w:pPr>
        <w:pStyle w:val="Heading1"/>
      </w:pPr>
    </w:p>
    <w:sectPr w:rsidR="00440B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850"/>
    <w:rsid w:val="00440B37"/>
    <w:rsid w:val="00F6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2012-10-03T22:40:00Z</dcterms:created>
  <dcterms:modified xsi:type="dcterms:W3CDTF">2012-10-03T22:40:00Z</dcterms:modified>
</cp:coreProperties>
</file>