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47C7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c-1</w:t>
      </w:r>
    </w:p>
    <w:p w:rsidR="00000000" w:rsidRDefault="002E47C7"/>
    <w:p w:rsidR="00000000" w:rsidRDefault="002E47C7"/>
    <w:p w:rsidR="00000000" w:rsidRDefault="002E47C7">
      <w:pPr>
        <w:pStyle w:val="Heading1"/>
      </w:pPr>
    </w:p>
    <w:p w:rsidR="00000000" w:rsidRDefault="002E47C7">
      <w:pPr>
        <w:pStyle w:val="Heading1"/>
      </w:pPr>
      <w:bookmarkStart w:id="2" w:name="_Toc522003184"/>
      <w:bookmarkEnd w:id="0"/>
      <w:r>
        <w:t>SPECIAL TERMS</w:t>
      </w:r>
      <w:bookmarkEnd w:id="2"/>
    </w:p>
    <w:p w:rsidR="00000000" w:rsidRDefault="002E47C7">
      <w:pPr>
        <w:pStyle w:val="Style1"/>
      </w:pPr>
    </w:p>
    <w:p w:rsidR="00000000" w:rsidRDefault="002E47C7">
      <w:pPr>
        <w:pStyle w:val="Style1"/>
      </w:pPr>
    </w:p>
    <w:p w:rsidR="00000000" w:rsidRDefault="002E47C7">
      <w:pPr>
        <w:pStyle w:val="Heading2"/>
      </w:pPr>
      <w:bookmarkStart w:id="3" w:name="_Toc522003187"/>
      <w:r>
        <w:t xml:space="preserve">Term C-1  </w:t>
      </w:r>
      <w:r>
        <w:tab/>
        <w:t>Tributaries to Lake Hennessey</w:t>
      </w:r>
      <w:bookmarkEnd w:id="3"/>
    </w:p>
    <w:p w:rsidR="00000000" w:rsidRDefault="002E47C7">
      <w:pPr>
        <w:pStyle w:val="Style1"/>
      </w:pPr>
    </w:p>
    <w:p w:rsidR="00000000" w:rsidRDefault="002E47C7">
      <w:pPr>
        <w:pStyle w:val="Style1"/>
      </w:pPr>
      <w:r>
        <w:t>During years in which Lake Hennessey does not spill, upon request from the City of Napa, the licensee shall immediately release water from the reservoir at the maximum pra</w:t>
      </w:r>
      <w:r>
        <w:t>cticable rate, up to the total amount impounded that diversion season, to flow into Lake Hennessey.</w:t>
      </w:r>
    </w:p>
    <w:p w:rsidR="00000000" w:rsidRDefault="002E47C7">
      <w:pPr>
        <w:pStyle w:val="Style1"/>
      </w:pPr>
    </w:p>
    <w:p w:rsidR="00000000" w:rsidRDefault="002E47C7">
      <w:pPr>
        <w:pStyle w:val="Style1"/>
      </w:pPr>
      <w:r>
        <w:t xml:space="preserve">Licensee shall not be obligated to release water in the reservoir below the previous October 1 staff gage reading, unless the licensee has withdrawn water </w:t>
      </w:r>
      <w:r>
        <w:t xml:space="preserve">from the reservoir for consumptive purposes </w:t>
      </w:r>
      <w:proofErr w:type="gramStart"/>
      <w:r>
        <w:t xml:space="preserve">since  </w:t>
      </w:r>
      <w:r>
        <w:rPr>
          <w:color w:val="FF0000"/>
        </w:rPr>
        <w:t>[</w:t>
      </w:r>
      <w:proofErr w:type="gramEnd"/>
      <w:r>
        <w:rPr>
          <w:color w:val="FF0000"/>
        </w:rPr>
        <w:t>DATE]</w:t>
      </w:r>
      <w:r>
        <w:t>.</w:t>
      </w:r>
    </w:p>
    <w:p w:rsidR="00000000" w:rsidRDefault="002E47C7">
      <w:pPr>
        <w:pStyle w:val="Style1"/>
      </w:pPr>
      <w:r>
        <w:tab/>
      </w:r>
      <w:r>
        <w:tab/>
      </w:r>
      <w:r>
        <w:tab/>
        <w:t>(016C001)</w:t>
      </w:r>
    </w:p>
    <w:p w:rsidR="00000000" w:rsidRDefault="002E47C7">
      <w:pPr>
        <w:pStyle w:val="Style1"/>
      </w:pPr>
    </w:p>
    <w:p w:rsidR="002E47C7" w:rsidRDefault="002E47C7">
      <w:pPr>
        <w:pStyle w:val="Heading2"/>
      </w:pPr>
    </w:p>
    <w:sectPr w:rsidR="002E47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809"/>
    <w:rsid w:val="002E47C7"/>
    <w:rsid w:val="00D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2012-10-03T22:41:00Z</dcterms:created>
  <dcterms:modified xsi:type="dcterms:W3CDTF">2012-10-03T22:41:00Z</dcterms:modified>
</cp:coreProperties>
</file>